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86FE4" w:rsidRDefault="00490ACC" w:rsidP="00BE3CFF">
      <w:pPr>
        <w:ind w:firstLine="709"/>
        <w:jc w:val="both"/>
        <w:rPr>
          <w:spacing w:val="0"/>
          <w:lang w:val="en-US"/>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Pr="00490F4B" w:rsidRDefault="00490ACC" w:rsidP="00BE3CFF">
      <w:pPr>
        <w:pStyle w:val="41"/>
        <w:shd w:val="clear" w:color="auto" w:fill="auto"/>
        <w:spacing w:before="0" w:after="0" w:line="240" w:lineRule="auto"/>
        <w:jc w:val="center"/>
        <w:rPr>
          <w:b/>
          <w:spacing w:val="0"/>
          <w:sz w:val="28"/>
          <w:szCs w:val="28"/>
        </w:rPr>
      </w:pPr>
    </w:p>
    <w:p w:rsidR="00E11D93" w:rsidRPr="00E11D93" w:rsidRDefault="00E11D93" w:rsidP="00E11D93">
      <w:pPr>
        <w:pStyle w:val="af"/>
        <w:jc w:val="center"/>
        <w:rPr>
          <w:rFonts w:ascii="Times New Roman" w:hAnsi="Times New Roman"/>
          <w:b/>
          <w:sz w:val="28"/>
          <w:szCs w:val="28"/>
        </w:rPr>
      </w:pPr>
      <w:r w:rsidRPr="00E11D93">
        <w:rPr>
          <w:rFonts w:ascii="Times New Roman" w:hAnsi="Times New Roman"/>
          <w:b/>
          <w:sz w:val="28"/>
          <w:szCs w:val="28"/>
        </w:rPr>
        <w:t xml:space="preserve">О внесении изменения в Закон </w:t>
      </w:r>
    </w:p>
    <w:p w:rsidR="00E11D93" w:rsidRPr="00E11D93" w:rsidRDefault="00E11D93" w:rsidP="00E11D93">
      <w:pPr>
        <w:pStyle w:val="af"/>
        <w:jc w:val="center"/>
        <w:rPr>
          <w:rFonts w:ascii="Times New Roman" w:hAnsi="Times New Roman"/>
          <w:b/>
          <w:sz w:val="28"/>
          <w:szCs w:val="28"/>
        </w:rPr>
      </w:pPr>
      <w:r w:rsidRPr="00E11D93">
        <w:rPr>
          <w:rFonts w:ascii="Times New Roman" w:hAnsi="Times New Roman"/>
          <w:b/>
          <w:sz w:val="28"/>
          <w:szCs w:val="28"/>
        </w:rPr>
        <w:t>Приднес</w:t>
      </w:r>
      <w:r>
        <w:rPr>
          <w:rFonts w:ascii="Times New Roman" w:hAnsi="Times New Roman"/>
          <w:b/>
          <w:sz w:val="28"/>
          <w:szCs w:val="28"/>
        </w:rPr>
        <w:t xml:space="preserve">тровской Молдавской Республики </w:t>
      </w:r>
    </w:p>
    <w:p w:rsidR="00E11D93" w:rsidRDefault="00E11D93" w:rsidP="00E11D93">
      <w:pPr>
        <w:pStyle w:val="af"/>
        <w:jc w:val="center"/>
        <w:rPr>
          <w:rFonts w:ascii="Times New Roman" w:hAnsi="Times New Roman"/>
          <w:b/>
          <w:sz w:val="28"/>
          <w:szCs w:val="28"/>
        </w:rPr>
      </w:pPr>
      <w:r w:rsidRPr="00E11D93">
        <w:rPr>
          <w:rFonts w:ascii="Times New Roman" w:hAnsi="Times New Roman"/>
          <w:b/>
          <w:sz w:val="28"/>
          <w:szCs w:val="28"/>
        </w:rPr>
        <w:t xml:space="preserve">«О Едином государственном реестре </w:t>
      </w:r>
    </w:p>
    <w:p w:rsidR="00E11D93" w:rsidRDefault="00E11D93" w:rsidP="00E11D93">
      <w:pPr>
        <w:pStyle w:val="af"/>
        <w:jc w:val="center"/>
        <w:rPr>
          <w:rFonts w:ascii="Times New Roman" w:hAnsi="Times New Roman"/>
          <w:b/>
          <w:sz w:val="28"/>
          <w:szCs w:val="28"/>
        </w:rPr>
      </w:pPr>
      <w:r w:rsidRPr="00E11D93">
        <w:rPr>
          <w:rFonts w:ascii="Times New Roman" w:hAnsi="Times New Roman"/>
          <w:b/>
          <w:sz w:val="28"/>
          <w:szCs w:val="28"/>
        </w:rPr>
        <w:t xml:space="preserve">недвижимых объектов культурного наследия </w:t>
      </w:r>
    </w:p>
    <w:p w:rsidR="00E11D93" w:rsidRPr="00E11D93" w:rsidRDefault="00E11D93" w:rsidP="00E11D93">
      <w:pPr>
        <w:pStyle w:val="af"/>
        <w:jc w:val="center"/>
        <w:rPr>
          <w:rFonts w:ascii="Times New Roman" w:hAnsi="Times New Roman"/>
          <w:b/>
          <w:sz w:val="28"/>
          <w:szCs w:val="28"/>
        </w:rPr>
      </w:pPr>
      <w:r w:rsidRPr="00E11D93">
        <w:rPr>
          <w:rFonts w:ascii="Times New Roman" w:hAnsi="Times New Roman"/>
          <w:b/>
          <w:sz w:val="28"/>
          <w:szCs w:val="28"/>
        </w:rPr>
        <w:t>Приднестровской Молдавской Республики»</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Pr="00486FE4"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7401BA" w:rsidRPr="00486FE4">
        <w:rPr>
          <w:spacing w:val="0"/>
        </w:rPr>
        <w:t xml:space="preserve">    </w:t>
      </w:r>
      <w:r w:rsidR="00AD0B4A" w:rsidRPr="00486FE4">
        <w:rPr>
          <w:spacing w:val="0"/>
        </w:rPr>
        <w:t>4</w:t>
      </w:r>
      <w:r w:rsidRPr="00486FE4">
        <w:rPr>
          <w:spacing w:val="0"/>
        </w:rPr>
        <w:t xml:space="preserve"> </w:t>
      </w:r>
      <w:r w:rsidR="00486FE4" w:rsidRPr="00486FE4">
        <w:rPr>
          <w:spacing w:val="0"/>
        </w:rPr>
        <w:t>марта</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CD3904" w:rsidRPr="00486FE4" w:rsidRDefault="00CD3904" w:rsidP="00BE3CFF">
      <w:pPr>
        <w:jc w:val="both"/>
        <w:rPr>
          <w:spacing w:val="0"/>
        </w:rPr>
      </w:pPr>
    </w:p>
    <w:p w:rsidR="00E11D93" w:rsidRPr="00871577" w:rsidRDefault="00E11D93" w:rsidP="00F60329">
      <w:pPr>
        <w:autoSpaceDE w:val="0"/>
        <w:autoSpaceDN w:val="0"/>
        <w:adjustRightInd w:val="0"/>
        <w:ind w:firstLine="709"/>
        <w:jc w:val="both"/>
        <w:rPr>
          <w:spacing w:val="0"/>
        </w:rPr>
      </w:pPr>
      <w:r w:rsidRPr="00E11D93">
        <w:rPr>
          <w:b/>
          <w:spacing w:val="0"/>
        </w:rPr>
        <w:t>Статья 1.</w:t>
      </w:r>
      <w:r w:rsidRPr="00E11D93">
        <w:rPr>
          <w:spacing w:val="0"/>
        </w:rPr>
        <w:t xml:space="preserve"> </w:t>
      </w:r>
      <w:r w:rsidR="00F60329" w:rsidRPr="009907E6">
        <w:rPr>
          <w:spacing w:val="0"/>
        </w:rPr>
        <w:t xml:space="preserve">Внести в Закон Приднестровской Молдавской Республики </w:t>
      </w:r>
      <w:r w:rsidR="00F60329" w:rsidRPr="009907E6">
        <w:rPr>
          <w:spacing w:val="0"/>
        </w:rPr>
        <w:br/>
        <w:t xml:space="preserve">от 4 июня 2019 года № 100-З-VI «О Едином государственном реестре недвижимых объектов культурного наследия Приднестровской Молдавской Республики» (САЗ 19-21) с изменениями и дополнениями, внесенными законами Приднестровской Молдавской Республики от 5 августа 2020 года </w:t>
      </w:r>
      <w:r w:rsidR="00F60329" w:rsidRPr="009907E6">
        <w:rPr>
          <w:spacing w:val="0"/>
        </w:rPr>
        <w:br/>
        <w:t xml:space="preserve">№ 126-ЗД-VI (САЗ 20-32); от 29 сентября 2020 года № 145-ЗИД-VI </w:t>
      </w:r>
      <w:r w:rsidR="00F60329" w:rsidRPr="009907E6">
        <w:rPr>
          <w:spacing w:val="0"/>
        </w:rPr>
        <w:br/>
        <w:t xml:space="preserve">(САЗ 20-40); от 22 июля 2021 года № 180-ЗД-VII (САЗ 21-29); от 17 марта </w:t>
      </w:r>
      <w:r w:rsidR="00F60329" w:rsidRPr="009907E6">
        <w:rPr>
          <w:spacing w:val="0"/>
        </w:rPr>
        <w:br/>
        <w:t>2022 года № 36-ЗИ-VII (САЗ 22-10); от 29 июня 2022 года № 154-ЗД-</w:t>
      </w:r>
      <w:r w:rsidR="00F60329" w:rsidRPr="009907E6">
        <w:rPr>
          <w:spacing w:val="0"/>
          <w:lang w:val="en-US"/>
        </w:rPr>
        <w:t>VII</w:t>
      </w:r>
      <w:r w:rsidR="00F60329" w:rsidRPr="009907E6">
        <w:rPr>
          <w:spacing w:val="0"/>
        </w:rPr>
        <w:t xml:space="preserve"> </w:t>
      </w:r>
      <w:r w:rsidR="00F60329" w:rsidRPr="009907E6">
        <w:rPr>
          <w:spacing w:val="0"/>
        </w:rPr>
        <w:br/>
        <w:t>(САЗ 22-25)</w:t>
      </w:r>
      <w:r w:rsidR="00F60329" w:rsidRPr="00011510">
        <w:rPr>
          <w:color w:val="000000"/>
          <w:spacing w:val="0"/>
        </w:rPr>
        <w:t>; от 24 июня 2024 года № 126-ЗИД-</w:t>
      </w:r>
      <w:r w:rsidR="00F60329" w:rsidRPr="00011510">
        <w:rPr>
          <w:color w:val="000000"/>
          <w:spacing w:val="0"/>
          <w:lang w:val="en-US"/>
        </w:rPr>
        <w:t>VII</w:t>
      </w:r>
      <w:r w:rsidR="00F60329" w:rsidRPr="00011510">
        <w:rPr>
          <w:color w:val="000000"/>
          <w:spacing w:val="0"/>
        </w:rPr>
        <w:t xml:space="preserve"> (САЗ 24-29)</w:t>
      </w:r>
      <w:r w:rsidR="00F60329">
        <w:rPr>
          <w:color w:val="000000"/>
          <w:spacing w:val="0"/>
        </w:rPr>
        <w:t>; от</w:t>
      </w:r>
      <w:r w:rsidR="00871577">
        <w:rPr>
          <w:color w:val="000000"/>
          <w:spacing w:val="0"/>
        </w:rPr>
        <w:t xml:space="preserve"> </w:t>
      </w:r>
      <w:r w:rsidR="00F60329">
        <w:rPr>
          <w:caps/>
          <w:spacing w:val="0"/>
        </w:rPr>
        <w:t>14</w:t>
      </w:r>
      <w:r w:rsidR="00F60329" w:rsidRPr="00A8015E">
        <w:rPr>
          <w:caps/>
          <w:spacing w:val="0"/>
        </w:rPr>
        <w:t xml:space="preserve"> </w:t>
      </w:r>
      <w:r w:rsidR="00F60329">
        <w:rPr>
          <w:spacing w:val="0"/>
        </w:rPr>
        <w:t>июля</w:t>
      </w:r>
      <w:r w:rsidR="00F60329" w:rsidRPr="00A8015E">
        <w:rPr>
          <w:spacing w:val="0"/>
        </w:rPr>
        <w:t xml:space="preserve"> </w:t>
      </w:r>
      <w:r w:rsidR="00F60329">
        <w:rPr>
          <w:spacing w:val="0"/>
        </w:rPr>
        <w:br/>
      </w:r>
      <w:r w:rsidR="00F60329" w:rsidRPr="00A8015E">
        <w:rPr>
          <w:spacing w:val="0"/>
        </w:rPr>
        <w:t>20</w:t>
      </w:r>
      <w:r w:rsidR="00F60329">
        <w:rPr>
          <w:spacing w:val="0"/>
        </w:rPr>
        <w:t>25</w:t>
      </w:r>
      <w:r w:rsidR="00F60329" w:rsidRPr="00A8015E">
        <w:rPr>
          <w:spacing w:val="0"/>
        </w:rPr>
        <w:t xml:space="preserve"> года</w:t>
      </w:r>
      <w:r w:rsidR="00F60329">
        <w:rPr>
          <w:spacing w:val="0"/>
        </w:rPr>
        <w:t xml:space="preserve"> </w:t>
      </w:r>
      <w:r w:rsidR="00F60329">
        <w:rPr>
          <w:caps/>
          <w:spacing w:val="0"/>
        </w:rPr>
        <w:t>№ 145</w:t>
      </w:r>
      <w:r w:rsidR="00F60329" w:rsidRPr="00A8015E">
        <w:rPr>
          <w:caps/>
          <w:spacing w:val="0"/>
        </w:rPr>
        <w:t>-З</w:t>
      </w:r>
      <w:r w:rsidR="00F60329">
        <w:rPr>
          <w:caps/>
          <w:spacing w:val="0"/>
        </w:rPr>
        <w:t>ИД</w:t>
      </w:r>
      <w:r w:rsidR="00F60329" w:rsidRPr="00A8015E">
        <w:rPr>
          <w:caps/>
          <w:spacing w:val="0"/>
        </w:rPr>
        <w:t>-</w:t>
      </w:r>
      <w:r w:rsidR="00F60329" w:rsidRPr="00A8015E">
        <w:rPr>
          <w:caps/>
          <w:spacing w:val="0"/>
          <w:lang w:val="en-US"/>
        </w:rPr>
        <w:t>VII</w:t>
      </w:r>
      <w:r w:rsidR="00F60329">
        <w:rPr>
          <w:spacing w:val="0"/>
        </w:rPr>
        <w:t xml:space="preserve"> </w:t>
      </w:r>
      <w:r w:rsidR="00F60329" w:rsidRPr="00A8015E">
        <w:rPr>
          <w:caps/>
          <w:spacing w:val="0"/>
        </w:rPr>
        <w:t xml:space="preserve">(САЗ </w:t>
      </w:r>
      <w:r w:rsidR="00F60329">
        <w:rPr>
          <w:caps/>
          <w:spacing w:val="0"/>
        </w:rPr>
        <w:t>25</w:t>
      </w:r>
      <w:r w:rsidR="00F60329" w:rsidRPr="00A8015E">
        <w:rPr>
          <w:caps/>
          <w:spacing w:val="0"/>
        </w:rPr>
        <w:t>-</w:t>
      </w:r>
      <w:r w:rsidR="00F60329">
        <w:rPr>
          <w:caps/>
          <w:spacing w:val="0"/>
        </w:rPr>
        <w:t>28</w:t>
      </w:r>
      <w:r w:rsidR="00F60329" w:rsidRPr="00A8015E">
        <w:rPr>
          <w:caps/>
          <w:spacing w:val="0"/>
        </w:rPr>
        <w:t>)</w:t>
      </w:r>
      <w:r w:rsidR="00F60329">
        <w:rPr>
          <w:caps/>
          <w:spacing w:val="0"/>
        </w:rPr>
        <w:t>,</w:t>
      </w:r>
      <w:r w:rsidR="00F60329">
        <w:rPr>
          <w:spacing w:val="0"/>
        </w:rPr>
        <w:t xml:space="preserve"> </w:t>
      </w:r>
      <w:r w:rsidR="008A3085">
        <w:t>следующее изменение</w:t>
      </w:r>
      <w:r w:rsidR="00871577" w:rsidRPr="00871577">
        <w:t>:</w:t>
      </w:r>
    </w:p>
    <w:p w:rsidR="00E11D93" w:rsidRPr="00E11D93" w:rsidRDefault="00E11D93" w:rsidP="00E11D93">
      <w:pPr>
        <w:ind w:firstLine="709"/>
        <w:jc w:val="both"/>
        <w:rPr>
          <w:spacing w:val="0"/>
          <w:lang w:eastAsia="en-US"/>
        </w:rPr>
      </w:pPr>
    </w:p>
    <w:p w:rsidR="00E11D93" w:rsidRPr="00E11D93" w:rsidRDefault="00871577" w:rsidP="00E11D93">
      <w:pPr>
        <w:ind w:firstLine="709"/>
        <w:jc w:val="both"/>
        <w:rPr>
          <w:spacing w:val="0"/>
          <w:lang w:eastAsia="en-US"/>
        </w:rPr>
      </w:pPr>
      <w:r>
        <w:rPr>
          <w:spacing w:val="0"/>
          <w:lang w:eastAsia="en-US"/>
        </w:rPr>
        <w:t>п</w:t>
      </w:r>
      <w:r w:rsidR="00E11D93" w:rsidRPr="00E11D93">
        <w:rPr>
          <w:spacing w:val="0"/>
          <w:lang w:eastAsia="en-US"/>
        </w:rPr>
        <w:t>ункт 250 Приложения к Закону исключить.</w:t>
      </w:r>
    </w:p>
    <w:p w:rsidR="00E11D93" w:rsidRPr="00E11D93" w:rsidRDefault="00E11D93" w:rsidP="00E11D93">
      <w:pPr>
        <w:tabs>
          <w:tab w:val="left" w:pos="426"/>
          <w:tab w:val="left" w:pos="851"/>
        </w:tabs>
        <w:ind w:firstLine="709"/>
        <w:jc w:val="both"/>
        <w:rPr>
          <w:spacing w:val="0"/>
        </w:rPr>
      </w:pPr>
    </w:p>
    <w:p w:rsidR="00E11D93" w:rsidRPr="00E11D93" w:rsidRDefault="00E11D93" w:rsidP="00E11D93">
      <w:pPr>
        <w:tabs>
          <w:tab w:val="left" w:pos="851"/>
        </w:tabs>
        <w:ind w:firstLine="709"/>
        <w:jc w:val="both"/>
        <w:rPr>
          <w:spacing w:val="0"/>
        </w:rPr>
      </w:pPr>
      <w:r w:rsidRPr="00104875">
        <w:rPr>
          <w:b/>
          <w:spacing w:val="0"/>
        </w:rPr>
        <w:t>Статья 2.</w:t>
      </w:r>
      <w:r w:rsidRPr="00E11D93">
        <w:rPr>
          <w:spacing w:val="0"/>
        </w:rPr>
        <w:t xml:space="preserve"> Настоящий Закон вступает в силу со дня, следующего за днем официального опубликования.</w:t>
      </w:r>
    </w:p>
    <w:p w:rsidR="001030CE" w:rsidRPr="00486FE4" w:rsidRDefault="001030CE" w:rsidP="001030CE">
      <w:pPr>
        <w:ind w:firstLine="708"/>
        <w:jc w:val="both"/>
        <w:rPr>
          <w:spacing w:val="0"/>
        </w:rPr>
      </w:pPr>
    </w:p>
    <w:p w:rsidR="001030CE" w:rsidRPr="00486FE4" w:rsidRDefault="001030CE" w:rsidP="001030CE">
      <w:pPr>
        <w:ind w:firstLine="708"/>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Pr="00486FE4"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486FE4" w:rsidRDefault="00486FE4">
      <w:pPr>
        <w:jc w:val="both"/>
        <w:rPr>
          <w:spacing w:val="0"/>
        </w:rPr>
      </w:pPr>
    </w:p>
    <w:p w:rsidR="008A3085" w:rsidRDefault="008A3085">
      <w:pPr>
        <w:jc w:val="both"/>
        <w:rPr>
          <w:spacing w:val="0"/>
        </w:rPr>
      </w:pPr>
    </w:p>
    <w:p w:rsidR="008A3085" w:rsidRDefault="008A3085">
      <w:pPr>
        <w:jc w:val="both"/>
        <w:rPr>
          <w:spacing w:val="0"/>
        </w:rPr>
      </w:pPr>
    </w:p>
    <w:p w:rsidR="00526B9D" w:rsidRPr="008F7915" w:rsidRDefault="00526B9D" w:rsidP="00526B9D">
      <w:pPr>
        <w:jc w:val="both"/>
        <w:rPr>
          <w:szCs w:val="26"/>
        </w:rPr>
      </w:pPr>
      <w:r w:rsidRPr="008F7915">
        <w:rPr>
          <w:szCs w:val="26"/>
        </w:rPr>
        <w:t>г. Тирасполь</w:t>
      </w:r>
    </w:p>
    <w:p w:rsidR="00526B9D" w:rsidRPr="008F7915" w:rsidRDefault="00526B9D" w:rsidP="00526B9D">
      <w:pPr>
        <w:jc w:val="both"/>
        <w:rPr>
          <w:szCs w:val="26"/>
        </w:rPr>
      </w:pPr>
      <w:r>
        <w:rPr>
          <w:szCs w:val="26"/>
        </w:rPr>
        <w:t>6 марта</w:t>
      </w:r>
      <w:r w:rsidRPr="008F7915">
        <w:rPr>
          <w:szCs w:val="26"/>
        </w:rPr>
        <w:t xml:space="preserve"> 202</w:t>
      </w:r>
      <w:r>
        <w:rPr>
          <w:szCs w:val="26"/>
        </w:rPr>
        <w:t>6</w:t>
      </w:r>
      <w:r w:rsidRPr="008F7915">
        <w:rPr>
          <w:szCs w:val="26"/>
        </w:rPr>
        <w:t xml:space="preserve"> г.</w:t>
      </w:r>
    </w:p>
    <w:p w:rsidR="00526B9D" w:rsidRPr="008F7915" w:rsidRDefault="00526B9D" w:rsidP="00526B9D">
      <w:pPr>
        <w:tabs>
          <w:tab w:val="left" w:pos="851"/>
          <w:tab w:val="left" w:pos="4536"/>
        </w:tabs>
        <w:ind w:left="28" w:hanging="28"/>
        <w:rPr>
          <w:szCs w:val="26"/>
        </w:rPr>
      </w:pPr>
      <w:r w:rsidRPr="008F7915">
        <w:rPr>
          <w:szCs w:val="26"/>
        </w:rPr>
        <w:t xml:space="preserve">№ </w:t>
      </w:r>
      <w:r>
        <w:rPr>
          <w:szCs w:val="26"/>
        </w:rPr>
        <w:t>25</w:t>
      </w:r>
      <w:r w:rsidRPr="008F7915">
        <w:rPr>
          <w:szCs w:val="26"/>
        </w:rPr>
        <w:t>-З</w:t>
      </w:r>
      <w:r>
        <w:rPr>
          <w:szCs w:val="26"/>
        </w:rPr>
        <w:t>И</w:t>
      </w:r>
      <w:r w:rsidRPr="008F7915">
        <w:rPr>
          <w:szCs w:val="26"/>
        </w:rPr>
        <w:t>-VI</w:t>
      </w:r>
      <w:r w:rsidRPr="008F7915">
        <w:rPr>
          <w:szCs w:val="26"/>
          <w:lang w:val="en-US"/>
        </w:rPr>
        <w:t>II</w:t>
      </w:r>
    </w:p>
    <w:p w:rsidR="00526B9D" w:rsidRPr="00CB1B86" w:rsidRDefault="00526B9D">
      <w:pPr>
        <w:jc w:val="both"/>
        <w:rPr>
          <w:spacing w:val="0"/>
        </w:rPr>
      </w:pPr>
      <w:bookmarkStart w:id="0" w:name="_GoBack"/>
      <w:bookmarkEnd w:id="0"/>
    </w:p>
    <w:sectPr w:rsidR="00526B9D" w:rsidRPr="00CB1B8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66E" w:rsidRDefault="00A0266E">
      <w:r>
        <w:separator/>
      </w:r>
    </w:p>
  </w:endnote>
  <w:endnote w:type="continuationSeparator" w:id="0">
    <w:p w:rsidR="00A0266E" w:rsidRDefault="00A0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66E" w:rsidRDefault="00A0266E">
      <w:r>
        <w:separator/>
      </w:r>
    </w:p>
  </w:footnote>
  <w:footnote w:type="continuationSeparator" w:id="0">
    <w:p w:rsidR="00A0266E" w:rsidRDefault="00A02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8A3085">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4875"/>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4D9"/>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6B9D"/>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35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1BF8"/>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4E00"/>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577"/>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85"/>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2CFF"/>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266E"/>
    <w:rsid w:val="00A035CE"/>
    <w:rsid w:val="00A03BBB"/>
    <w:rsid w:val="00A04FB1"/>
    <w:rsid w:val="00A05DE5"/>
    <w:rsid w:val="00A05E3E"/>
    <w:rsid w:val="00A0693E"/>
    <w:rsid w:val="00A07202"/>
    <w:rsid w:val="00A07590"/>
    <w:rsid w:val="00A10B6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0DB8"/>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DF6BB1"/>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D93"/>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0329"/>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99"/>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2A8E6-3329-4165-8C6D-A24B98DEA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7</cp:revision>
  <cp:lastPrinted>2026-03-04T07:52:00Z</cp:lastPrinted>
  <dcterms:created xsi:type="dcterms:W3CDTF">2026-03-04T06:44:00Z</dcterms:created>
  <dcterms:modified xsi:type="dcterms:W3CDTF">2026-03-06T08:41:00Z</dcterms:modified>
</cp:coreProperties>
</file>