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29063" w14:textId="6EF8B703" w:rsidR="00D17B0E" w:rsidRPr="001A52EC" w:rsidRDefault="00D17B0E" w:rsidP="00696C2C">
      <w:pPr>
        <w:spacing w:after="0" w:line="240" w:lineRule="auto"/>
        <w:ind w:left="4111"/>
        <w:rPr>
          <w:rFonts w:ascii="Times New Roman" w:hAnsi="Times New Roman"/>
          <w:sz w:val="28"/>
          <w:szCs w:val="28"/>
          <w:lang w:eastAsia="ru-RU"/>
        </w:rPr>
      </w:pPr>
      <w:r w:rsidRPr="001A52EC">
        <w:rPr>
          <w:rFonts w:ascii="Times New Roman" w:hAnsi="Times New Roman"/>
          <w:sz w:val="28"/>
          <w:szCs w:val="28"/>
          <w:lang w:eastAsia="ru-RU"/>
        </w:rPr>
        <w:t>Приложение № 5</w:t>
      </w:r>
    </w:p>
    <w:p w14:paraId="55F9DF49" w14:textId="77777777" w:rsidR="00D17B0E" w:rsidRPr="001A52EC" w:rsidRDefault="00D17B0E" w:rsidP="00696C2C">
      <w:pPr>
        <w:spacing w:after="0" w:line="240" w:lineRule="auto"/>
        <w:ind w:left="4111"/>
        <w:rPr>
          <w:rFonts w:ascii="Times New Roman" w:hAnsi="Times New Roman"/>
          <w:bCs/>
          <w:sz w:val="28"/>
          <w:szCs w:val="28"/>
        </w:rPr>
      </w:pPr>
      <w:r w:rsidRPr="001A52EC">
        <w:rPr>
          <w:rFonts w:ascii="Times New Roman" w:hAnsi="Times New Roman"/>
          <w:sz w:val="28"/>
          <w:szCs w:val="28"/>
          <w:lang w:eastAsia="ru-RU"/>
        </w:rPr>
        <w:t>к Закону</w:t>
      </w:r>
      <w:r w:rsidRPr="001A52EC">
        <w:rPr>
          <w:rFonts w:ascii="Times New Roman" w:hAnsi="Times New Roman"/>
          <w:bCs/>
          <w:sz w:val="28"/>
          <w:szCs w:val="28"/>
        </w:rPr>
        <w:t xml:space="preserve"> Приднестровской Молдавской Республики </w:t>
      </w:r>
      <w:r w:rsidRPr="001A52EC">
        <w:rPr>
          <w:rFonts w:ascii="Times New Roman" w:hAnsi="Times New Roman"/>
          <w:sz w:val="28"/>
          <w:szCs w:val="28"/>
          <w:lang w:eastAsia="ru-RU"/>
        </w:rPr>
        <w:t xml:space="preserve">«О </w:t>
      </w:r>
      <w:r w:rsidRPr="001A52EC">
        <w:rPr>
          <w:rFonts w:ascii="Times New Roman" w:hAnsi="Times New Roman"/>
          <w:kern w:val="36"/>
          <w:sz w:val="28"/>
          <w:szCs w:val="28"/>
          <w:lang w:eastAsia="ru-RU"/>
        </w:rPr>
        <w:t>республиканском бюджете на 2026 год</w:t>
      </w:r>
      <w:r w:rsidRPr="001A52EC">
        <w:rPr>
          <w:rFonts w:ascii="Times New Roman" w:hAnsi="Times New Roman"/>
          <w:sz w:val="28"/>
          <w:szCs w:val="28"/>
          <w:lang w:eastAsia="ru-RU"/>
        </w:rPr>
        <w:t xml:space="preserve">» </w:t>
      </w:r>
    </w:p>
    <w:p w14:paraId="1528D12D" w14:textId="77777777" w:rsidR="00D94688" w:rsidRPr="00EC2839" w:rsidRDefault="00D94688" w:rsidP="00D303ED">
      <w:pPr>
        <w:spacing w:after="0" w:line="240" w:lineRule="auto"/>
        <w:ind w:left="3420"/>
        <w:jc w:val="right"/>
        <w:rPr>
          <w:rFonts w:ascii="Times New Roman" w:hAnsi="Times New Roman"/>
          <w:bCs/>
          <w:color w:val="000000" w:themeColor="text1"/>
          <w:sz w:val="28"/>
          <w:szCs w:val="28"/>
        </w:rPr>
      </w:pPr>
    </w:p>
    <w:p w14:paraId="18CB698E" w14:textId="77777777" w:rsidR="006809C0" w:rsidRPr="00EC2839" w:rsidRDefault="00355BDE" w:rsidP="00BD3976">
      <w:pPr>
        <w:spacing w:after="0" w:line="240" w:lineRule="auto"/>
        <w:jc w:val="center"/>
        <w:outlineLvl w:val="1"/>
        <w:rPr>
          <w:rFonts w:ascii="Times New Roman" w:hAnsi="Times New Roman"/>
          <w:b/>
          <w:color w:val="000000" w:themeColor="text1"/>
          <w:sz w:val="28"/>
          <w:szCs w:val="28"/>
        </w:rPr>
      </w:pPr>
      <w:bookmarkStart w:id="0" w:name="_Hlk212040139"/>
      <w:r w:rsidRPr="00EC2839">
        <w:rPr>
          <w:rFonts w:ascii="Times New Roman" w:hAnsi="Times New Roman"/>
          <w:b/>
          <w:color w:val="000000" w:themeColor="text1"/>
          <w:sz w:val="28"/>
          <w:szCs w:val="28"/>
        </w:rPr>
        <w:t xml:space="preserve">Перечень социально защищенных </w:t>
      </w:r>
      <w:r w:rsidR="003964DF" w:rsidRPr="00EC2839">
        <w:rPr>
          <w:rFonts w:ascii="Times New Roman" w:hAnsi="Times New Roman"/>
          <w:b/>
          <w:color w:val="000000" w:themeColor="text1"/>
          <w:sz w:val="28"/>
          <w:szCs w:val="28"/>
        </w:rPr>
        <w:t xml:space="preserve">статей </w:t>
      </w:r>
      <w:r w:rsidR="006809C0" w:rsidRPr="00EC2839">
        <w:rPr>
          <w:rFonts w:ascii="Times New Roman" w:hAnsi="Times New Roman"/>
          <w:b/>
          <w:color w:val="000000" w:themeColor="text1"/>
          <w:sz w:val="28"/>
          <w:szCs w:val="28"/>
        </w:rPr>
        <w:t>(</w:t>
      </w:r>
      <w:r w:rsidR="00E224B0" w:rsidRPr="00EC2839">
        <w:rPr>
          <w:rFonts w:ascii="Times New Roman" w:hAnsi="Times New Roman"/>
          <w:b/>
          <w:color w:val="000000" w:themeColor="text1"/>
          <w:sz w:val="28"/>
          <w:szCs w:val="28"/>
        </w:rPr>
        <w:t>направлений</w:t>
      </w:r>
      <w:r w:rsidR="006809C0" w:rsidRPr="00EC2839">
        <w:rPr>
          <w:rFonts w:ascii="Times New Roman" w:hAnsi="Times New Roman"/>
          <w:b/>
          <w:color w:val="000000" w:themeColor="text1"/>
          <w:sz w:val="28"/>
          <w:szCs w:val="28"/>
        </w:rPr>
        <w:t>)</w:t>
      </w:r>
      <w:r w:rsidRPr="00EC2839">
        <w:rPr>
          <w:rFonts w:ascii="Times New Roman" w:hAnsi="Times New Roman"/>
          <w:b/>
          <w:color w:val="000000" w:themeColor="text1"/>
          <w:sz w:val="28"/>
          <w:szCs w:val="28"/>
        </w:rPr>
        <w:t xml:space="preserve"> </w:t>
      </w:r>
    </w:p>
    <w:p w14:paraId="01E89B80" w14:textId="3B35C4CB" w:rsidR="00355BDE" w:rsidRPr="00EC2839" w:rsidRDefault="00355BDE" w:rsidP="00BD3976">
      <w:pPr>
        <w:spacing w:after="0" w:line="240" w:lineRule="auto"/>
        <w:jc w:val="center"/>
        <w:outlineLvl w:val="1"/>
        <w:rPr>
          <w:rFonts w:ascii="Times New Roman" w:hAnsi="Times New Roman"/>
          <w:b/>
          <w:color w:val="000000" w:themeColor="text1"/>
          <w:sz w:val="28"/>
          <w:szCs w:val="28"/>
        </w:rPr>
      </w:pPr>
      <w:r w:rsidRPr="00EC2839">
        <w:rPr>
          <w:rFonts w:ascii="Times New Roman" w:hAnsi="Times New Roman"/>
          <w:b/>
          <w:color w:val="000000" w:themeColor="text1"/>
          <w:sz w:val="28"/>
          <w:szCs w:val="28"/>
        </w:rPr>
        <w:t>расходов бюджетов различных уровней</w:t>
      </w:r>
    </w:p>
    <w:p w14:paraId="243697C7" w14:textId="77777777" w:rsidR="00D91B0F" w:rsidRPr="00EC2839" w:rsidRDefault="00D91B0F" w:rsidP="00D303ED">
      <w:pPr>
        <w:spacing w:after="0" w:line="240" w:lineRule="auto"/>
        <w:ind w:firstLine="680"/>
        <w:jc w:val="center"/>
        <w:outlineLvl w:val="1"/>
        <w:rPr>
          <w:rFonts w:ascii="Times New Roman" w:hAnsi="Times New Roman"/>
          <w:b/>
          <w:color w:val="000000" w:themeColor="text1"/>
          <w:sz w:val="28"/>
          <w:szCs w:val="28"/>
        </w:rPr>
      </w:pPr>
    </w:p>
    <w:p w14:paraId="2163DE93" w14:textId="48FF462F" w:rsidR="003C5CD4" w:rsidRPr="00EC2839" w:rsidRDefault="001A52EC" w:rsidP="001A52EC">
      <w:pPr>
        <w:pStyle w:val="a9"/>
        <w:ind w:left="0" w:firstLine="709"/>
        <w:jc w:val="both"/>
        <w:rPr>
          <w:color w:val="000000" w:themeColor="text1"/>
          <w:sz w:val="28"/>
          <w:szCs w:val="28"/>
        </w:rPr>
      </w:pPr>
      <w:r>
        <w:rPr>
          <w:color w:val="000000" w:themeColor="text1"/>
          <w:sz w:val="28"/>
          <w:szCs w:val="28"/>
        </w:rPr>
        <w:t xml:space="preserve">1. </w:t>
      </w:r>
      <w:r w:rsidR="003C5CD4" w:rsidRPr="00EC2839">
        <w:rPr>
          <w:color w:val="000000" w:themeColor="text1"/>
          <w:sz w:val="28"/>
          <w:szCs w:val="28"/>
        </w:rPr>
        <w:t xml:space="preserve">Заработная плата (денежное довольствие с учетом выплаты компенсации взамен продовольственного пайка) с учетом взносов на социальное страхование. </w:t>
      </w:r>
    </w:p>
    <w:p w14:paraId="0F5E6DC5" w14:textId="54FEB65C" w:rsidR="003C5CD4" w:rsidRPr="00EC2839" w:rsidRDefault="001A52EC" w:rsidP="001A52EC">
      <w:pPr>
        <w:pStyle w:val="a9"/>
        <w:ind w:left="0" w:firstLine="709"/>
        <w:jc w:val="both"/>
        <w:rPr>
          <w:color w:val="000000" w:themeColor="text1"/>
          <w:sz w:val="28"/>
          <w:szCs w:val="28"/>
        </w:rPr>
      </w:pPr>
      <w:r>
        <w:rPr>
          <w:color w:val="000000" w:themeColor="text1"/>
          <w:sz w:val="28"/>
          <w:szCs w:val="28"/>
        </w:rPr>
        <w:t xml:space="preserve">2. </w:t>
      </w:r>
      <w:r w:rsidR="00DE5F10" w:rsidRPr="00EC2839">
        <w:rPr>
          <w:color w:val="000000" w:themeColor="text1"/>
          <w:sz w:val="28"/>
          <w:szCs w:val="28"/>
        </w:rPr>
        <w:t>Содержание детских домов, детских домов семейного типа, интернатов, домов ветеранов, реабилитационных центров для детей-инвалидов, домов ребенка, специальных (коррекционных) организаций образования, центров дневного пребывания для детей с ограниченными возможностями жизнедеятельности</w:t>
      </w:r>
      <w:r w:rsidR="003C5CD4" w:rsidRPr="00EC2839">
        <w:rPr>
          <w:color w:val="000000" w:themeColor="text1"/>
          <w:sz w:val="28"/>
          <w:szCs w:val="28"/>
        </w:rPr>
        <w:t>.</w:t>
      </w:r>
    </w:p>
    <w:p w14:paraId="34A5D32B" w14:textId="23601D34" w:rsidR="003C5CD4" w:rsidRPr="00EC2839" w:rsidRDefault="001A52EC" w:rsidP="001A52EC">
      <w:pPr>
        <w:pStyle w:val="a9"/>
        <w:ind w:left="0" w:firstLine="709"/>
        <w:jc w:val="both"/>
        <w:rPr>
          <w:color w:val="000000" w:themeColor="text1"/>
          <w:sz w:val="28"/>
          <w:szCs w:val="28"/>
        </w:rPr>
      </w:pPr>
      <w:r>
        <w:rPr>
          <w:color w:val="000000" w:themeColor="text1"/>
          <w:sz w:val="28"/>
          <w:szCs w:val="28"/>
        </w:rPr>
        <w:t xml:space="preserve">3. </w:t>
      </w:r>
      <w:r w:rsidR="003C5CD4" w:rsidRPr="00EC2839">
        <w:rPr>
          <w:color w:val="000000" w:themeColor="text1"/>
          <w:sz w:val="28"/>
          <w:szCs w:val="28"/>
        </w:rPr>
        <w:t>Пособия для детей-сирот и детей, оставшихся без попечения родителей, находящихся в организациях, обеспечивающих их содержание, образование и воспитание.</w:t>
      </w:r>
    </w:p>
    <w:p w14:paraId="58A2DFBA" w14:textId="778BCF4B" w:rsidR="003C5CD4" w:rsidRPr="00EC2839" w:rsidRDefault="001A52EC" w:rsidP="001A52EC">
      <w:pPr>
        <w:pStyle w:val="a9"/>
        <w:ind w:left="0" w:firstLine="709"/>
        <w:jc w:val="both"/>
        <w:rPr>
          <w:color w:val="000000" w:themeColor="text1"/>
          <w:sz w:val="28"/>
          <w:szCs w:val="28"/>
        </w:rPr>
      </w:pPr>
      <w:r>
        <w:rPr>
          <w:color w:val="000000" w:themeColor="text1"/>
          <w:sz w:val="28"/>
          <w:szCs w:val="28"/>
        </w:rPr>
        <w:t xml:space="preserve">4. </w:t>
      </w:r>
      <w:r w:rsidR="003C5CD4" w:rsidRPr="00EC2839">
        <w:rPr>
          <w:color w:val="000000" w:themeColor="text1"/>
          <w:sz w:val="28"/>
          <w:szCs w:val="28"/>
        </w:rPr>
        <w:t>Содержание детей, находящихся под опекой (попечительством).</w:t>
      </w:r>
    </w:p>
    <w:p w14:paraId="7B6DCADE" w14:textId="38CFAE39" w:rsidR="003C5CD4" w:rsidRPr="00EC2839" w:rsidRDefault="001A52EC" w:rsidP="001A52EC">
      <w:pPr>
        <w:pStyle w:val="a9"/>
        <w:ind w:left="0" w:firstLine="709"/>
        <w:jc w:val="both"/>
        <w:rPr>
          <w:color w:val="000000" w:themeColor="text1"/>
          <w:sz w:val="28"/>
          <w:szCs w:val="28"/>
        </w:rPr>
      </w:pPr>
      <w:r>
        <w:rPr>
          <w:color w:val="000000" w:themeColor="text1"/>
          <w:sz w:val="28"/>
          <w:szCs w:val="28"/>
        </w:rPr>
        <w:t xml:space="preserve">5. </w:t>
      </w:r>
      <w:r w:rsidR="003C5CD4" w:rsidRPr="00EC2839">
        <w:rPr>
          <w:color w:val="000000" w:themeColor="text1"/>
          <w:sz w:val="28"/>
          <w:szCs w:val="28"/>
        </w:rPr>
        <w:t>Содержание детей-сирот, обучающихся в организациях профессионального образования.</w:t>
      </w:r>
    </w:p>
    <w:p w14:paraId="3E0CA0DB" w14:textId="0FA70D3D" w:rsidR="003C5CD4" w:rsidRPr="00EC2839" w:rsidRDefault="001A52EC" w:rsidP="001A52EC">
      <w:pPr>
        <w:pStyle w:val="a9"/>
        <w:ind w:left="0" w:firstLine="709"/>
        <w:jc w:val="both"/>
        <w:rPr>
          <w:color w:val="000000" w:themeColor="text1"/>
          <w:sz w:val="28"/>
          <w:szCs w:val="28"/>
        </w:rPr>
      </w:pPr>
      <w:r>
        <w:rPr>
          <w:color w:val="000000" w:themeColor="text1"/>
          <w:sz w:val="28"/>
          <w:szCs w:val="28"/>
        </w:rPr>
        <w:t xml:space="preserve">6. </w:t>
      </w:r>
      <w:r w:rsidR="003C5CD4" w:rsidRPr="00EC2839">
        <w:rPr>
          <w:color w:val="000000" w:themeColor="text1"/>
          <w:sz w:val="28"/>
          <w:szCs w:val="28"/>
        </w:rPr>
        <w:t>Приобретение медико-фармацевтической продукции (лекарственных средств, изделий медицинского назначения), кроме противоэпизоотических препаратов.</w:t>
      </w:r>
    </w:p>
    <w:p w14:paraId="0583D54B" w14:textId="7437E4FF" w:rsidR="003C5CD4" w:rsidRPr="00EC2839" w:rsidRDefault="001A52EC" w:rsidP="001A52EC">
      <w:pPr>
        <w:pStyle w:val="a9"/>
        <w:ind w:left="0" w:firstLine="709"/>
        <w:jc w:val="both"/>
        <w:rPr>
          <w:color w:val="000000" w:themeColor="text1"/>
          <w:sz w:val="28"/>
          <w:szCs w:val="28"/>
        </w:rPr>
      </w:pPr>
      <w:r>
        <w:rPr>
          <w:color w:val="000000" w:themeColor="text1"/>
          <w:sz w:val="28"/>
          <w:szCs w:val="28"/>
        </w:rPr>
        <w:t xml:space="preserve">7. </w:t>
      </w:r>
      <w:r w:rsidR="003C5CD4" w:rsidRPr="00EC2839">
        <w:rPr>
          <w:color w:val="000000" w:themeColor="text1"/>
          <w:sz w:val="28"/>
          <w:szCs w:val="28"/>
        </w:rPr>
        <w:t>Продукты питания.</w:t>
      </w:r>
    </w:p>
    <w:p w14:paraId="2D9A48A8" w14:textId="5925C5DF" w:rsidR="003C5CD4" w:rsidRPr="00EC2839" w:rsidRDefault="001A52EC" w:rsidP="001A52EC">
      <w:pPr>
        <w:pStyle w:val="a9"/>
        <w:ind w:left="0" w:firstLine="709"/>
        <w:jc w:val="both"/>
        <w:rPr>
          <w:color w:val="000000" w:themeColor="text1"/>
          <w:sz w:val="28"/>
          <w:szCs w:val="28"/>
        </w:rPr>
      </w:pPr>
      <w:r>
        <w:rPr>
          <w:color w:val="000000" w:themeColor="text1"/>
          <w:sz w:val="28"/>
          <w:szCs w:val="28"/>
        </w:rPr>
        <w:t xml:space="preserve">8. </w:t>
      </w:r>
      <w:r w:rsidR="003C5CD4" w:rsidRPr="00EC2839">
        <w:rPr>
          <w:color w:val="000000" w:themeColor="text1"/>
          <w:sz w:val="28"/>
          <w:szCs w:val="28"/>
        </w:rPr>
        <w:t>Приобретение молочных смесей.</w:t>
      </w:r>
    </w:p>
    <w:p w14:paraId="12E22788" w14:textId="7C12EA7D" w:rsidR="003C5CD4" w:rsidRPr="00EC2839" w:rsidRDefault="001A52EC" w:rsidP="001A52EC">
      <w:pPr>
        <w:pStyle w:val="a9"/>
        <w:ind w:left="0" w:firstLine="709"/>
        <w:jc w:val="both"/>
        <w:rPr>
          <w:color w:val="000000" w:themeColor="text1"/>
          <w:sz w:val="28"/>
          <w:szCs w:val="28"/>
        </w:rPr>
      </w:pPr>
      <w:r>
        <w:rPr>
          <w:color w:val="000000" w:themeColor="text1"/>
          <w:sz w:val="28"/>
          <w:szCs w:val="28"/>
        </w:rPr>
        <w:t xml:space="preserve">9. </w:t>
      </w:r>
      <w:r w:rsidR="003C5CD4" w:rsidRPr="00EC2839">
        <w:rPr>
          <w:color w:val="000000" w:themeColor="text1"/>
          <w:sz w:val="28"/>
          <w:szCs w:val="28"/>
        </w:rPr>
        <w:t xml:space="preserve">Социальные пенсии и компенсационные выплаты населению </w:t>
      </w:r>
      <w:r w:rsidR="003C5CD4" w:rsidRPr="00EC2839">
        <w:rPr>
          <w:color w:val="000000" w:themeColor="text1"/>
          <w:sz w:val="28"/>
          <w:szCs w:val="28"/>
        </w:rPr>
        <w:br/>
        <w:t xml:space="preserve">(за исключением приобретения путевок для льготных категорий населения), включая ежемесячное пособие на ребенка. </w:t>
      </w:r>
    </w:p>
    <w:p w14:paraId="09133F5C" w14:textId="3175E15E" w:rsidR="003C5CD4" w:rsidRPr="00EC2839" w:rsidRDefault="001A52EC" w:rsidP="001A52EC">
      <w:pPr>
        <w:pStyle w:val="a9"/>
        <w:ind w:left="0" w:firstLine="709"/>
        <w:jc w:val="both"/>
        <w:rPr>
          <w:color w:val="000000" w:themeColor="text1"/>
          <w:sz w:val="28"/>
          <w:szCs w:val="28"/>
          <w:u w:val="single"/>
        </w:rPr>
      </w:pPr>
      <w:r>
        <w:rPr>
          <w:color w:val="000000" w:themeColor="text1"/>
          <w:sz w:val="28"/>
          <w:szCs w:val="28"/>
        </w:rPr>
        <w:t xml:space="preserve">10. </w:t>
      </w:r>
      <w:r w:rsidR="003C5CD4" w:rsidRPr="00EC2839">
        <w:rPr>
          <w:color w:val="000000" w:themeColor="text1"/>
          <w:sz w:val="28"/>
          <w:szCs w:val="28"/>
        </w:rPr>
        <w:t>Материальная помощь для оздоровления детей-инвалидов в возрасте до 18 (восемнадцати) лет, инвалидов детства и сопровождающих лиц.</w:t>
      </w:r>
    </w:p>
    <w:p w14:paraId="427273AE" w14:textId="22E78AE0" w:rsidR="003C5CD4" w:rsidRPr="00EC2839" w:rsidRDefault="001A52EC" w:rsidP="001A52EC">
      <w:pPr>
        <w:pStyle w:val="a9"/>
        <w:ind w:left="0" w:firstLine="709"/>
        <w:jc w:val="both"/>
        <w:rPr>
          <w:color w:val="000000" w:themeColor="text1"/>
          <w:sz w:val="28"/>
          <w:szCs w:val="28"/>
          <w:u w:val="single"/>
        </w:rPr>
      </w:pPr>
      <w:r>
        <w:rPr>
          <w:color w:val="000000" w:themeColor="text1"/>
          <w:sz w:val="28"/>
          <w:szCs w:val="28"/>
        </w:rPr>
        <w:t xml:space="preserve">11. </w:t>
      </w:r>
      <w:r w:rsidR="00171C43" w:rsidRPr="00EC2839">
        <w:rPr>
          <w:color w:val="000000" w:themeColor="text1"/>
          <w:sz w:val="28"/>
          <w:szCs w:val="28"/>
        </w:rPr>
        <w:t xml:space="preserve">Расходы на первоочередное обеспечение детей из многодетных семей в возрасте от 7 (семи) до 14 (четырнадцати) лет, детей-сирот и детей, оставшихся без попечения родителей, в возрасте от 7 (семи) </w:t>
      </w:r>
      <w:r w:rsidR="00A2714E">
        <w:rPr>
          <w:color w:val="000000" w:themeColor="text1"/>
          <w:sz w:val="28"/>
          <w:szCs w:val="28"/>
        </w:rPr>
        <w:br/>
      </w:r>
      <w:r w:rsidR="00171C43" w:rsidRPr="00EC2839">
        <w:rPr>
          <w:color w:val="000000" w:themeColor="text1"/>
          <w:sz w:val="28"/>
          <w:szCs w:val="28"/>
        </w:rPr>
        <w:t>до 14 (четырнадцати) лет включительно, находящихся под опекой физических лиц, не относящихся к категории застрахованных работающих граждан, детей участников боевых действий по защите Приднестровской Молдавской Республики, ставших инвалидами I и II групп вследствие военной травмы либо вследствие заболевания, связанного с участием в боевых действиях, в возрасте от 7 (семи) до 14 (</w:t>
      </w:r>
      <w:r w:rsidR="00171C43" w:rsidRPr="00843EE7">
        <w:rPr>
          <w:sz w:val="28"/>
          <w:szCs w:val="28"/>
        </w:rPr>
        <w:t xml:space="preserve">четырнадцати) лет, бесплатными путевками в детские оздоровительные лагеря, </w:t>
      </w:r>
      <w:r w:rsidR="00B22406" w:rsidRPr="00843EE7">
        <w:rPr>
          <w:sz w:val="28"/>
          <w:szCs w:val="28"/>
        </w:rPr>
        <w:t xml:space="preserve">расположенные на территории Приднестровской Молдавской Республики, </w:t>
      </w:r>
      <w:r w:rsidR="00171C43" w:rsidRPr="00843EE7">
        <w:rPr>
          <w:sz w:val="28"/>
          <w:szCs w:val="28"/>
        </w:rPr>
        <w:t xml:space="preserve">а также </w:t>
      </w:r>
      <w:r w:rsidR="00171C43" w:rsidRPr="00EC2839">
        <w:rPr>
          <w:color w:val="000000" w:themeColor="text1"/>
          <w:sz w:val="28"/>
          <w:szCs w:val="28"/>
        </w:rPr>
        <w:t xml:space="preserve">расходы по обеспечению путевками на санаторно-курортное лечение ветеранов Великой Отечественной войны, </w:t>
      </w:r>
      <w:r w:rsidR="00171C43" w:rsidRPr="00EC2839">
        <w:rPr>
          <w:color w:val="000000" w:themeColor="text1"/>
          <w:sz w:val="28"/>
          <w:szCs w:val="28"/>
        </w:rPr>
        <w:lastRenderedPageBreak/>
        <w:t>участников боевых действий по защите Приднестровской Молдавской Республики, участников боевых действий на территории других государств, семей погибших или умерших военнослужащих, указанных в пунктах 1 и 2 статьи 8 Закона Приднестровской Молдавской Республики «О социальной защите ветеранов войны», инвалидов вследствие ранения, контузии, увечья или заболевания, полученных при защите Приднестровской Молдавской Республики, при исполнении обязанностей военной службы или служебных обязанностей на территории других государств в периоды ведения в этих государствах боевых действий, участников ликвидации последствий катастрофы на Чернобыльской АЭС, граждан, ставших инвалидами, получивших или перенесших лучевую болезнь, другие заболевания, связанные с радиационным облучением, вследствие катастрофы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Теча.</w:t>
      </w:r>
      <w:r w:rsidR="003C5CD4" w:rsidRPr="00EC2839">
        <w:rPr>
          <w:color w:val="000000" w:themeColor="text1"/>
          <w:sz w:val="28"/>
          <w:szCs w:val="28"/>
        </w:rPr>
        <w:t xml:space="preserve"> </w:t>
      </w:r>
    </w:p>
    <w:p w14:paraId="3BCCAA16" w14:textId="3CF6ACAC" w:rsidR="003C5CD4" w:rsidRPr="00EC2839" w:rsidRDefault="001A52EC" w:rsidP="001A52EC">
      <w:pPr>
        <w:pStyle w:val="a9"/>
        <w:ind w:left="0" w:firstLine="709"/>
        <w:jc w:val="both"/>
        <w:rPr>
          <w:color w:val="000000" w:themeColor="text1"/>
          <w:sz w:val="28"/>
          <w:szCs w:val="28"/>
        </w:rPr>
      </w:pPr>
      <w:r>
        <w:rPr>
          <w:color w:val="000000" w:themeColor="text1"/>
          <w:sz w:val="28"/>
          <w:szCs w:val="28"/>
        </w:rPr>
        <w:t xml:space="preserve">12. </w:t>
      </w:r>
      <w:r w:rsidR="003C5CD4" w:rsidRPr="00EC2839">
        <w:rPr>
          <w:color w:val="000000" w:themeColor="text1"/>
          <w:sz w:val="28"/>
          <w:szCs w:val="28"/>
        </w:rPr>
        <w:t>Стипендии.</w:t>
      </w:r>
    </w:p>
    <w:p w14:paraId="38AB7E58" w14:textId="7506F99B" w:rsidR="00525395" w:rsidRPr="00EC2839" w:rsidRDefault="001A52EC" w:rsidP="001A52EC">
      <w:pPr>
        <w:pStyle w:val="a9"/>
        <w:ind w:left="0" w:firstLine="709"/>
        <w:jc w:val="both"/>
        <w:rPr>
          <w:color w:val="000000" w:themeColor="text1"/>
          <w:sz w:val="28"/>
          <w:szCs w:val="28"/>
        </w:rPr>
      </w:pPr>
      <w:r>
        <w:rPr>
          <w:color w:val="000000" w:themeColor="text1"/>
          <w:sz w:val="28"/>
          <w:szCs w:val="28"/>
        </w:rPr>
        <w:t xml:space="preserve">13. </w:t>
      </w:r>
      <w:r w:rsidR="003C5CD4" w:rsidRPr="00EC2839">
        <w:rPr>
          <w:color w:val="000000" w:themeColor="text1"/>
          <w:sz w:val="28"/>
          <w:szCs w:val="28"/>
        </w:rPr>
        <w:t>Лечение больных за пределами Приднестровской Молдавской Республики.</w:t>
      </w:r>
    </w:p>
    <w:p w14:paraId="2F19CB72" w14:textId="4C0A422B" w:rsidR="0081701E" w:rsidRPr="00EC2839" w:rsidRDefault="001A52EC" w:rsidP="001A52EC">
      <w:pPr>
        <w:pStyle w:val="a9"/>
        <w:ind w:left="0" w:firstLine="709"/>
        <w:jc w:val="both"/>
        <w:rPr>
          <w:color w:val="000000" w:themeColor="text1"/>
          <w:sz w:val="28"/>
          <w:szCs w:val="28"/>
        </w:rPr>
      </w:pPr>
      <w:r>
        <w:rPr>
          <w:color w:val="000000" w:themeColor="text1"/>
          <w:sz w:val="28"/>
          <w:szCs w:val="28"/>
        </w:rPr>
        <w:t xml:space="preserve">14. </w:t>
      </w:r>
      <w:r w:rsidR="0081701E" w:rsidRPr="00EC2839">
        <w:rPr>
          <w:color w:val="000000" w:themeColor="text1"/>
          <w:sz w:val="28"/>
          <w:szCs w:val="28"/>
        </w:rPr>
        <w:t>Протезирование льготных категорий граждан.</w:t>
      </w:r>
    </w:p>
    <w:p w14:paraId="1D74A43D" w14:textId="2569056F" w:rsidR="003C5CD4" w:rsidRPr="00EC2839" w:rsidRDefault="001A52EC" w:rsidP="001A52EC">
      <w:pPr>
        <w:pStyle w:val="a9"/>
        <w:ind w:left="0" w:firstLine="709"/>
        <w:jc w:val="both"/>
        <w:rPr>
          <w:color w:val="000000" w:themeColor="text1"/>
          <w:sz w:val="28"/>
          <w:szCs w:val="28"/>
        </w:rPr>
      </w:pPr>
      <w:r>
        <w:rPr>
          <w:color w:val="000000" w:themeColor="text1"/>
          <w:sz w:val="28"/>
          <w:szCs w:val="28"/>
        </w:rPr>
        <w:t xml:space="preserve">15. </w:t>
      </w:r>
      <w:r w:rsidR="003C5CD4" w:rsidRPr="00EC2839">
        <w:rPr>
          <w:color w:val="000000" w:themeColor="text1"/>
          <w:sz w:val="28"/>
          <w:szCs w:val="28"/>
        </w:rPr>
        <w:t>Выплаты по обязательному государственному страхованию в соответствии с законодательством Приднестровской Молдавской Республики.</w:t>
      </w:r>
    </w:p>
    <w:p w14:paraId="1ECD6E7C" w14:textId="7E1EEC5F" w:rsidR="003C5CD4" w:rsidRPr="00EC2839" w:rsidRDefault="001A52EC" w:rsidP="001A52EC">
      <w:pPr>
        <w:pStyle w:val="a9"/>
        <w:ind w:left="0" w:firstLine="709"/>
        <w:jc w:val="both"/>
        <w:rPr>
          <w:color w:val="000000" w:themeColor="text1"/>
          <w:sz w:val="28"/>
          <w:szCs w:val="28"/>
        </w:rPr>
      </w:pPr>
      <w:r>
        <w:rPr>
          <w:color w:val="000000" w:themeColor="text1"/>
          <w:sz w:val="28"/>
          <w:szCs w:val="28"/>
        </w:rPr>
        <w:t xml:space="preserve">16. </w:t>
      </w:r>
      <w:r w:rsidR="003C5CD4" w:rsidRPr="00EC2839">
        <w:rPr>
          <w:color w:val="000000" w:themeColor="text1"/>
          <w:sz w:val="28"/>
          <w:szCs w:val="28"/>
        </w:rPr>
        <w:t>Пенсии, пожизненное содержание, ежемесячные пенсионные компенсации</w:t>
      </w:r>
      <w:r w:rsidR="00C1208D" w:rsidRPr="00EC2839">
        <w:rPr>
          <w:color w:val="000000" w:themeColor="text1"/>
          <w:sz w:val="28"/>
          <w:szCs w:val="28"/>
        </w:rPr>
        <w:t>, пособия</w:t>
      </w:r>
      <w:r w:rsidR="003C5CD4" w:rsidRPr="00EC2839">
        <w:rPr>
          <w:color w:val="000000" w:themeColor="text1"/>
          <w:sz w:val="28"/>
          <w:szCs w:val="28"/>
        </w:rPr>
        <w:t>.</w:t>
      </w:r>
    </w:p>
    <w:p w14:paraId="4A1458F9" w14:textId="2B8D6A5C" w:rsidR="003C5CD4" w:rsidRPr="00EC2839" w:rsidRDefault="001A52EC" w:rsidP="001A52EC">
      <w:pPr>
        <w:pStyle w:val="a9"/>
        <w:ind w:left="0" w:firstLine="709"/>
        <w:jc w:val="both"/>
        <w:rPr>
          <w:color w:val="000000" w:themeColor="text1"/>
          <w:sz w:val="28"/>
          <w:szCs w:val="28"/>
        </w:rPr>
      </w:pPr>
      <w:r>
        <w:rPr>
          <w:color w:val="000000" w:themeColor="text1"/>
          <w:sz w:val="28"/>
          <w:szCs w:val="28"/>
        </w:rPr>
        <w:t xml:space="preserve">17. </w:t>
      </w:r>
      <w:r w:rsidR="003C5CD4" w:rsidRPr="00EC2839">
        <w:rPr>
          <w:color w:val="000000" w:themeColor="text1"/>
          <w:sz w:val="28"/>
          <w:szCs w:val="28"/>
        </w:rPr>
        <w:t>Дотации (трансферты) местным бюджетам.</w:t>
      </w:r>
    </w:p>
    <w:p w14:paraId="09A61EB4" w14:textId="1D1DCDE1" w:rsidR="003C5CD4" w:rsidRPr="00EC2839" w:rsidRDefault="001A52EC" w:rsidP="001A52EC">
      <w:pPr>
        <w:pStyle w:val="a5"/>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18. </w:t>
      </w:r>
      <w:r w:rsidR="003C5CD4" w:rsidRPr="00EC2839">
        <w:rPr>
          <w:rFonts w:ascii="Times New Roman" w:hAnsi="Times New Roman"/>
          <w:color w:val="000000" w:themeColor="text1"/>
          <w:sz w:val="28"/>
          <w:szCs w:val="28"/>
        </w:rPr>
        <w:t>Трансферты на поэтапную индексацию вкладов населения и страховых взносов населения.</w:t>
      </w:r>
    </w:p>
    <w:p w14:paraId="44F4957D" w14:textId="494CBF30" w:rsidR="003C5CD4" w:rsidRPr="00EC2839" w:rsidRDefault="001A52EC" w:rsidP="001A52EC">
      <w:pPr>
        <w:pStyle w:val="a9"/>
        <w:ind w:left="0" w:firstLine="709"/>
        <w:jc w:val="both"/>
        <w:rPr>
          <w:color w:val="000000" w:themeColor="text1"/>
          <w:sz w:val="28"/>
          <w:szCs w:val="28"/>
        </w:rPr>
      </w:pPr>
      <w:r>
        <w:rPr>
          <w:color w:val="000000" w:themeColor="text1"/>
          <w:sz w:val="28"/>
          <w:szCs w:val="28"/>
        </w:rPr>
        <w:t xml:space="preserve">19. </w:t>
      </w:r>
      <w:r w:rsidR="003C5CD4" w:rsidRPr="00EC2839">
        <w:rPr>
          <w:color w:val="000000" w:themeColor="text1"/>
          <w:sz w:val="28"/>
          <w:szCs w:val="28"/>
        </w:rPr>
        <w:t>Расходы на содержание воинского контингента Приднестровской Молдавской Республики в составе объединенных миротворческих сил по прекращению вооруженного конфликта в Приднестровском регионе.</w:t>
      </w:r>
    </w:p>
    <w:p w14:paraId="7617BBCA" w14:textId="085C93FB" w:rsidR="003C5CD4" w:rsidRPr="00EC2839" w:rsidRDefault="001A52EC" w:rsidP="001A52EC">
      <w:pPr>
        <w:pStyle w:val="a9"/>
        <w:ind w:left="0" w:firstLine="709"/>
        <w:jc w:val="both"/>
        <w:rPr>
          <w:color w:val="000000" w:themeColor="text1"/>
          <w:sz w:val="28"/>
          <w:szCs w:val="28"/>
        </w:rPr>
      </w:pPr>
      <w:r>
        <w:rPr>
          <w:color w:val="000000" w:themeColor="text1"/>
          <w:sz w:val="28"/>
          <w:szCs w:val="28"/>
        </w:rPr>
        <w:t xml:space="preserve">20. </w:t>
      </w:r>
      <w:r w:rsidR="003C5CD4" w:rsidRPr="00EC2839">
        <w:rPr>
          <w:color w:val="000000" w:themeColor="text1"/>
          <w:sz w:val="28"/>
          <w:szCs w:val="28"/>
        </w:rPr>
        <w:t>Расходы на реализацию мероприятий по государственным целевым программам в сфере здравоохранения и социальной защиты.</w:t>
      </w:r>
    </w:p>
    <w:p w14:paraId="078C3D5B" w14:textId="225F8076" w:rsidR="003C5CD4" w:rsidRPr="00EC2839" w:rsidRDefault="001A52EC" w:rsidP="001A52EC">
      <w:pPr>
        <w:pStyle w:val="a9"/>
        <w:ind w:left="0" w:firstLine="709"/>
        <w:jc w:val="both"/>
        <w:rPr>
          <w:color w:val="000000" w:themeColor="text1"/>
          <w:sz w:val="28"/>
          <w:szCs w:val="28"/>
        </w:rPr>
      </w:pPr>
      <w:r>
        <w:rPr>
          <w:color w:val="000000" w:themeColor="text1"/>
          <w:sz w:val="28"/>
          <w:szCs w:val="28"/>
        </w:rPr>
        <w:t xml:space="preserve">21. </w:t>
      </w:r>
      <w:r w:rsidR="003C5CD4" w:rsidRPr="00EC2839">
        <w:rPr>
          <w:color w:val="000000" w:themeColor="text1"/>
          <w:sz w:val="28"/>
          <w:szCs w:val="28"/>
        </w:rPr>
        <w:t>Оплата по договорам коммерческого найма жилья для детей-сирот, детей, оставшихся без попечения родителей, и лиц из их числа.</w:t>
      </w:r>
    </w:p>
    <w:p w14:paraId="2A1A8109" w14:textId="6F00936B" w:rsidR="003C5CD4" w:rsidRPr="00EC2839" w:rsidRDefault="001A52EC" w:rsidP="001A52EC">
      <w:pPr>
        <w:pStyle w:val="a9"/>
        <w:ind w:left="0" w:firstLine="709"/>
        <w:jc w:val="both"/>
        <w:rPr>
          <w:color w:val="000000" w:themeColor="text1"/>
          <w:sz w:val="28"/>
          <w:szCs w:val="28"/>
        </w:rPr>
      </w:pPr>
      <w:r>
        <w:rPr>
          <w:color w:val="000000" w:themeColor="text1"/>
          <w:sz w:val="28"/>
          <w:szCs w:val="28"/>
        </w:rPr>
        <w:t xml:space="preserve">22. </w:t>
      </w:r>
      <w:r w:rsidR="003C5CD4" w:rsidRPr="00EC2839">
        <w:rPr>
          <w:color w:val="000000" w:themeColor="text1"/>
          <w:sz w:val="28"/>
          <w:szCs w:val="28"/>
        </w:rPr>
        <w:t>Секретно.</w:t>
      </w:r>
    </w:p>
    <w:p w14:paraId="55D4F9DB" w14:textId="5E21E971" w:rsidR="003C5CD4" w:rsidRPr="00EC2839" w:rsidRDefault="001A52EC" w:rsidP="001A52EC">
      <w:pPr>
        <w:pStyle w:val="a9"/>
        <w:ind w:left="0" w:firstLine="709"/>
        <w:jc w:val="both"/>
        <w:rPr>
          <w:color w:val="000000" w:themeColor="text1"/>
          <w:sz w:val="28"/>
          <w:szCs w:val="28"/>
        </w:rPr>
      </w:pPr>
      <w:r>
        <w:rPr>
          <w:color w:val="000000" w:themeColor="text1"/>
          <w:sz w:val="28"/>
          <w:szCs w:val="28"/>
        </w:rPr>
        <w:t xml:space="preserve">23. </w:t>
      </w:r>
      <w:r w:rsidR="003C5CD4" w:rsidRPr="00EC2839">
        <w:rPr>
          <w:color w:val="000000" w:themeColor="text1"/>
          <w:sz w:val="28"/>
          <w:szCs w:val="28"/>
        </w:rPr>
        <w:t>Трансферты на покрытие потерь транспортных организаций от предоставления гражданам льгот.</w:t>
      </w:r>
    </w:p>
    <w:p w14:paraId="66821A40" w14:textId="18575B44" w:rsidR="003C5CD4" w:rsidRPr="00EC2839" w:rsidRDefault="001A52EC" w:rsidP="001A52EC">
      <w:pPr>
        <w:pStyle w:val="a9"/>
        <w:ind w:left="0" w:firstLine="709"/>
        <w:jc w:val="both"/>
        <w:rPr>
          <w:color w:val="000000" w:themeColor="text1"/>
          <w:sz w:val="28"/>
          <w:szCs w:val="28"/>
        </w:rPr>
      </w:pPr>
      <w:r>
        <w:rPr>
          <w:color w:val="000000" w:themeColor="text1"/>
          <w:sz w:val="28"/>
          <w:szCs w:val="28"/>
        </w:rPr>
        <w:t xml:space="preserve">24. </w:t>
      </w:r>
      <w:r w:rsidR="003C5CD4" w:rsidRPr="00EC2839">
        <w:rPr>
          <w:color w:val="000000" w:themeColor="text1"/>
          <w:sz w:val="28"/>
          <w:szCs w:val="28"/>
        </w:rPr>
        <w:t>Оплата льгот, предоставляемых гражданам, по оплате жилья и коммунальны</w:t>
      </w:r>
      <w:r w:rsidR="008E598A" w:rsidRPr="00EC2839">
        <w:rPr>
          <w:color w:val="000000" w:themeColor="text1"/>
          <w:sz w:val="28"/>
          <w:szCs w:val="28"/>
        </w:rPr>
        <w:t>х</w:t>
      </w:r>
      <w:r w:rsidR="003C5CD4" w:rsidRPr="00EC2839">
        <w:rPr>
          <w:color w:val="000000" w:themeColor="text1"/>
          <w:sz w:val="28"/>
          <w:szCs w:val="28"/>
        </w:rPr>
        <w:t xml:space="preserve"> услуг, а также льгот по услугам связи.</w:t>
      </w:r>
    </w:p>
    <w:p w14:paraId="28360555" w14:textId="0160EA6A" w:rsidR="003C5CD4" w:rsidRPr="00D73C4D" w:rsidRDefault="001A52EC" w:rsidP="001A52EC">
      <w:pPr>
        <w:pStyle w:val="a9"/>
        <w:ind w:left="0" w:firstLine="709"/>
        <w:jc w:val="both"/>
        <w:rPr>
          <w:color w:val="000000" w:themeColor="text1"/>
          <w:sz w:val="28"/>
          <w:szCs w:val="28"/>
        </w:rPr>
      </w:pPr>
      <w:r>
        <w:rPr>
          <w:color w:val="000000" w:themeColor="text1"/>
          <w:sz w:val="28"/>
          <w:szCs w:val="28"/>
        </w:rPr>
        <w:t xml:space="preserve">25. </w:t>
      </w:r>
      <w:r w:rsidR="003C5CD4" w:rsidRPr="00EC2839">
        <w:rPr>
          <w:color w:val="000000" w:themeColor="text1"/>
          <w:sz w:val="28"/>
          <w:szCs w:val="28"/>
        </w:rPr>
        <w:t xml:space="preserve">Возмещение разницы в тарифах в связи с установлением коэффициента в размере 0,8 к предельным тарифам на оплату услуг электроснабжения для населения, проживающего в домах, оборудованных </w:t>
      </w:r>
      <w:r w:rsidR="003C5CD4" w:rsidRPr="00D73C4D">
        <w:rPr>
          <w:color w:val="000000" w:themeColor="text1"/>
          <w:sz w:val="28"/>
          <w:szCs w:val="28"/>
        </w:rPr>
        <w:t>электрическими плитами, установленно</w:t>
      </w:r>
      <w:r w:rsidR="008E598A" w:rsidRPr="00D73C4D">
        <w:rPr>
          <w:color w:val="000000" w:themeColor="text1"/>
          <w:sz w:val="28"/>
          <w:szCs w:val="28"/>
        </w:rPr>
        <w:t>го</w:t>
      </w:r>
      <w:r w:rsidR="003C5CD4" w:rsidRPr="00D73C4D">
        <w:rPr>
          <w:color w:val="000000" w:themeColor="text1"/>
          <w:sz w:val="28"/>
          <w:szCs w:val="28"/>
        </w:rPr>
        <w:t xml:space="preserve"> </w:t>
      </w:r>
      <w:r w:rsidR="00B20D31" w:rsidRPr="00D73C4D">
        <w:rPr>
          <w:color w:val="000000" w:themeColor="text1"/>
          <w:sz w:val="28"/>
          <w:szCs w:val="28"/>
        </w:rPr>
        <w:t xml:space="preserve">подпунктом </w:t>
      </w:r>
      <w:r w:rsidR="00EF69BA" w:rsidRPr="00D73C4D">
        <w:rPr>
          <w:color w:val="000000" w:themeColor="text1"/>
          <w:sz w:val="28"/>
          <w:szCs w:val="28"/>
        </w:rPr>
        <w:t>е</w:t>
      </w:r>
      <w:r w:rsidR="00B20D31" w:rsidRPr="00D73C4D">
        <w:rPr>
          <w:color w:val="000000" w:themeColor="text1"/>
          <w:sz w:val="28"/>
          <w:szCs w:val="28"/>
        </w:rPr>
        <w:t xml:space="preserve">) пункта 2 статьи </w:t>
      </w:r>
      <w:r w:rsidR="00225BBE" w:rsidRPr="00D73C4D">
        <w:rPr>
          <w:color w:val="000000" w:themeColor="text1"/>
          <w:sz w:val="28"/>
          <w:szCs w:val="28"/>
        </w:rPr>
        <w:t>5</w:t>
      </w:r>
      <w:r w:rsidR="00D73C4D" w:rsidRPr="00D73C4D">
        <w:rPr>
          <w:color w:val="000000" w:themeColor="text1"/>
          <w:sz w:val="28"/>
          <w:szCs w:val="28"/>
        </w:rPr>
        <w:t>4</w:t>
      </w:r>
      <w:r w:rsidR="00225BBE" w:rsidRPr="00D73C4D">
        <w:rPr>
          <w:color w:val="000000" w:themeColor="text1"/>
          <w:sz w:val="28"/>
          <w:szCs w:val="28"/>
        </w:rPr>
        <w:t xml:space="preserve"> </w:t>
      </w:r>
      <w:r w:rsidR="003C5CD4" w:rsidRPr="00D73C4D">
        <w:rPr>
          <w:color w:val="000000" w:themeColor="text1"/>
          <w:sz w:val="28"/>
          <w:szCs w:val="28"/>
        </w:rPr>
        <w:t>настоящего Закона.</w:t>
      </w:r>
    </w:p>
    <w:p w14:paraId="6750023B" w14:textId="272A6F6A" w:rsidR="00C357E4" w:rsidRPr="00D73C4D" w:rsidRDefault="001A52EC" w:rsidP="001A52EC">
      <w:pPr>
        <w:pStyle w:val="a9"/>
        <w:ind w:left="0" w:firstLine="709"/>
        <w:jc w:val="both"/>
        <w:rPr>
          <w:color w:val="000000" w:themeColor="text1"/>
          <w:sz w:val="28"/>
          <w:szCs w:val="28"/>
        </w:rPr>
      </w:pPr>
      <w:r>
        <w:rPr>
          <w:color w:val="000000" w:themeColor="text1"/>
          <w:sz w:val="28"/>
          <w:szCs w:val="28"/>
        </w:rPr>
        <w:lastRenderedPageBreak/>
        <w:t xml:space="preserve">26. </w:t>
      </w:r>
      <w:r w:rsidR="003C5CD4" w:rsidRPr="00D73C4D">
        <w:rPr>
          <w:color w:val="000000" w:themeColor="text1"/>
          <w:sz w:val="28"/>
          <w:szCs w:val="28"/>
        </w:rPr>
        <w:t xml:space="preserve">Материальная помощь категориям лиц, указанным в статье </w:t>
      </w:r>
      <w:r w:rsidR="00225BBE" w:rsidRPr="00D73C4D">
        <w:rPr>
          <w:color w:val="000000" w:themeColor="text1"/>
          <w:sz w:val="28"/>
          <w:szCs w:val="28"/>
        </w:rPr>
        <w:t>2</w:t>
      </w:r>
      <w:r w:rsidR="00D73C4D" w:rsidRPr="00D73C4D">
        <w:rPr>
          <w:color w:val="000000" w:themeColor="text1"/>
          <w:sz w:val="28"/>
          <w:szCs w:val="28"/>
        </w:rPr>
        <w:t>8</w:t>
      </w:r>
      <w:r w:rsidR="00225BBE" w:rsidRPr="00D73C4D">
        <w:rPr>
          <w:color w:val="000000" w:themeColor="text1"/>
          <w:sz w:val="28"/>
          <w:szCs w:val="28"/>
        </w:rPr>
        <w:t xml:space="preserve"> </w:t>
      </w:r>
      <w:r w:rsidR="003C5CD4" w:rsidRPr="00D73C4D">
        <w:rPr>
          <w:color w:val="000000" w:themeColor="text1"/>
          <w:sz w:val="28"/>
          <w:szCs w:val="28"/>
        </w:rPr>
        <w:t>настоящего Закона.</w:t>
      </w:r>
      <w:r w:rsidR="00C357E4" w:rsidRPr="00D73C4D">
        <w:rPr>
          <w:color w:val="000000" w:themeColor="text1"/>
          <w:sz w:val="28"/>
          <w:szCs w:val="28"/>
        </w:rPr>
        <w:t xml:space="preserve"> </w:t>
      </w:r>
    </w:p>
    <w:p w14:paraId="1936656A" w14:textId="219AB091" w:rsidR="003C5CD4" w:rsidRPr="001A00FF" w:rsidRDefault="001A52EC" w:rsidP="001A52EC">
      <w:pPr>
        <w:pStyle w:val="a9"/>
        <w:ind w:left="0" w:firstLine="709"/>
        <w:jc w:val="both"/>
        <w:rPr>
          <w:strike/>
          <w:color w:val="000000" w:themeColor="text1"/>
          <w:sz w:val="28"/>
          <w:szCs w:val="28"/>
        </w:rPr>
      </w:pPr>
      <w:r>
        <w:rPr>
          <w:color w:val="000000" w:themeColor="text1"/>
          <w:sz w:val="28"/>
          <w:szCs w:val="28"/>
        </w:rPr>
        <w:t xml:space="preserve">27. </w:t>
      </w:r>
      <w:r w:rsidR="003C5CD4" w:rsidRPr="00EC2839">
        <w:rPr>
          <w:color w:val="000000" w:themeColor="text1"/>
          <w:sz w:val="28"/>
          <w:szCs w:val="28"/>
        </w:rPr>
        <w:t>Текущие трансферты на оказание государственной поддержки организациям, работающим в заданных государством условиях хозяйствования</w:t>
      </w:r>
      <w:r w:rsidR="005A0D30">
        <w:rPr>
          <w:color w:val="000000" w:themeColor="text1"/>
          <w:sz w:val="28"/>
          <w:szCs w:val="28"/>
        </w:rPr>
        <w:t>.</w:t>
      </w:r>
      <w:r w:rsidR="003C5CD4" w:rsidRPr="00EC2839">
        <w:rPr>
          <w:color w:val="000000" w:themeColor="text1"/>
          <w:sz w:val="28"/>
          <w:szCs w:val="28"/>
        </w:rPr>
        <w:t xml:space="preserve"> </w:t>
      </w:r>
    </w:p>
    <w:p w14:paraId="0437E95C" w14:textId="47C0F74D" w:rsidR="003C5CD4" w:rsidRPr="009E0A83" w:rsidRDefault="001A52EC" w:rsidP="001A52EC">
      <w:pPr>
        <w:pStyle w:val="a9"/>
        <w:ind w:left="0" w:firstLine="709"/>
        <w:jc w:val="both"/>
        <w:rPr>
          <w:color w:val="000000" w:themeColor="text1"/>
          <w:sz w:val="28"/>
          <w:szCs w:val="28"/>
        </w:rPr>
      </w:pPr>
      <w:r>
        <w:rPr>
          <w:color w:val="000000" w:themeColor="text1"/>
          <w:sz w:val="28"/>
          <w:szCs w:val="28"/>
        </w:rPr>
        <w:t xml:space="preserve">28. </w:t>
      </w:r>
      <w:r w:rsidR="003C5CD4" w:rsidRPr="009E0A83">
        <w:rPr>
          <w:color w:val="000000" w:themeColor="text1"/>
          <w:sz w:val="28"/>
          <w:szCs w:val="28"/>
        </w:rPr>
        <w:t xml:space="preserve">Расходы на содержание автотранспорта в лечебных учреждениях республики, оказывающих скорую медицинскую помощь, специализированных лечебных учреждениях (республиканские туберкулезная и психиатрическая больницы). </w:t>
      </w:r>
    </w:p>
    <w:p w14:paraId="73B718C9" w14:textId="76E440C6" w:rsidR="008D2687" w:rsidRPr="009E0A83" w:rsidRDefault="001A52EC" w:rsidP="001A52EC">
      <w:pPr>
        <w:pStyle w:val="a9"/>
        <w:ind w:left="0" w:firstLine="709"/>
        <w:jc w:val="both"/>
        <w:rPr>
          <w:color w:val="000000" w:themeColor="text1"/>
          <w:sz w:val="28"/>
          <w:szCs w:val="28"/>
        </w:rPr>
      </w:pPr>
      <w:r>
        <w:rPr>
          <w:color w:val="000000" w:themeColor="text1"/>
          <w:sz w:val="28"/>
          <w:szCs w:val="28"/>
        </w:rPr>
        <w:t xml:space="preserve">29. </w:t>
      </w:r>
      <w:r w:rsidR="00A85912" w:rsidRPr="009E0A83">
        <w:rPr>
          <w:color w:val="000000" w:themeColor="text1"/>
          <w:sz w:val="28"/>
          <w:szCs w:val="28"/>
        </w:rPr>
        <w:t>Расходы на приобретение технических средств реабилитации для инвалидов, нуждающихся в постоянном уходе и помощи</w:t>
      </w:r>
      <w:r w:rsidR="00483F91" w:rsidRPr="009E0A83">
        <w:rPr>
          <w:color w:val="000000" w:themeColor="text1"/>
          <w:sz w:val="28"/>
          <w:szCs w:val="28"/>
        </w:rPr>
        <w:t>.</w:t>
      </w:r>
    </w:p>
    <w:p w14:paraId="40E89990" w14:textId="1770E380" w:rsidR="00992452" w:rsidRPr="00EC2839" w:rsidRDefault="001A52EC" w:rsidP="001A52EC">
      <w:pPr>
        <w:pStyle w:val="a9"/>
        <w:ind w:left="0" w:firstLine="709"/>
        <w:jc w:val="both"/>
        <w:rPr>
          <w:color w:val="000000" w:themeColor="text1"/>
          <w:sz w:val="28"/>
          <w:szCs w:val="28"/>
        </w:rPr>
      </w:pPr>
      <w:r>
        <w:rPr>
          <w:color w:val="000000" w:themeColor="text1"/>
          <w:sz w:val="28"/>
          <w:szCs w:val="28"/>
        </w:rPr>
        <w:t xml:space="preserve">30. </w:t>
      </w:r>
      <w:r w:rsidR="00992452" w:rsidRPr="00EC2839">
        <w:rPr>
          <w:color w:val="000000" w:themeColor="text1"/>
          <w:sz w:val="28"/>
          <w:szCs w:val="28"/>
        </w:rPr>
        <w:t>Расходы на финансирование государственного заказа на предоставление услуг магнитно-резонансной томографии гражданам Приднестровской Молдавской Республики.</w:t>
      </w:r>
    </w:p>
    <w:p w14:paraId="36F4D85D" w14:textId="22599D06" w:rsidR="009E0A83" w:rsidRPr="009E0A83" w:rsidRDefault="001A52EC" w:rsidP="001A52EC">
      <w:pPr>
        <w:pStyle w:val="a9"/>
        <w:ind w:left="0" w:firstLine="709"/>
        <w:jc w:val="both"/>
        <w:rPr>
          <w:color w:val="000000" w:themeColor="text1"/>
          <w:sz w:val="28"/>
          <w:szCs w:val="28"/>
        </w:rPr>
      </w:pPr>
      <w:r>
        <w:rPr>
          <w:color w:val="000000" w:themeColor="text1"/>
          <w:sz w:val="28"/>
          <w:szCs w:val="28"/>
        </w:rPr>
        <w:t xml:space="preserve">31. </w:t>
      </w:r>
      <w:r w:rsidR="009E0A83" w:rsidRPr="009E0A83">
        <w:rPr>
          <w:color w:val="000000" w:themeColor="text1"/>
          <w:sz w:val="28"/>
          <w:szCs w:val="28"/>
        </w:rPr>
        <w:t xml:space="preserve">Расходы на финансирование государственного заказа на оказание стоматологической помощи детям до 18 </w:t>
      </w:r>
      <w:r w:rsidR="00AF7194">
        <w:rPr>
          <w:color w:val="000000" w:themeColor="text1"/>
          <w:sz w:val="28"/>
          <w:szCs w:val="28"/>
        </w:rPr>
        <w:t xml:space="preserve">(восемнадцати) </w:t>
      </w:r>
      <w:bookmarkStart w:id="1" w:name="_GoBack"/>
      <w:bookmarkEnd w:id="1"/>
      <w:r w:rsidR="009E0A83" w:rsidRPr="009E0A83">
        <w:rPr>
          <w:color w:val="000000" w:themeColor="text1"/>
          <w:sz w:val="28"/>
          <w:szCs w:val="28"/>
        </w:rPr>
        <w:t>лет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ортодонтической помощи детям субъектами медицинской деятельности на основании лицензии.</w:t>
      </w:r>
    </w:p>
    <w:p w14:paraId="08F9C1D8" w14:textId="050697AD" w:rsidR="00AB3D88" w:rsidRPr="009E0A83" w:rsidRDefault="001A52EC" w:rsidP="001A52EC">
      <w:pPr>
        <w:pStyle w:val="a9"/>
        <w:ind w:left="0" w:firstLine="709"/>
        <w:jc w:val="both"/>
        <w:rPr>
          <w:color w:val="000000" w:themeColor="text1"/>
          <w:sz w:val="28"/>
          <w:szCs w:val="28"/>
        </w:rPr>
      </w:pPr>
      <w:r>
        <w:rPr>
          <w:color w:val="000000" w:themeColor="text1"/>
          <w:sz w:val="28"/>
          <w:szCs w:val="28"/>
        </w:rPr>
        <w:t xml:space="preserve">32. </w:t>
      </w:r>
      <w:r w:rsidR="009E0A83" w:rsidRPr="009E0A83">
        <w:rPr>
          <w:color w:val="000000" w:themeColor="text1"/>
          <w:sz w:val="28"/>
          <w:szCs w:val="28"/>
        </w:rPr>
        <w:t xml:space="preserve">Расходы на </w:t>
      </w:r>
      <w:r w:rsidR="002837FF">
        <w:rPr>
          <w:color w:val="000000" w:themeColor="text1"/>
          <w:sz w:val="28"/>
          <w:szCs w:val="28"/>
        </w:rPr>
        <w:t xml:space="preserve">финансирование государственного заказа на </w:t>
      </w:r>
      <w:r w:rsidR="009E0A83" w:rsidRPr="009E0A83">
        <w:rPr>
          <w:color w:val="000000" w:themeColor="text1"/>
          <w:sz w:val="28"/>
          <w:szCs w:val="28"/>
        </w:rPr>
        <w:t>оказание консультативного приема врачами-специалистами и услуг по диагностике детям субъектами частной медицинской деятельности, а также государственными учреждениями, осуществляющими медицинскую деятельность на основании лицензии, в тех случаях, когда соответствующие виды услуг не могут быть предоставлены в условиях лечебно-профилактических учреждений, подведомственных исполнительному органу государственной власти, в ведении которого находятся вопросы здравоохранения.</w:t>
      </w:r>
      <w:bookmarkEnd w:id="0"/>
    </w:p>
    <w:sectPr w:rsidR="00AB3D88" w:rsidRPr="009E0A83" w:rsidSect="00ED67BB">
      <w:headerReference w:type="default" r:id="rId8"/>
      <w:pgSz w:w="11906" w:h="16838"/>
      <w:pgMar w:top="1134" w:right="851" w:bottom="1134" w:left="1701" w:header="709" w:footer="709" w:gutter="0"/>
      <w:pgNumType w:start="20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4C225" w14:textId="77777777" w:rsidR="0026352A" w:rsidRDefault="0026352A" w:rsidP="00A25389">
      <w:pPr>
        <w:spacing w:after="0" w:line="240" w:lineRule="auto"/>
      </w:pPr>
      <w:r>
        <w:separator/>
      </w:r>
    </w:p>
  </w:endnote>
  <w:endnote w:type="continuationSeparator" w:id="0">
    <w:p w14:paraId="5285DC2C" w14:textId="77777777" w:rsidR="0026352A" w:rsidRDefault="0026352A" w:rsidP="00A25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5B3D2" w14:textId="77777777" w:rsidR="0026352A" w:rsidRDefault="0026352A" w:rsidP="00A25389">
      <w:pPr>
        <w:spacing w:after="0" w:line="240" w:lineRule="auto"/>
      </w:pPr>
      <w:r>
        <w:separator/>
      </w:r>
    </w:p>
  </w:footnote>
  <w:footnote w:type="continuationSeparator" w:id="0">
    <w:p w14:paraId="5E73050F" w14:textId="77777777" w:rsidR="0026352A" w:rsidRDefault="0026352A" w:rsidP="00A25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231349"/>
      <w:docPartObj>
        <w:docPartGallery w:val="Page Numbers (Top of Page)"/>
        <w:docPartUnique/>
      </w:docPartObj>
    </w:sdtPr>
    <w:sdtEndPr/>
    <w:sdtContent>
      <w:p w14:paraId="0B9373EF" w14:textId="6EFA75AB" w:rsidR="00ED67BB" w:rsidRDefault="00ED67BB">
        <w:pPr>
          <w:pStyle w:val="aa"/>
          <w:jc w:val="center"/>
        </w:pPr>
        <w:r w:rsidRPr="00ED67BB">
          <w:rPr>
            <w:rFonts w:ascii="Times New Roman" w:hAnsi="Times New Roman"/>
          </w:rPr>
          <w:fldChar w:fldCharType="begin"/>
        </w:r>
        <w:r w:rsidRPr="00ED67BB">
          <w:rPr>
            <w:rFonts w:ascii="Times New Roman" w:hAnsi="Times New Roman"/>
          </w:rPr>
          <w:instrText>PAGE   \* MERGEFORMAT</w:instrText>
        </w:r>
        <w:r w:rsidRPr="00ED67BB">
          <w:rPr>
            <w:rFonts w:ascii="Times New Roman" w:hAnsi="Times New Roman"/>
          </w:rPr>
          <w:fldChar w:fldCharType="separate"/>
        </w:r>
        <w:r w:rsidR="00AF7194">
          <w:rPr>
            <w:rFonts w:ascii="Times New Roman" w:hAnsi="Times New Roman"/>
            <w:noProof/>
          </w:rPr>
          <w:t>208</w:t>
        </w:r>
        <w:r w:rsidRPr="00ED67BB">
          <w:rPr>
            <w:rFonts w:ascii="Times New Roman" w:hAnsi="Times New Roman"/>
          </w:rPr>
          <w:fldChar w:fldCharType="end"/>
        </w:r>
      </w:p>
    </w:sdtContent>
  </w:sdt>
  <w:p w14:paraId="2ED5A0D4" w14:textId="77777777" w:rsidR="00ED67BB" w:rsidRDefault="00ED67B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95FF3"/>
    <w:multiLevelType w:val="hybridMultilevel"/>
    <w:tmpl w:val="564E5F52"/>
    <w:lvl w:ilvl="0" w:tplc="10583DFC">
      <w:start w:val="1"/>
      <w:numFmt w:val="decimal"/>
      <w:lvlText w:val="%1."/>
      <w:lvlJc w:val="left"/>
      <w:pPr>
        <w:ind w:left="1159" w:hanging="45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A8A5064"/>
    <w:multiLevelType w:val="hybridMultilevel"/>
    <w:tmpl w:val="DC1E0FA6"/>
    <w:lvl w:ilvl="0" w:tplc="E3A82EA6">
      <w:start w:val="1"/>
      <w:numFmt w:val="decimal"/>
      <w:lvlText w:val="%1."/>
      <w:lvlJc w:val="left"/>
      <w:pPr>
        <w:ind w:left="1040" w:hanging="360"/>
      </w:pPr>
      <w:rPr>
        <w:rFonts w:cs="Times New Roman" w:hint="default"/>
      </w:rPr>
    </w:lvl>
    <w:lvl w:ilvl="1" w:tplc="04090019" w:tentative="1">
      <w:start w:val="1"/>
      <w:numFmt w:val="lowerLetter"/>
      <w:lvlText w:val="%2."/>
      <w:lvlJc w:val="left"/>
      <w:pPr>
        <w:ind w:left="1760" w:hanging="360"/>
      </w:pPr>
      <w:rPr>
        <w:rFonts w:cs="Times New Roman"/>
      </w:rPr>
    </w:lvl>
    <w:lvl w:ilvl="2" w:tplc="0409001B" w:tentative="1">
      <w:start w:val="1"/>
      <w:numFmt w:val="lowerRoman"/>
      <w:lvlText w:val="%3."/>
      <w:lvlJc w:val="right"/>
      <w:pPr>
        <w:ind w:left="2480" w:hanging="180"/>
      </w:pPr>
      <w:rPr>
        <w:rFonts w:cs="Times New Roman"/>
      </w:rPr>
    </w:lvl>
    <w:lvl w:ilvl="3" w:tplc="0409000F" w:tentative="1">
      <w:start w:val="1"/>
      <w:numFmt w:val="decimal"/>
      <w:lvlText w:val="%4."/>
      <w:lvlJc w:val="left"/>
      <w:pPr>
        <w:ind w:left="3200" w:hanging="360"/>
      </w:pPr>
      <w:rPr>
        <w:rFonts w:cs="Times New Roman"/>
      </w:rPr>
    </w:lvl>
    <w:lvl w:ilvl="4" w:tplc="04090019" w:tentative="1">
      <w:start w:val="1"/>
      <w:numFmt w:val="lowerLetter"/>
      <w:lvlText w:val="%5."/>
      <w:lvlJc w:val="left"/>
      <w:pPr>
        <w:ind w:left="3920" w:hanging="360"/>
      </w:pPr>
      <w:rPr>
        <w:rFonts w:cs="Times New Roman"/>
      </w:rPr>
    </w:lvl>
    <w:lvl w:ilvl="5" w:tplc="0409001B" w:tentative="1">
      <w:start w:val="1"/>
      <w:numFmt w:val="lowerRoman"/>
      <w:lvlText w:val="%6."/>
      <w:lvlJc w:val="right"/>
      <w:pPr>
        <w:ind w:left="4640" w:hanging="180"/>
      </w:pPr>
      <w:rPr>
        <w:rFonts w:cs="Times New Roman"/>
      </w:rPr>
    </w:lvl>
    <w:lvl w:ilvl="6" w:tplc="0409000F" w:tentative="1">
      <w:start w:val="1"/>
      <w:numFmt w:val="decimal"/>
      <w:lvlText w:val="%7."/>
      <w:lvlJc w:val="left"/>
      <w:pPr>
        <w:ind w:left="5360" w:hanging="360"/>
      </w:pPr>
      <w:rPr>
        <w:rFonts w:cs="Times New Roman"/>
      </w:rPr>
    </w:lvl>
    <w:lvl w:ilvl="7" w:tplc="04090019" w:tentative="1">
      <w:start w:val="1"/>
      <w:numFmt w:val="lowerLetter"/>
      <w:lvlText w:val="%8."/>
      <w:lvlJc w:val="left"/>
      <w:pPr>
        <w:ind w:left="6080" w:hanging="360"/>
      </w:pPr>
      <w:rPr>
        <w:rFonts w:cs="Times New Roman"/>
      </w:rPr>
    </w:lvl>
    <w:lvl w:ilvl="8" w:tplc="0409001B" w:tentative="1">
      <w:start w:val="1"/>
      <w:numFmt w:val="lowerRoman"/>
      <w:lvlText w:val="%9."/>
      <w:lvlJc w:val="right"/>
      <w:pPr>
        <w:ind w:left="6800" w:hanging="180"/>
      </w:pPr>
      <w:rPr>
        <w:rFonts w:cs="Times New Roman"/>
      </w:rPr>
    </w:lvl>
  </w:abstractNum>
  <w:abstractNum w:abstractNumId="2" w15:restartNumberingAfterBreak="0">
    <w:nsid w:val="58091F4D"/>
    <w:multiLevelType w:val="hybridMultilevel"/>
    <w:tmpl w:val="CC5C639A"/>
    <w:lvl w:ilvl="0" w:tplc="73863752">
      <w:start w:val="1"/>
      <w:numFmt w:val="decimal"/>
      <w:lvlText w:val="%1."/>
      <w:lvlJc w:val="left"/>
      <w:pPr>
        <w:ind w:left="7590"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82"/>
    <w:rsid w:val="00016B22"/>
    <w:rsid w:val="00021F83"/>
    <w:rsid w:val="000246CA"/>
    <w:rsid w:val="00033CCE"/>
    <w:rsid w:val="000412A8"/>
    <w:rsid w:val="00050167"/>
    <w:rsid w:val="000673E4"/>
    <w:rsid w:val="000725BA"/>
    <w:rsid w:val="00077E05"/>
    <w:rsid w:val="000843FF"/>
    <w:rsid w:val="000B226D"/>
    <w:rsid w:val="000D2DFB"/>
    <w:rsid w:val="000E7844"/>
    <w:rsid w:val="000F4F43"/>
    <w:rsid w:val="001062D9"/>
    <w:rsid w:val="001232A5"/>
    <w:rsid w:val="00130B5C"/>
    <w:rsid w:val="00143A7D"/>
    <w:rsid w:val="00150889"/>
    <w:rsid w:val="0015242F"/>
    <w:rsid w:val="00155240"/>
    <w:rsid w:val="00171C43"/>
    <w:rsid w:val="0017268F"/>
    <w:rsid w:val="00175133"/>
    <w:rsid w:val="00180564"/>
    <w:rsid w:val="00187191"/>
    <w:rsid w:val="001A00FF"/>
    <w:rsid w:val="001A52EC"/>
    <w:rsid w:val="001A559E"/>
    <w:rsid w:val="001B52BD"/>
    <w:rsid w:val="001C1274"/>
    <w:rsid w:val="001D4CAA"/>
    <w:rsid w:val="001D4EDA"/>
    <w:rsid w:val="001E00AF"/>
    <w:rsid w:val="001E2F47"/>
    <w:rsid w:val="00225BBE"/>
    <w:rsid w:val="00255F17"/>
    <w:rsid w:val="0025723E"/>
    <w:rsid w:val="0026352A"/>
    <w:rsid w:val="00263F78"/>
    <w:rsid w:val="002837FF"/>
    <w:rsid w:val="002D52D7"/>
    <w:rsid w:val="002E306F"/>
    <w:rsid w:val="002F12BF"/>
    <w:rsid w:val="00306D1E"/>
    <w:rsid w:val="00331435"/>
    <w:rsid w:val="00352740"/>
    <w:rsid w:val="00355BDE"/>
    <w:rsid w:val="00361537"/>
    <w:rsid w:val="00386537"/>
    <w:rsid w:val="00386D30"/>
    <w:rsid w:val="003964DF"/>
    <w:rsid w:val="003A5F4B"/>
    <w:rsid w:val="003B46A7"/>
    <w:rsid w:val="003C574E"/>
    <w:rsid w:val="003C5CD4"/>
    <w:rsid w:val="003D48BA"/>
    <w:rsid w:val="003D56CD"/>
    <w:rsid w:val="003D6517"/>
    <w:rsid w:val="003F0FFC"/>
    <w:rsid w:val="003F6FF7"/>
    <w:rsid w:val="0040188E"/>
    <w:rsid w:val="0040224A"/>
    <w:rsid w:val="0040442F"/>
    <w:rsid w:val="004153F4"/>
    <w:rsid w:val="00430FC9"/>
    <w:rsid w:val="00436CE7"/>
    <w:rsid w:val="004379FB"/>
    <w:rsid w:val="00443965"/>
    <w:rsid w:val="004656DB"/>
    <w:rsid w:val="004733AC"/>
    <w:rsid w:val="00474544"/>
    <w:rsid w:val="00474CA2"/>
    <w:rsid w:val="00483B22"/>
    <w:rsid w:val="00483F91"/>
    <w:rsid w:val="00485063"/>
    <w:rsid w:val="004D2C5C"/>
    <w:rsid w:val="004E1257"/>
    <w:rsid w:val="004E31EA"/>
    <w:rsid w:val="004E45DF"/>
    <w:rsid w:val="004E4AA3"/>
    <w:rsid w:val="004E6C3E"/>
    <w:rsid w:val="004F7DD8"/>
    <w:rsid w:val="005233CD"/>
    <w:rsid w:val="00525395"/>
    <w:rsid w:val="00533C3F"/>
    <w:rsid w:val="00535C7C"/>
    <w:rsid w:val="005373EC"/>
    <w:rsid w:val="005661C4"/>
    <w:rsid w:val="00576236"/>
    <w:rsid w:val="0058021F"/>
    <w:rsid w:val="00591B80"/>
    <w:rsid w:val="005A0D30"/>
    <w:rsid w:val="005A343C"/>
    <w:rsid w:val="005C4502"/>
    <w:rsid w:val="005F0523"/>
    <w:rsid w:val="005F1CC9"/>
    <w:rsid w:val="00607672"/>
    <w:rsid w:val="00625F27"/>
    <w:rsid w:val="00632DB5"/>
    <w:rsid w:val="006372A0"/>
    <w:rsid w:val="00642B69"/>
    <w:rsid w:val="00647764"/>
    <w:rsid w:val="006809C0"/>
    <w:rsid w:val="006869D9"/>
    <w:rsid w:val="00696C2C"/>
    <w:rsid w:val="006A47CC"/>
    <w:rsid w:val="006C6327"/>
    <w:rsid w:val="006E75DD"/>
    <w:rsid w:val="006F3C22"/>
    <w:rsid w:val="006F7871"/>
    <w:rsid w:val="0070505D"/>
    <w:rsid w:val="00710673"/>
    <w:rsid w:val="00717BCE"/>
    <w:rsid w:val="00764BC7"/>
    <w:rsid w:val="00767056"/>
    <w:rsid w:val="00773025"/>
    <w:rsid w:val="0078202F"/>
    <w:rsid w:val="007974EC"/>
    <w:rsid w:val="007A33F9"/>
    <w:rsid w:val="007A60C1"/>
    <w:rsid w:val="007C10F7"/>
    <w:rsid w:val="007C779F"/>
    <w:rsid w:val="007E364D"/>
    <w:rsid w:val="007E5323"/>
    <w:rsid w:val="007F22FA"/>
    <w:rsid w:val="007F763F"/>
    <w:rsid w:val="0080273A"/>
    <w:rsid w:val="00806EC6"/>
    <w:rsid w:val="00807C26"/>
    <w:rsid w:val="00810053"/>
    <w:rsid w:val="00812A53"/>
    <w:rsid w:val="0081701E"/>
    <w:rsid w:val="00820A95"/>
    <w:rsid w:val="0082617B"/>
    <w:rsid w:val="00836271"/>
    <w:rsid w:val="00843EE7"/>
    <w:rsid w:val="00863401"/>
    <w:rsid w:val="00863BA9"/>
    <w:rsid w:val="0088005A"/>
    <w:rsid w:val="0089520A"/>
    <w:rsid w:val="008C28CC"/>
    <w:rsid w:val="008D2687"/>
    <w:rsid w:val="008E3D59"/>
    <w:rsid w:val="008E598A"/>
    <w:rsid w:val="008F0862"/>
    <w:rsid w:val="00906988"/>
    <w:rsid w:val="00907CE2"/>
    <w:rsid w:val="00921E9A"/>
    <w:rsid w:val="00944202"/>
    <w:rsid w:val="00950085"/>
    <w:rsid w:val="009600D1"/>
    <w:rsid w:val="00964DC2"/>
    <w:rsid w:val="00972C8F"/>
    <w:rsid w:val="00992452"/>
    <w:rsid w:val="0099314F"/>
    <w:rsid w:val="009B14E6"/>
    <w:rsid w:val="009B6588"/>
    <w:rsid w:val="009D1DA5"/>
    <w:rsid w:val="009E0A83"/>
    <w:rsid w:val="00A25389"/>
    <w:rsid w:val="00A2714E"/>
    <w:rsid w:val="00A40D53"/>
    <w:rsid w:val="00A628FB"/>
    <w:rsid w:val="00A85912"/>
    <w:rsid w:val="00AB3D88"/>
    <w:rsid w:val="00AC257C"/>
    <w:rsid w:val="00AE61C8"/>
    <w:rsid w:val="00AF7194"/>
    <w:rsid w:val="00B139E9"/>
    <w:rsid w:val="00B20D31"/>
    <w:rsid w:val="00B22406"/>
    <w:rsid w:val="00B250D0"/>
    <w:rsid w:val="00B26D56"/>
    <w:rsid w:val="00B27C0B"/>
    <w:rsid w:val="00B27D69"/>
    <w:rsid w:val="00B46FC4"/>
    <w:rsid w:val="00B656EA"/>
    <w:rsid w:val="00B71482"/>
    <w:rsid w:val="00B72354"/>
    <w:rsid w:val="00B744F7"/>
    <w:rsid w:val="00B7619F"/>
    <w:rsid w:val="00B83FCA"/>
    <w:rsid w:val="00BC0BBB"/>
    <w:rsid w:val="00BC243B"/>
    <w:rsid w:val="00BD09D7"/>
    <w:rsid w:val="00BD3976"/>
    <w:rsid w:val="00BF0E82"/>
    <w:rsid w:val="00C0161E"/>
    <w:rsid w:val="00C0451E"/>
    <w:rsid w:val="00C04AD8"/>
    <w:rsid w:val="00C1208D"/>
    <w:rsid w:val="00C12D43"/>
    <w:rsid w:val="00C323D3"/>
    <w:rsid w:val="00C357E4"/>
    <w:rsid w:val="00C44E10"/>
    <w:rsid w:val="00C4568A"/>
    <w:rsid w:val="00C46622"/>
    <w:rsid w:val="00C50F12"/>
    <w:rsid w:val="00C52992"/>
    <w:rsid w:val="00C819ED"/>
    <w:rsid w:val="00C82DD6"/>
    <w:rsid w:val="00C86EA1"/>
    <w:rsid w:val="00C9609E"/>
    <w:rsid w:val="00CC06FC"/>
    <w:rsid w:val="00CE2F8A"/>
    <w:rsid w:val="00CF6773"/>
    <w:rsid w:val="00D02D1E"/>
    <w:rsid w:val="00D0726D"/>
    <w:rsid w:val="00D14089"/>
    <w:rsid w:val="00D17B0E"/>
    <w:rsid w:val="00D213B9"/>
    <w:rsid w:val="00D22829"/>
    <w:rsid w:val="00D303ED"/>
    <w:rsid w:val="00D36637"/>
    <w:rsid w:val="00D42D7A"/>
    <w:rsid w:val="00D5022F"/>
    <w:rsid w:val="00D50E0D"/>
    <w:rsid w:val="00D71614"/>
    <w:rsid w:val="00D73C4D"/>
    <w:rsid w:val="00D740AC"/>
    <w:rsid w:val="00D75654"/>
    <w:rsid w:val="00D81ED3"/>
    <w:rsid w:val="00D84383"/>
    <w:rsid w:val="00D863FF"/>
    <w:rsid w:val="00D86404"/>
    <w:rsid w:val="00D91B0F"/>
    <w:rsid w:val="00D94688"/>
    <w:rsid w:val="00D97848"/>
    <w:rsid w:val="00DC4E5A"/>
    <w:rsid w:val="00DD2373"/>
    <w:rsid w:val="00DE5F10"/>
    <w:rsid w:val="00DF6C1E"/>
    <w:rsid w:val="00E224B0"/>
    <w:rsid w:val="00E404D8"/>
    <w:rsid w:val="00E50422"/>
    <w:rsid w:val="00E67098"/>
    <w:rsid w:val="00E877ED"/>
    <w:rsid w:val="00EB5FBC"/>
    <w:rsid w:val="00EB786F"/>
    <w:rsid w:val="00EC005C"/>
    <w:rsid w:val="00EC2839"/>
    <w:rsid w:val="00ED233B"/>
    <w:rsid w:val="00ED67BB"/>
    <w:rsid w:val="00EE0690"/>
    <w:rsid w:val="00EF69BA"/>
    <w:rsid w:val="00F13B17"/>
    <w:rsid w:val="00F26D35"/>
    <w:rsid w:val="00F3554C"/>
    <w:rsid w:val="00F62AE6"/>
    <w:rsid w:val="00F62DAD"/>
    <w:rsid w:val="00F807F7"/>
    <w:rsid w:val="00F93EAD"/>
    <w:rsid w:val="00FA7061"/>
    <w:rsid w:val="00FA7747"/>
    <w:rsid w:val="00FC03B9"/>
    <w:rsid w:val="00FC4DEF"/>
    <w:rsid w:val="00FD5E5B"/>
    <w:rsid w:val="00FF0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358B19"/>
  <w15:docId w15:val="{19299EB2-3463-4743-B8C3-4E33ED94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E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F0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uiPriority w:val="99"/>
    <w:qFormat/>
    <w:rsid w:val="00BF0E82"/>
    <w:rPr>
      <w:rFonts w:cs="Times New Roman"/>
      <w:b/>
    </w:rPr>
  </w:style>
  <w:style w:type="paragraph" w:styleId="a5">
    <w:name w:val="Plain Text"/>
    <w:aliases w:val="Текст Знак2,Текст Знак1 Знак,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
    <w:basedOn w:val="a"/>
    <w:link w:val="a6"/>
    <w:uiPriority w:val="99"/>
    <w:rsid w:val="00BF0E82"/>
    <w:pPr>
      <w:spacing w:after="0" w:line="240" w:lineRule="auto"/>
    </w:pPr>
    <w:rPr>
      <w:rFonts w:ascii="Courier New" w:hAnsi="Courier New"/>
      <w:sz w:val="20"/>
      <w:szCs w:val="20"/>
      <w:lang w:eastAsia="ru-RU"/>
    </w:rPr>
  </w:style>
  <w:style w:type="character" w:customStyle="1" w:styleId="a6">
    <w:name w:val="Текст Знак"/>
    <w:aliases w:val="Текст Знак2 Знак,Текст Знак1 Знак Знак,Текст Знак Знак Знак Знак,Знак Знак Знак Знак1 Знак,Знак Знак1 Знак1,Знак Знак Знак Знак Знак Знак,Знак Знак Знак1 Знак,Текст Знак2 Знак Знак Знак,Текст Знак1 Знак1 Знак Знак Знак"/>
    <w:link w:val="a5"/>
    <w:uiPriority w:val="99"/>
    <w:locked/>
    <w:rsid w:val="00BF0E82"/>
    <w:rPr>
      <w:rFonts w:ascii="Courier New" w:hAnsi="Courier New" w:cs="Times New Roman"/>
      <w:sz w:val="20"/>
      <w:szCs w:val="20"/>
      <w:lang w:eastAsia="ru-RU"/>
    </w:rPr>
  </w:style>
  <w:style w:type="paragraph" w:styleId="a7">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8"/>
    <w:uiPriority w:val="99"/>
    <w:rsid w:val="00BF0E82"/>
    <w:pPr>
      <w:spacing w:before="100" w:beforeAutospacing="1" w:after="100" w:afterAutospacing="1" w:line="240" w:lineRule="auto"/>
    </w:pPr>
    <w:rPr>
      <w:rFonts w:ascii="Times New Roman" w:hAnsi="Times New Roman"/>
      <w:sz w:val="24"/>
      <w:szCs w:val="20"/>
      <w:lang w:eastAsia="ru-RU"/>
    </w:rPr>
  </w:style>
  <w:style w:type="character" w:customStyle="1" w:styleId="a8">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7"/>
    <w:uiPriority w:val="99"/>
    <w:locked/>
    <w:rsid w:val="00BF0E82"/>
    <w:rPr>
      <w:rFonts w:ascii="Times New Roman" w:hAnsi="Times New Roman"/>
      <w:sz w:val="24"/>
    </w:rPr>
  </w:style>
  <w:style w:type="paragraph" w:styleId="a9">
    <w:name w:val="List Paragraph"/>
    <w:basedOn w:val="a"/>
    <w:uiPriority w:val="99"/>
    <w:qFormat/>
    <w:rsid w:val="00BF0E82"/>
    <w:pPr>
      <w:spacing w:after="0" w:line="240" w:lineRule="auto"/>
      <w:ind w:left="720"/>
      <w:contextualSpacing/>
    </w:pPr>
    <w:rPr>
      <w:rFonts w:ascii="Times New Roman" w:eastAsia="Times New Roman" w:hAnsi="Times New Roman"/>
      <w:sz w:val="24"/>
      <w:szCs w:val="24"/>
      <w:lang w:eastAsia="ru-RU"/>
    </w:rPr>
  </w:style>
  <w:style w:type="character" w:customStyle="1" w:styleId="2">
    <w:name w:val="Основной текст (2)_"/>
    <w:link w:val="20"/>
    <w:uiPriority w:val="99"/>
    <w:locked/>
    <w:rsid w:val="00BF0E82"/>
    <w:rPr>
      <w:rFonts w:cs="Times New Roman"/>
      <w:shd w:val="clear" w:color="auto" w:fill="FFFFFF"/>
    </w:rPr>
  </w:style>
  <w:style w:type="paragraph" w:customStyle="1" w:styleId="20">
    <w:name w:val="Основной текст (2)"/>
    <w:basedOn w:val="a"/>
    <w:link w:val="2"/>
    <w:uiPriority w:val="99"/>
    <w:rsid w:val="00BF0E82"/>
    <w:pPr>
      <w:widowControl w:val="0"/>
      <w:shd w:val="clear" w:color="auto" w:fill="FFFFFF"/>
      <w:spacing w:after="0" w:line="278" w:lineRule="exact"/>
    </w:pPr>
  </w:style>
  <w:style w:type="paragraph" w:styleId="aa">
    <w:name w:val="header"/>
    <w:basedOn w:val="a"/>
    <w:link w:val="ab"/>
    <w:uiPriority w:val="99"/>
    <w:rsid w:val="00A25389"/>
    <w:pPr>
      <w:tabs>
        <w:tab w:val="center" w:pos="4677"/>
        <w:tab w:val="right" w:pos="9355"/>
      </w:tabs>
      <w:spacing w:after="0" w:line="240" w:lineRule="auto"/>
    </w:pPr>
  </w:style>
  <w:style w:type="character" w:customStyle="1" w:styleId="ab">
    <w:name w:val="Верхний колонтитул Знак"/>
    <w:link w:val="aa"/>
    <w:uiPriority w:val="99"/>
    <w:locked/>
    <w:rsid w:val="00A25389"/>
    <w:rPr>
      <w:rFonts w:cs="Times New Roman"/>
    </w:rPr>
  </w:style>
  <w:style w:type="paragraph" w:styleId="ac">
    <w:name w:val="footer"/>
    <w:basedOn w:val="a"/>
    <w:link w:val="ad"/>
    <w:uiPriority w:val="99"/>
    <w:rsid w:val="00A25389"/>
    <w:pPr>
      <w:tabs>
        <w:tab w:val="center" w:pos="4677"/>
        <w:tab w:val="right" w:pos="9355"/>
      </w:tabs>
      <w:spacing w:after="0" w:line="240" w:lineRule="auto"/>
    </w:pPr>
  </w:style>
  <w:style w:type="character" w:customStyle="1" w:styleId="ad">
    <w:name w:val="Нижний колонтитул Знак"/>
    <w:link w:val="ac"/>
    <w:uiPriority w:val="99"/>
    <w:locked/>
    <w:rsid w:val="00A25389"/>
    <w:rPr>
      <w:rFonts w:cs="Times New Roman"/>
    </w:rPr>
  </w:style>
  <w:style w:type="paragraph" w:styleId="ae">
    <w:name w:val="Balloon Text"/>
    <w:basedOn w:val="a"/>
    <w:link w:val="af"/>
    <w:uiPriority w:val="99"/>
    <w:semiHidden/>
    <w:rsid w:val="00E877ED"/>
    <w:pPr>
      <w:spacing w:after="0" w:line="240" w:lineRule="auto"/>
    </w:pPr>
    <w:rPr>
      <w:rFonts w:ascii="Tahoma" w:hAnsi="Tahoma" w:cs="Tahoma"/>
      <w:sz w:val="16"/>
      <w:szCs w:val="16"/>
    </w:rPr>
  </w:style>
  <w:style w:type="character" w:customStyle="1" w:styleId="af">
    <w:name w:val="Текст выноски Знак"/>
    <w:link w:val="ae"/>
    <w:uiPriority w:val="99"/>
    <w:semiHidden/>
    <w:locked/>
    <w:rsid w:val="00E877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89506">
      <w:bodyDiv w:val="1"/>
      <w:marLeft w:val="0"/>
      <w:marRight w:val="0"/>
      <w:marTop w:val="0"/>
      <w:marBottom w:val="0"/>
      <w:divBdr>
        <w:top w:val="none" w:sz="0" w:space="0" w:color="auto"/>
        <w:left w:val="none" w:sz="0" w:space="0" w:color="auto"/>
        <w:bottom w:val="none" w:sz="0" w:space="0" w:color="auto"/>
        <w:right w:val="none" w:sz="0" w:space="0" w:color="auto"/>
      </w:divBdr>
    </w:div>
    <w:div w:id="11680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75A96-4475-4387-A1DF-6B84E119E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942</Words>
  <Characters>5374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Трушина Яна Сергеевна</dc:creator>
  <cp:keywords/>
  <dc:description/>
  <cp:lastModifiedBy>Шеремет Наталья Николаевна</cp:lastModifiedBy>
  <cp:revision>37</cp:revision>
  <cp:lastPrinted>2025-12-25T09:53:00Z</cp:lastPrinted>
  <dcterms:created xsi:type="dcterms:W3CDTF">2025-10-22T12:37:00Z</dcterms:created>
  <dcterms:modified xsi:type="dcterms:W3CDTF">2025-12-26T07:46:00Z</dcterms:modified>
</cp:coreProperties>
</file>