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B21" w:rsidRDefault="002A5B21" w:rsidP="00A80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B21" w:rsidRDefault="002A5B21" w:rsidP="00A80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B21" w:rsidRDefault="002A5B21" w:rsidP="00A80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B21" w:rsidRDefault="002A5B21" w:rsidP="00A80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B21" w:rsidRDefault="002A5B21" w:rsidP="00A80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B21" w:rsidRDefault="002A5B21" w:rsidP="00A80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B21" w:rsidRPr="00B96374" w:rsidRDefault="002A5B21" w:rsidP="00A80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11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Закон </w:t>
      </w:r>
    </w:p>
    <w:p w:rsidR="002A5B21" w:rsidRDefault="002A5B21" w:rsidP="00A80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411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Приднестровской Молдавской Республики</w:t>
      </w:r>
    </w:p>
    <w:p w:rsidR="002A5B21" w:rsidRPr="00B96374" w:rsidRDefault="002A5B21" w:rsidP="00A80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5B21" w:rsidRPr="002A5B21" w:rsidRDefault="002A5B21" w:rsidP="00A80BFE">
      <w:pPr>
        <w:tabs>
          <w:tab w:val="left" w:pos="26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5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внесении изменения в Закон </w:t>
      </w:r>
    </w:p>
    <w:p w:rsidR="002A5B21" w:rsidRPr="002A5B21" w:rsidRDefault="002A5B21" w:rsidP="00A80BFE">
      <w:pPr>
        <w:tabs>
          <w:tab w:val="left" w:pos="26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5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Приднестровской Молдавской Республики</w:t>
      </w:r>
    </w:p>
    <w:p w:rsidR="002A5B21" w:rsidRDefault="002A5B21" w:rsidP="00A80BFE">
      <w:pPr>
        <w:tabs>
          <w:tab w:val="left" w:pos="26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5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таможенном тарифе»</w:t>
      </w:r>
    </w:p>
    <w:p w:rsidR="00E20251" w:rsidRDefault="00E20251" w:rsidP="00A80BFE">
      <w:pPr>
        <w:tabs>
          <w:tab w:val="left" w:pos="26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0251" w:rsidRPr="000411B2" w:rsidRDefault="00E20251" w:rsidP="00A80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Принят Верховным Советом</w:t>
      </w:r>
    </w:p>
    <w:p w:rsidR="00E20251" w:rsidRPr="000411B2" w:rsidRDefault="00E20251" w:rsidP="00A80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Приднестровской Молдавской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411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B6D5D">
        <w:rPr>
          <w:rFonts w:ascii="Times New Roman" w:hAnsi="Times New Roman" w:cs="Times New Roman"/>
          <w:sz w:val="28"/>
          <w:szCs w:val="28"/>
        </w:rPr>
        <w:t>2 декабря</w:t>
      </w:r>
      <w:r w:rsidRPr="000411B2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E20251" w:rsidRPr="00B96374" w:rsidRDefault="00E20251" w:rsidP="00A80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5B21" w:rsidRPr="00A80BFE" w:rsidRDefault="002A5B21" w:rsidP="00A80BFE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80B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1.</w:t>
      </w:r>
      <w:r w:rsidRPr="00A80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0BFE" w:rsidRPr="00A80BFE">
        <w:rPr>
          <w:rFonts w:ascii="Times New Roman" w:hAnsi="Times New Roman" w:cs="Times New Roman"/>
          <w:sz w:val="28"/>
          <w:szCs w:val="28"/>
        </w:rPr>
        <w:t xml:space="preserve">Внести в Закон Приднестровской Молдавской Республики от 26 апреля 2000 года № 286-З «О таможенном тарифе» (СЗМР 00-2) с изменениями и дополнениями, внесенными законами Приднестровской Молдавской Республики от 30 сентября 2000 года № 338-ЗИД (СЗМР 00-3); от 20 апреля 2001 года № 11-ЗИД-III (газета «Приднестровье» от 25 апреля 2001 года № 77 (1587)); от 28 декабря 2001 года № 80-ЗИД-III (САЗ 01-53);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от 12 февраля 2003 года № 238-ЗИ-III (САЗ 03-7); от 18 апреля 2005 года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№ 556-ЗИД-III (САЗ 05-17); от 17 июня 2005 года № 578-ЗИД-III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(САЗ 05-25); от 29 сентября 2005 года № 631-ЗИД-III (САЗ 05-40,1);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от 27 сентября 2007 года № 311-ЗИД-IV (САЗ 07-40); от 27 сентября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2007 года № 317-ЗИД-IV (САЗ 07-40) с изменением, внесенным Законом Приднестровской Молдавской Республики от 17 января 2008 года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№ 381-ЗИ-IV (САЗ 08-2); от 26 сентября 2008 года № 555-ЗИД-IV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(САЗ 08-38) с изменением, внесенным Законом Приднестровской Молдавской Республики от 14 января 2009 года № 646-ЗИ-IV (САЗ 09-3);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от 10 августа 2009 года № 842-ЗД-IV (САЗ 09-33); от 17 февраля 2010 года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№ 28-ЗИД-IV (САЗ 10-7); от 27 июля 2010 года № 148-ЗД-IV (САЗ 10-30);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от 29 сентября 2010 года № 175-ЗИД-IV (САЗ 10-39); от 28 сентября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2012 года № 179-ЗИД-V (САЗ 12-40); от 16 октября 2012 года № 196-ЗИД-V (САЗ 12-43); от 5 декабря 2012 года № 228-ЗИ-V (САЗ 12-50); от 17 декабря 2012 года № 245-ЗД-V (САЗ 12-52); от 28 июня 2013 года № 139-ЗД-V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(САЗ 13-25); от 27 ноября 2013 года № 253-ЗИ-V (САЗ 13-47); от 30 декабря 2013 года № 291-ЗИ-V (САЗ 14-1); от 18 марта 2014 года № 72-ЗД-V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(САЗ 14-12); от 14 мая 2014 года № 101-ЗИ-V (САЗ 14-20); от 5 апреля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2016 года № 69-ЗИ-VI (САЗ 16-14); от 6 апреля 2016 года № 100-ЗИ-VI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(САЗ 16-14); от 6 мая 2016 года № 118-ЗИД-VI (САЗ 16-18); от 27 мая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2016 года № 143-ЗИ-VI (САЗ 16-21), включая от 6 июня 2016 года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№ 149-З-VI (САЗ 16-23) с изменениями и дополнениями, внесенными законами Приднестровской Молдавской Республики от 6 октября 2016 года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</w:r>
      <w:r w:rsidR="00A80BFE" w:rsidRPr="00A80BFE">
        <w:rPr>
          <w:rFonts w:ascii="Times New Roman" w:hAnsi="Times New Roman" w:cs="Times New Roman"/>
          <w:sz w:val="28"/>
          <w:szCs w:val="28"/>
        </w:rPr>
        <w:lastRenderedPageBreak/>
        <w:t xml:space="preserve">№ 224-ЗИД-VI (САЗ 16-41), от 30 декабря 2016 года № 318-ЗИ-VI (САЗ 17-1), от 1 февраля 2017 года № 28-ЗИ-VI (САЗ 17-6), от 10 марта 2017 года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№ 53-ЗД-VI (САЗ 17-11), от 11 апреля 2017 года № 79-ЗИ-VI (САЗ 17-16),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от 28 июня 2017 года № 192-ЗИ-VI (САЗ 17-27), от 30 ноября 2017 года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№ 351-ЗИД-VI (САЗ 17-49), от 30 марта 2018 года № 89-ЗИ-VI (САЗ 18-13),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от 8 мая 2018 года № 134-ЗИД-VI (САЗ 18-19), от 18 июля 2018 года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№ 228-ЗД-VI (САЗ 18-29), от 30 сентября 2018 года № 264-ЗД-VI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(САЗ 18-39), от 6 ноября 2018 года № 299-ЗИД-VI (САЗ 18-45), от 12 марта 2019 года № 22-ЗД-VI (САЗ 19-10), от 12 апреля 2019 года № 66-ЗИД-VI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(САЗ 19-14), от 7 июня 2019 года № 108-ЗД-VI (САЗ 19-21), от 23 июля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2019 года № 140-ЗИД-VI (САЗ 19-28), от 9 октября 2019 года № 179-ЗД-VI (САЗ 19-39), от 30 декабря 2019 года № 261-ЗИД-VI (САЗ 20-1),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от 28 февраля 2020 года № 26-ЗИД-VI (САЗ 20-9), от 15 апреля 2020 года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№ 64-ЗД-VI (САЗ 20-16), от 9 июня 2020 года № 76-ЗИД-VI (САЗ 20-24),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от 7 июля 2020 года № 82-ЗД-VI (САЗ 20-28), от 30 декабря 2020 года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№ 232-ЗИД-VII (САЗ 21-1,1), от 30 декабря 2020 года № 241-ЗИД-VII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(САЗ 21-1,1), от 24 марта 2021 года № 47-ЗД-VII (САЗ 21-12), от 6 мая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2021 года № 86-ЗИД-VII (САЗ 21-18), от 19 июля 2021 года № 170-ЗИ-VII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(САЗ 21-29), от 22 июля 2021 года № 179-ЗИ-VII (САЗ 21-29), от 27 июля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2021 года № 205-ЗД-VII (САЗ 21-30), от 29 сентября 2021 года № 225-ЗИ-VII (САЗ 21-39,1), от 15 октября 2021 года № 243-ЗИД-VII (САЗ 21-41),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от 28 декабря 2021 года № 354-ЗИ-VII (САЗ 21-52,1), от 30 декабря 2021 года № 368-ЗИД-VII (САЗ 21-52,1), от 13 апреля 2022 года № 57-ЗД-VII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(САЗ 22-14), от 28 апреля 2022 года № 70-ЗИД-VII (САЗ 22-16),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от 29 сентября 2022 года № 262-ЗИ-VII (САЗ 22-38,1), от 3 октября 2022 года № 265-ЗИД-VII (САЗ 22-39), от 24 октября 2022 года № 307-ЗИ-VII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(САЗ 22-42), от 22 декабря 2022 года № 365-ЗИ-VII (САЗ 22-50),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от 28 декабря 2022 года № 386-ЗИ-VII (САЗ 23-1), от 29 декабря 2022 года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№ 392-ЗД-VII (САЗ 23-1), от 1 февраля 2023 года № 10-ЗД-VII (САЗ 23-5),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от 29 марта 2023 года № 55-ЗД-VII (САЗ 23-13), от 26 апреля 2023 года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№ 94-ЗИ-VII (САЗ 23-17), от 10 мая 2023 года № 97-ЗД-VII (САЗ 23-19),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от 17 июля 2023 года № 236-ЗИД-VII (САЗ 23-29), от 8 ноября 2023 года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>№ 336-ЗИ-VII (САЗ 23-45), от 24 июня 2024 года № 123-ЗИ-VII (САЗ 24-29),</w:t>
      </w:r>
      <w:r w:rsidR="0071140C">
        <w:rPr>
          <w:rFonts w:ascii="Times New Roman" w:hAnsi="Times New Roman" w:cs="Times New Roman"/>
          <w:sz w:val="28"/>
          <w:szCs w:val="28"/>
        </w:rPr>
        <w:t xml:space="preserve"> от 28 июля 2025 года № 163-ЗИД-</w:t>
      </w:r>
      <w:r w:rsidR="0071140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1140C" w:rsidRPr="0071140C">
        <w:rPr>
          <w:rFonts w:ascii="Times New Roman" w:hAnsi="Times New Roman" w:cs="Times New Roman"/>
          <w:sz w:val="28"/>
          <w:szCs w:val="28"/>
        </w:rPr>
        <w:t xml:space="preserve"> (</w:t>
      </w:r>
      <w:r w:rsidR="0071140C">
        <w:rPr>
          <w:rFonts w:ascii="Times New Roman" w:hAnsi="Times New Roman" w:cs="Times New Roman"/>
          <w:sz w:val="28"/>
          <w:szCs w:val="28"/>
        </w:rPr>
        <w:t xml:space="preserve">САЗ 25-30), от 27 октября 2025 года </w:t>
      </w:r>
      <w:r w:rsidR="009444E1">
        <w:rPr>
          <w:rFonts w:ascii="Times New Roman" w:hAnsi="Times New Roman" w:cs="Times New Roman"/>
          <w:sz w:val="28"/>
          <w:szCs w:val="28"/>
        </w:rPr>
        <w:br/>
      </w:r>
      <w:r w:rsidR="0071140C">
        <w:rPr>
          <w:rFonts w:ascii="Times New Roman" w:hAnsi="Times New Roman" w:cs="Times New Roman"/>
          <w:sz w:val="28"/>
          <w:szCs w:val="28"/>
        </w:rPr>
        <w:t>№ 214-ЗД-</w:t>
      </w:r>
      <w:r w:rsidR="0071140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1140C" w:rsidRPr="0071140C">
        <w:rPr>
          <w:rFonts w:ascii="Times New Roman" w:hAnsi="Times New Roman" w:cs="Times New Roman"/>
          <w:sz w:val="28"/>
          <w:szCs w:val="28"/>
        </w:rPr>
        <w:t xml:space="preserve"> (</w:t>
      </w:r>
      <w:r w:rsidR="0071140C">
        <w:rPr>
          <w:rFonts w:ascii="Times New Roman" w:hAnsi="Times New Roman" w:cs="Times New Roman"/>
          <w:sz w:val="28"/>
          <w:szCs w:val="28"/>
        </w:rPr>
        <w:t>САЗ 25</w:t>
      </w:r>
      <w:r w:rsidR="009444E1">
        <w:rPr>
          <w:rFonts w:ascii="Times New Roman" w:hAnsi="Times New Roman" w:cs="Times New Roman"/>
          <w:sz w:val="28"/>
          <w:szCs w:val="28"/>
        </w:rPr>
        <w:t>-43), от 18 ноября 2025 года № 221-ЗД-</w:t>
      </w:r>
      <w:r w:rsidR="009444E1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9444E1" w:rsidRPr="009444E1">
        <w:rPr>
          <w:rFonts w:ascii="Times New Roman" w:hAnsi="Times New Roman" w:cs="Times New Roman"/>
          <w:sz w:val="28"/>
          <w:szCs w:val="28"/>
        </w:rPr>
        <w:t xml:space="preserve"> (</w:t>
      </w:r>
      <w:r w:rsidR="009444E1">
        <w:rPr>
          <w:rFonts w:ascii="Times New Roman" w:hAnsi="Times New Roman" w:cs="Times New Roman"/>
          <w:sz w:val="28"/>
          <w:szCs w:val="28"/>
        </w:rPr>
        <w:t>САЗ 25-46),</w:t>
      </w:r>
      <w:r w:rsidR="009444E1">
        <w:rPr>
          <w:rFonts w:ascii="Times New Roman" w:hAnsi="Times New Roman" w:cs="Times New Roman"/>
          <w:sz w:val="28"/>
          <w:szCs w:val="28"/>
        </w:rPr>
        <w:br/>
      </w:r>
      <w:r w:rsidR="00A80BFE" w:rsidRPr="00A80BFE">
        <w:rPr>
          <w:rFonts w:ascii="Times New Roman" w:hAnsi="Times New Roman" w:cs="Times New Roman"/>
          <w:sz w:val="28"/>
          <w:szCs w:val="28"/>
        </w:rPr>
        <w:t xml:space="preserve">а также от 6 апреля 2017 года № 71-ЗИД-VI (САЗ 17-15); от 3 июля 2017 года № 204-ЗИД-VI (САЗ 17-28); от 27 сентября 2017 года № 249-ЗИД-VI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(САЗ 17-40); от 27 ноября 2017 года № 337-ЗИ-VI (САЗ 17-49); от 18 декабря 2017 года № 376-ЗД-VI (САЗ 17-52); от 29 мая 2018 года № 141-ЗИД-VI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(САЗ 18-22); от 16 июля 2018 года № 212-ЗИ-VI (САЗ 18-29); от 20 сентября 2019 года № 175-ЗД-VI (САЗ 19-36); от 5 августа 2020 года № 123-ЗИД-VI (САЗ 20-32); от 30 сентября 2020 года № 151-ЗИД-VI (САЗ 20-40);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от 30 декабря 2020 года № 245-ЗИД-VII (САЗ 21-1,1); от 27 июля 2021 года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№ 198-ЗИД-VII (САЗ 21-30); от 29 сентября 2021 года № 231-ЗИД-VII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</w:r>
      <w:r w:rsidR="00A80BFE" w:rsidRPr="00A80BFE">
        <w:rPr>
          <w:rFonts w:ascii="Times New Roman" w:hAnsi="Times New Roman" w:cs="Times New Roman"/>
          <w:sz w:val="28"/>
          <w:szCs w:val="28"/>
        </w:rPr>
        <w:lastRenderedPageBreak/>
        <w:t xml:space="preserve">(САЗ 21-39,1); от 28 декабря 2021 года № 353-ЗИ-VII (САЗ 21-52,1); от 6 мая 2022 года № 84-ЗИ-VII (САЗ 22-17); от 19 декабря 2022 года № 362-ЗИ-VII (САЗ 22-50); от 29 марта 2023 года № 58-ЗД-VII (САЗ 23-13); от 30 марта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>20</w:t>
      </w:r>
      <w:r w:rsidR="006D0B5E">
        <w:rPr>
          <w:rFonts w:ascii="Times New Roman" w:hAnsi="Times New Roman" w:cs="Times New Roman"/>
          <w:sz w:val="28"/>
          <w:szCs w:val="28"/>
        </w:rPr>
        <w:t>23 года № 61-ЗИ-VII (САЗ 23-13)</w:t>
      </w:r>
      <w:r w:rsidR="006D0B5E" w:rsidRPr="00CB4264">
        <w:rPr>
          <w:rFonts w:ascii="Times New Roman" w:hAnsi="Times New Roman" w:cs="Times New Roman"/>
          <w:sz w:val="28"/>
          <w:szCs w:val="28"/>
        </w:rPr>
        <w:t>;</w:t>
      </w:r>
      <w:r w:rsidR="00A80BFE" w:rsidRPr="00A80BFE">
        <w:rPr>
          <w:rFonts w:ascii="Times New Roman" w:hAnsi="Times New Roman" w:cs="Times New Roman"/>
          <w:sz w:val="28"/>
          <w:szCs w:val="28"/>
        </w:rPr>
        <w:t xml:space="preserve"> от 17 июля 2023 года № 233-ЗИ-VII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 xml:space="preserve">(САЗ 23-29); от 8 декабря 2023 года № 369-ЗИ-VII (САЗ 23-49); от 26 декабря 2023 года № 390-ЗИ-VII (САЗ 24-1); от 27 декабря 2023 года № 420-ЗИД-VII (САЗ 24-1); от 18 июня 2024 года № 113-ЗИ-VII (САЗ 24-26); от 30 июля </w:t>
      </w:r>
      <w:r w:rsidR="00A80BFE" w:rsidRPr="00A80BFE">
        <w:rPr>
          <w:rFonts w:ascii="Times New Roman" w:hAnsi="Times New Roman" w:cs="Times New Roman"/>
          <w:sz w:val="28"/>
          <w:szCs w:val="28"/>
        </w:rPr>
        <w:br/>
        <w:t>2024 года № 191-ЗД-VII (САЗ 24-32)</w:t>
      </w:r>
      <w:r w:rsidR="00A80BFE" w:rsidRPr="00A80BF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; от </w:t>
      </w:r>
      <w:r w:rsidR="00A80BFE" w:rsidRPr="00A80BF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22 апреля 2025 года № 61-ЗД-VII </w:t>
      </w:r>
      <w:r w:rsidR="00A80BF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br/>
      </w:r>
      <w:r w:rsidR="00A80BFE" w:rsidRPr="00A80BF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(САЗ 25-16)</w:t>
      </w:r>
      <w:r w:rsidR="0014169C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</w:t>
      </w:r>
      <w:r w:rsidR="00A80BFE" w:rsidRPr="00A80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0B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следующее изменение:</w:t>
      </w:r>
    </w:p>
    <w:p w:rsidR="002A5B21" w:rsidRPr="0071140C" w:rsidRDefault="002A5B21" w:rsidP="00A80BFE">
      <w:pPr>
        <w:tabs>
          <w:tab w:val="left" w:pos="260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B21" w:rsidRPr="002A5B21" w:rsidRDefault="002A5B21" w:rsidP="00A80BFE">
      <w:pPr>
        <w:tabs>
          <w:tab w:val="left" w:pos="2604"/>
          <w:tab w:val="right" w:pos="96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 к Закону</w:t>
      </w:r>
      <w:r w:rsidR="00141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Приднестровской Молдавской Республики «О таможенном тарифе»</w:t>
      </w:r>
      <w:r w:rsidRPr="002A5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 согласно Приложению </w:t>
      </w:r>
      <w:r w:rsidR="0014169C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 w:rsidRPr="002A5B2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настоящему Закону.</w:t>
      </w:r>
    </w:p>
    <w:p w:rsidR="002A5B21" w:rsidRPr="002A5B21" w:rsidRDefault="002A5B21" w:rsidP="00A80BFE">
      <w:pPr>
        <w:tabs>
          <w:tab w:val="left" w:pos="26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B21" w:rsidRPr="002A5B21" w:rsidRDefault="002A5B21" w:rsidP="00A80BFE">
      <w:pPr>
        <w:tabs>
          <w:tab w:val="left" w:pos="260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2. </w:t>
      </w:r>
      <w:r w:rsidRPr="002A5B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дня, следующего за днем официального опубликования.</w:t>
      </w:r>
    </w:p>
    <w:p w:rsidR="002A5B21" w:rsidRDefault="002A5B21" w:rsidP="00A80B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0251" w:rsidRDefault="00E20251" w:rsidP="00A80B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0251" w:rsidRDefault="00E20251" w:rsidP="00A80B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A5B21" w:rsidRPr="000411B2" w:rsidRDefault="002A5B21" w:rsidP="00A80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Президент</w:t>
      </w:r>
    </w:p>
    <w:p w:rsidR="002A5B21" w:rsidRPr="000411B2" w:rsidRDefault="002A5B21" w:rsidP="00A80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>Приднестровской</w:t>
      </w:r>
    </w:p>
    <w:p w:rsidR="002A5B21" w:rsidRPr="000411B2" w:rsidRDefault="002A5B21" w:rsidP="00A80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11B2">
        <w:rPr>
          <w:rFonts w:ascii="Times New Roman" w:hAnsi="Times New Roman" w:cs="Times New Roman"/>
          <w:sz w:val="28"/>
          <w:szCs w:val="28"/>
        </w:rPr>
        <w:t xml:space="preserve">Молдавской Республики </w:t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 w:rsidRPr="000411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20251">
        <w:rPr>
          <w:rFonts w:ascii="Times New Roman" w:hAnsi="Times New Roman" w:cs="Times New Roman"/>
          <w:sz w:val="28"/>
          <w:szCs w:val="28"/>
        </w:rPr>
        <w:t xml:space="preserve">   </w:t>
      </w:r>
      <w:r w:rsidRPr="000411B2">
        <w:rPr>
          <w:rFonts w:ascii="Times New Roman" w:hAnsi="Times New Roman" w:cs="Times New Roman"/>
          <w:sz w:val="28"/>
          <w:szCs w:val="28"/>
        </w:rPr>
        <w:t>В. Н. КРАСНОСЕЛЬСКИЙ</w:t>
      </w:r>
    </w:p>
    <w:p w:rsidR="002A5B21" w:rsidRPr="000411B2" w:rsidRDefault="002A5B21" w:rsidP="00A80B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5B21" w:rsidRDefault="002A5B21" w:rsidP="00A8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28" w:rsidRDefault="00B76928" w:rsidP="00A8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00" w:rsidRDefault="007C7100" w:rsidP="00A8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28" w:rsidRPr="00B76928" w:rsidRDefault="00B76928" w:rsidP="00B769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2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B76928" w:rsidRPr="00B76928" w:rsidRDefault="00B76928" w:rsidP="00B769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2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769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 w:rsidRPr="00B76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2025 г.</w:t>
      </w:r>
    </w:p>
    <w:p w:rsidR="00B76928" w:rsidRPr="00B76928" w:rsidRDefault="00B76928" w:rsidP="00B76928">
      <w:pPr>
        <w:spacing w:after="0" w:line="240" w:lineRule="auto"/>
        <w:ind w:left="28" w:hanging="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B769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25</w:t>
      </w:r>
      <w:r w:rsidRPr="00B76928">
        <w:rPr>
          <w:rFonts w:ascii="Times New Roman" w:eastAsia="Times New Roman" w:hAnsi="Times New Roman" w:cs="Times New Roman"/>
          <w:sz w:val="28"/>
          <w:szCs w:val="28"/>
          <w:lang w:eastAsia="ru-RU"/>
        </w:rPr>
        <w:t>4-ЗИ-VI</w:t>
      </w:r>
      <w:r w:rsidRPr="00B769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7C7100" w:rsidRDefault="007C7100" w:rsidP="00A8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00" w:rsidRDefault="007C7100" w:rsidP="00A8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00" w:rsidRDefault="007C7100" w:rsidP="00A8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00" w:rsidRDefault="007C7100" w:rsidP="00A8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00" w:rsidRDefault="007C7100" w:rsidP="00A8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00" w:rsidRDefault="007C7100" w:rsidP="00A8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28" w:rsidRDefault="00B76928" w:rsidP="00A8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28" w:rsidRDefault="00B76928" w:rsidP="00A8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28" w:rsidRDefault="00B76928" w:rsidP="00A8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28" w:rsidRDefault="00B76928" w:rsidP="00A8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6928" w:rsidRDefault="00B76928" w:rsidP="00A8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00" w:rsidRDefault="007C7100" w:rsidP="00A8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C7100" w:rsidRDefault="007C7100" w:rsidP="00A8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00" w:rsidRDefault="007C7100" w:rsidP="00A8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00" w:rsidRPr="000411B2" w:rsidRDefault="007C7100" w:rsidP="00A80B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00" w:rsidRPr="005D14A7" w:rsidRDefault="007C7100" w:rsidP="007C7100">
      <w:pPr>
        <w:tabs>
          <w:tab w:val="left" w:pos="9072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4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</w:t>
      </w:r>
      <w:r w:rsidRPr="005D1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Закону </w:t>
      </w:r>
    </w:p>
    <w:p w:rsidR="007C7100" w:rsidRPr="005D14A7" w:rsidRDefault="007C7100" w:rsidP="007C7100">
      <w:pPr>
        <w:tabs>
          <w:tab w:val="left" w:pos="9072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«О внесении изменения </w:t>
      </w:r>
      <w:r w:rsidRPr="005D14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Закон Приднестровской Молдавской</w:t>
      </w:r>
    </w:p>
    <w:p w:rsidR="007C7100" w:rsidRPr="005D14A7" w:rsidRDefault="007C7100" w:rsidP="007C7100">
      <w:pPr>
        <w:tabs>
          <w:tab w:val="left" w:pos="9072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«О таможенном тарифе» </w:t>
      </w:r>
    </w:p>
    <w:p w:rsidR="007C7100" w:rsidRPr="005D14A7" w:rsidRDefault="007C7100" w:rsidP="007C7100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00" w:rsidRPr="005D14A7" w:rsidRDefault="007C7100" w:rsidP="007C7100">
      <w:pPr>
        <w:tabs>
          <w:tab w:val="left" w:pos="9072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3 </w:t>
      </w:r>
    </w:p>
    <w:p w:rsidR="007C7100" w:rsidRPr="005D14A7" w:rsidRDefault="007C7100" w:rsidP="007C7100">
      <w:pPr>
        <w:tabs>
          <w:tab w:val="left" w:pos="9072"/>
        </w:tabs>
        <w:spacing w:after="0" w:line="240" w:lineRule="auto"/>
        <w:ind w:left="4536" w:right="-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4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Закону Приднестровской Молдавской </w:t>
      </w:r>
    </w:p>
    <w:p w:rsidR="007C7100" w:rsidRPr="005D14A7" w:rsidRDefault="007C7100" w:rsidP="007C7100">
      <w:pPr>
        <w:tabs>
          <w:tab w:val="left" w:pos="9072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4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«О таможенном тарифе»</w:t>
      </w:r>
    </w:p>
    <w:p w:rsidR="007C7100" w:rsidRPr="005D14A7" w:rsidRDefault="007C7100" w:rsidP="007C7100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00" w:rsidRPr="005D14A7" w:rsidRDefault="007C7100" w:rsidP="007C7100">
      <w:pPr>
        <w:spacing w:after="0" w:line="240" w:lineRule="auto"/>
        <w:ind w:left="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1" w:name="_Hlk209623697"/>
      <w:r w:rsidRPr="005D14A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Перечень товаров, в отношении которых Правительством Приднестровской Молдавской Республики могут быть установлены регуляторные пошлины в пределах </w:t>
      </w:r>
      <w:bookmarkStart w:id="2" w:name="_Hlk207008299"/>
      <w:r w:rsidRPr="005D14A7">
        <w:rPr>
          <w:rFonts w:ascii="Times New Roman" w:eastAsia="Times New Roman" w:hAnsi="Times New Roman" w:cs="Times New Roman"/>
          <w:sz w:val="28"/>
          <w:szCs w:val="28"/>
          <w:lang w:eastAsia="x-none"/>
        </w:rPr>
        <w:t>от 0 до 250 процентов таможенной стоимости:</w:t>
      </w:r>
    </w:p>
    <w:bookmarkEnd w:id="1"/>
    <w:bookmarkEnd w:id="2"/>
    <w:p w:rsidR="007C7100" w:rsidRPr="005D14A7" w:rsidRDefault="007C7100" w:rsidP="007C7100">
      <w:pPr>
        <w:spacing w:after="0" w:line="240" w:lineRule="auto"/>
        <w:ind w:left="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151"/>
        <w:tblOverlap w:val="never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268"/>
        <w:gridCol w:w="5960"/>
      </w:tblGrid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00" w:rsidRPr="005D14A7" w:rsidRDefault="007C7100" w:rsidP="009F6AE1">
            <w:pPr>
              <w:spacing w:after="0" w:line="240" w:lineRule="auto"/>
              <w:ind w:left="142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100" w:rsidRPr="005D14A7" w:rsidRDefault="007C7100" w:rsidP="009F6AE1">
            <w:pPr>
              <w:spacing w:after="0" w:line="240" w:lineRule="auto"/>
              <w:ind w:left="142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Код ТН ВЭД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100" w:rsidRPr="005D14A7" w:rsidRDefault="007C7100" w:rsidP="009F6AE1">
            <w:pPr>
              <w:spacing w:after="0" w:line="240" w:lineRule="auto"/>
              <w:ind w:left="142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Наименование позиции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1001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Пшеница и </w:t>
            </w:r>
            <w:proofErr w:type="spellStart"/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меслин</w:t>
            </w:r>
            <w:proofErr w:type="spellEnd"/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1003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Ячмень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1004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Овес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1005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Кукуруза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1201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Соевые бобы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1204 00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Семена льна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1205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Семена рапса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1206 00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Семена подсолнечника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1207 50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Семена горчицы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0713 20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Нут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2505 10 000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Пески кремнистые и пески кварцевые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2505 90 000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Пески прочие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2517 10 101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Галька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2517 10 102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Гравий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2517 10 103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Щебень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2517 10 104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Песчано-гравийная смесь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2517 10 800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путей, или другого балласта, а также валуны и кремневый гравий, термически обработанные или необработанные: п</w:t>
            </w: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рочие</w:t>
            </w:r>
          </w:p>
        </w:tc>
      </w:tr>
      <w:tr w:rsidR="007C7100" w:rsidRPr="005D14A7" w:rsidTr="009F6AE1">
        <w:trPr>
          <w:trHeight w:val="13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2517 20 000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Макадам из шлака, </w:t>
            </w:r>
            <w:proofErr w:type="spellStart"/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дросса</w:t>
            </w:r>
            <w:proofErr w:type="spellEnd"/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или аналогичных промышленных отходов, содержащий или </w:t>
            </w: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br/>
              <w:t>не содержащий материалы субпозиции 2517 10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lastRenderedPageBreak/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2517 49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Гранулы, крошка и порошок из камня товарной позиции 2515 или 2516, термически обработанные или необработанные, прочие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2523 29 001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Портландцемент, марка: 400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2523 29 002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Портландцемент, марка: 500 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2523 29 009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Портландцемент прочий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4401 11 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Древесина топливная в виде бревен, поленьев, ветвей, вязанок хвороста или в аналогичных видах: хвойных пород</w:t>
            </w: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C7100" w:rsidRPr="005D14A7" w:rsidTr="009F6AE1">
        <w:trPr>
          <w:trHeight w:val="13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ind w:left="12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4401 12 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100" w:rsidRPr="005D14A7" w:rsidRDefault="007C7100" w:rsidP="009F6AE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5D14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Древесина топливная в виде бревен, поленьев, ветвей, вязанок хвороста или в аналогичных видах: лиственных пород </w:t>
            </w:r>
          </w:p>
        </w:tc>
      </w:tr>
    </w:tbl>
    <w:p w:rsidR="007C7100" w:rsidRPr="005D14A7" w:rsidRDefault="007C7100" w:rsidP="007C7100">
      <w:pPr>
        <w:tabs>
          <w:tab w:val="lef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00" w:rsidRPr="005D14A7" w:rsidRDefault="007C7100" w:rsidP="007C71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100" w:rsidRPr="005D14A7" w:rsidRDefault="007C7100" w:rsidP="007C7100">
      <w:pPr>
        <w:rPr>
          <w:rFonts w:ascii="Times New Roman" w:hAnsi="Times New Roman" w:cs="Times New Roman"/>
          <w:sz w:val="28"/>
          <w:szCs w:val="28"/>
        </w:rPr>
      </w:pPr>
    </w:p>
    <w:p w:rsidR="002A5B21" w:rsidRDefault="002A5B21" w:rsidP="00A80B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57A" w:rsidRDefault="00D8357A" w:rsidP="00A80BFE">
      <w:pPr>
        <w:spacing w:after="0" w:line="240" w:lineRule="auto"/>
      </w:pPr>
    </w:p>
    <w:sectPr w:rsidR="00D8357A" w:rsidSect="002A5B21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909" w:rsidRDefault="009B0909" w:rsidP="002A5B21">
      <w:pPr>
        <w:spacing w:after="0" w:line="240" w:lineRule="auto"/>
      </w:pPr>
      <w:r>
        <w:separator/>
      </w:r>
    </w:p>
  </w:endnote>
  <w:endnote w:type="continuationSeparator" w:id="0">
    <w:p w:rsidR="009B0909" w:rsidRDefault="009B0909" w:rsidP="002A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909" w:rsidRDefault="009B0909" w:rsidP="002A5B21">
      <w:pPr>
        <w:spacing w:after="0" w:line="240" w:lineRule="auto"/>
      </w:pPr>
      <w:r>
        <w:separator/>
      </w:r>
    </w:p>
  </w:footnote>
  <w:footnote w:type="continuationSeparator" w:id="0">
    <w:p w:rsidR="009B0909" w:rsidRDefault="009B0909" w:rsidP="002A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9825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A5B21" w:rsidRPr="002A5B21" w:rsidRDefault="002A5B2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A5B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5B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A5B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7692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A5B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A5B21" w:rsidRDefault="002A5B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45"/>
    <w:rsid w:val="0014169C"/>
    <w:rsid w:val="002A5B21"/>
    <w:rsid w:val="00407FA6"/>
    <w:rsid w:val="004A1B45"/>
    <w:rsid w:val="006163B4"/>
    <w:rsid w:val="0066455F"/>
    <w:rsid w:val="006D0B5E"/>
    <w:rsid w:val="0071140C"/>
    <w:rsid w:val="007B6D5D"/>
    <w:rsid w:val="007C7100"/>
    <w:rsid w:val="008356AF"/>
    <w:rsid w:val="009444E1"/>
    <w:rsid w:val="009B0909"/>
    <w:rsid w:val="00A80BFE"/>
    <w:rsid w:val="00B76928"/>
    <w:rsid w:val="00C84249"/>
    <w:rsid w:val="00CB4264"/>
    <w:rsid w:val="00D8357A"/>
    <w:rsid w:val="00E2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B202E-203E-4C13-BE50-4CE4DCAC5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5B21"/>
  </w:style>
  <w:style w:type="paragraph" w:styleId="a5">
    <w:name w:val="footer"/>
    <w:basedOn w:val="a"/>
    <w:link w:val="a6"/>
    <w:uiPriority w:val="99"/>
    <w:unhideWhenUsed/>
    <w:rsid w:val="002A5B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5B21"/>
  </w:style>
  <w:style w:type="paragraph" w:styleId="a7">
    <w:name w:val="No Spacing"/>
    <w:uiPriority w:val="1"/>
    <w:qFormat/>
    <w:rsid w:val="00A80BF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A80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0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Кудрова А.А.</cp:lastModifiedBy>
  <cp:revision>12</cp:revision>
  <cp:lastPrinted>2025-12-01T09:17:00Z</cp:lastPrinted>
  <dcterms:created xsi:type="dcterms:W3CDTF">2025-12-01T08:56:00Z</dcterms:created>
  <dcterms:modified xsi:type="dcterms:W3CDTF">2025-12-15T09:23:00Z</dcterms:modified>
</cp:coreProperties>
</file>