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5F25AE" w:rsidRDefault="00490ACC" w:rsidP="009B0D32">
      <w:pPr>
        <w:ind w:firstLine="709"/>
        <w:jc w:val="center"/>
        <w:rPr>
          <w:spacing w:val="0"/>
          <w:lang w:val="en-US"/>
        </w:rPr>
      </w:pPr>
    </w:p>
    <w:p w:rsidR="00490ACC" w:rsidRPr="005F25AE" w:rsidRDefault="00490ACC" w:rsidP="009B0D32">
      <w:pPr>
        <w:ind w:firstLine="709"/>
        <w:jc w:val="center"/>
        <w:rPr>
          <w:spacing w:val="0"/>
        </w:rPr>
      </w:pPr>
    </w:p>
    <w:p w:rsidR="00490ACC" w:rsidRPr="005F25AE" w:rsidRDefault="00490ACC" w:rsidP="009B0D32">
      <w:pPr>
        <w:ind w:firstLine="709"/>
        <w:jc w:val="center"/>
        <w:rPr>
          <w:spacing w:val="0"/>
        </w:rPr>
      </w:pPr>
    </w:p>
    <w:p w:rsidR="00490ACC" w:rsidRPr="005F25AE" w:rsidRDefault="00490ACC" w:rsidP="009B0D32">
      <w:pPr>
        <w:ind w:firstLine="709"/>
        <w:jc w:val="center"/>
        <w:rPr>
          <w:spacing w:val="0"/>
        </w:rPr>
      </w:pPr>
    </w:p>
    <w:p w:rsidR="003B0F28" w:rsidRPr="005F25AE" w:rsidRDefault="003B0F28" w:rsidP="009B0D32">
      <w:pPr>
        <w:ind w:firstLine="709"/>
        <w:jc w:val="center"/>
        <w:rPr>
          <w:b/>
          <w:spacing w:val="0"/>
        </w:rPr>
      </w:pPr>
    </w:p>
    <w:p w:rsidR="00490ACC" w:rsidRPr="005F25AE" w:rsidRDefault="006404A3" w:rsidP="00F8221B">
      <w:pPr>
        <w:jc w:val="center"/>
        <w:rPr>
          <w:b/>
          <w:spacing w:val="0"/>
        </w:rPr>
      </w:pPr>
      <w:r w:rsidRPr="005F25AE">
        <w:rPr>
          <w:b/>
          <w:spacing w:val="0"/>
        </w:rPr>
        <w:t>З</w:t>
      </w:r>
      <w:r w:rsidR="00490ACC" w:rsidRPr="005F25AE">
        <w:rPr>
          <w:b/>
          <w:spacing w:val="0"/>
        </w:rPr>
        <w:t>акон</w:t>
      </w:r>
    </w:p>
    <w:p w:rsidR="00490ACC" w:rsidRPr="005F25AE" w:rsidRDefault="00490ACC" w:rsidP="00F8221B">
      <w:pPr>
        <w:jc w:val="center"/>
        <w:outlineLvl w:val="0"/>
        <w:rPr>
          <w:b/>
          <w:caps/>
          <w:spacing w:val="0"/>
        </w:rPr>
      </w:pPr>
      <w:r w:rsidRPr="005F25AE">
        <w:rPr>
          <w:b/>
          <w:spacing w:val="0"/>
        </w:rPr>
        <w:t xml:space="preserve">Приднестровской Молдавской Республики </w:t>
      </w:r>
    </w:p>
    <w:p w:rsidR="00490ACC" w:rsidRPr="005F25AE" w:rsidRDefault="00490ACC" w:rsidP="00F8221B">
      <w:pPr>
        <w:pStyle w:val="41"/>
        <w:shd w:val="clear" w:color="auto" w:fill="auto"/>
        <w:spacing w:before="0" w:after="0" w:line="240" w:lineRule="auto"/>
        <w:jc w:val="center"/>
        <w:rPr>
          <w:spacing w:val="0"/>
          <w:sz w:val="28"/>
          <w:szCs w:val="28"/>
        </w:rPr>
      </w:pPr>
    </w:p>
    <w:p w:rsidR="00061ADB" w:rsidRPr="005F25AE" w:rsidRDefault="00EC2EB4" w:rsidP="00F8221B">
      <w:pPr>
        <w:jc w:val="center"/>
        <w:rPr>
          <w:b/>
          <w:bCs/>
          <w:iCs/>
          <w:spacing w:val="0"/>
        </w:rPr>
      </w:pPr>
      <w:r w:rsidRPr="005F25AE">
        <w:rPr>
          <w:b/>
          <w:bCs/>
          <w:iCs/>
          <w:spacing w:val="0"/>
        </w:rPr>
        <w:t>«О внесении изменений</w:t>
      </w:r>
      <w:r w:rsidR="007974CC" w:rsidRPr="005F25AE">
        <w:rPr>
          <w:b/>
          <w:bCs/>
          <w:iCs/>
          <w:spacing w:val="0"/>
        </w:rPr>
        <w:t xml:space="preserve"> и дополнения</w:t>
      </w:r>
      <w:r w:rsidRPr="005F25AE">
        <w:rPr>
          <w:b/>
          <w:bCs/>
          <w:iCs/>
          <w:spacing w:val="0"/>
        </w:rPr>
        <w:t xml:space="preserve"> </w:t>
      </w:r>
    </w:p>
    <w:p w:rsidR="00EC2EB4" w:rsidRPr="005F25AE" w:rsidRDefault="00EC2EB4" w:rsidP="00F8221B">
      <w:pPr>
        <w:jc w:val="center"/>
        <w:rPr>
          <w:b/>
          <w:bCs/>
          <w:iCs/>
          <w:spacing w:val="0"/>
        </w:rPr>
      </w:pPr>
      <w:r w:rsidRPr="005F25AE">
        <w:rPr>
          <w:b/>
          <w:bCs/>
          <w:iCs/>
          <w:spacing w:val="0"/>
        </w:rPr>
        <w:t xml:space="preserve">в Закон Приднестровской Молдавской Республики </w:t>
      </w:r>
    </w:p>
    <w:p w:rsidR="00EC2EB4" w:rsidRPr="005F25AE" w:rsidRDefault="00EC2EB4" w:rsidP="00F8221B">
      <w:pPr>
        <w:jc w:val="center"/>
        <w:rPr>
          <w:b/>
          <w:bCs/>
          <w:iCs/>
          <w:spacing w:val="0"/>
        </w:rPr>
      </w:pPr>
      <w:r w:rsidRPr="005F25AE">
        <w:rPr>
          <w:b/>
          <w:bCs/>
          <w:iCs/>
          <w:spacing w:val="0"/>
        </w:rPr>
        <w:t xml:space="preserve">«О государственных мерах, </w:t>
      </w:r>
    </w:p>
    <w:p w:rsidR="00EC2EB4" w:rsidRPr="005F25AE" w:rsidRDefault="00EC2EB4" w:rsidP="00F8221B">
      <w:pPr>
        <w:jc w:val="center"/>
        <w:rPr>
          <w:b/>
          <w:bCs/>
          <w:iCs/>
          <w:spacing w:val="0"/>
        </w:rPr>
      </w:pPr>
      <w:r w:rsidRPr="005F25AE">
        <w:rPr>
          <w:b/>
          <w:bCs/>
          <w:iCs/>
          <w:spacing w:val="0"/>
        </w:rPr>
        <w:t xml:space="preserve">направленных на минимизацию </w:t>
      </w:r>
    </w:p>
    <w:p w:rsidR="00EC2EB4" w:rsidRPr="005F25AE" w:rsidRDefault="00EC2EB4" w:rsidP="00F8221B">
      <w:pPr>
        <w:jc w:val="center"/>
        <w:rPr>
          <w:b/>
          <w:bCs/>
          <w:iCs/>
          <w:spacing w:val="0"/>
        </w:rPr>
      </w:pPr>
      <w:r w:rsidRPr="005F25AE">
        <w:rPr>
          <w:b/>
          <w:bCs/>
          <w:iCs/>
          <w:spacing w:val="0"/>
        </w:rPr>
        <w:t xml:space="preserve">негативного воздействия на экономику, </w:t>
      </w:r>
    </w:p>
    <w:p w:rsidR="00EC2EB4" w:rsidRPr="005F25AE" w:rsidRDefault="00EC2EB4" w:rsidP="00F8221B">
      <w:pPr>
        <w:jc w:val="center"/>
        <w:rPr>
          <w:b/>
          <w:bCs/>
          <w:iCs/>
          <w:spacing w:val="0"/>
        </w:rPr>
      </w:pPr>
      <w:r w:rsidRPr="005F25AE">
        <w:rPr>
          <w:b/>
          <w:bCs/>
          <w:iCs/>
          <w:spacing w:val="0"/>
        </w:rPr>
        <w:t xml:space="preserve">связанного с сокращением (прекращением) </w:t>
      </w:r>
    </w:p>
    <w:p w:rsidR="00EC2EB4" w:rsidRPr="005F25AE" w:rsidRDefault="00EC2EB4" w:rsidP="00F8221B">
      <w:pPr>
        <w:jc w:val="center"/>
        <w:rPr>
          <w:b/>
          <w:bCs/>
          <w:iCs/>
          <w:spacing w:val="0"/>
        </w:rPr>
      </w:pPr>
      <w:r w:rsidRPr="005F25AE">
        <w:rPr>
          <w:b/>
          <w:bCs/>
          <w:iCs/>
          <w:spacing w:val="0"/>
        </w:rPr>
        <w:t xml:space="preserve">поставок природного газа </w:t>
      </w:r>
    </w:p>
    <w:p w:rsidR="00EC2EB4" w:rsidRPr="005F25AE" w:rsidRDefault="00EC2EB4" w:rsidP="00F8221B">
      <w:pPr>
        <w:jc w:val="center"/>
        <w:rPr>
          <w:b/>
          <w:bCs/>
          <w:iCs/>
          <w:spacing w:val="0"/>
        </w:rPr>
      </w:pPr>
      <w:r w:rsidRPr="005F25AE">
        <w:rPr>
          <w:b/>
          <w:bCs/>
          <w:iCs/>
          <w:spacing w:val="0"/>
        </w:rPr>
        <w:t xml:space="preserve">в Приднестровскую Молдавскую Республику </w:t>
      </w:r>
    </w:p>
    <w:p w:rsidR="008D1DEF" w:rsidRPr="005F25AE" w:rsidRDefault="00EC2EB4" w:rsidP="00F8221B">
      <w:pPr>
        <w:jc w:val="center"/>
        <w:rPr>
          <w:b/>
          <w:spacing w:val="0"/>
        </w:rPr>
      </w:pPr>
      <w:r w:rsidRPr="005F25AE">
        <w:rPr>
          <w:b/>
          <w:bCs/>
          <w:iCs/>
          <w:spacing w:val="0"/>
        </w:rPr>
        <w:t>в 2025 году»</w:t>
      </w:r>
    </w:p>
    <w:p w:rsidR="00BD0DB1" w:rsidRPr="005F25AE" w:rsidRDefault="00BD0DB1" w:rsidP="00F8221B">
      <w:pPr>
        <w:ind w:firstLine="709"/>
        <w:jc w:val="center"/>
        <w:rPr>
          <w:spacing w:val="0"/>
        </w:rPr>
      </w:pPr>
    </w:p>
    <w:p w:rsidR="00490ACC" w:rsidRPr="005F25AE" w:rsidRDefault="00490ACC" w:rsidP="00F8221B">
      <w:pPr>
        <w:jc w:val="both"/>
        <w:rPr>
          <w:spacing w:val="0"/>
        </w:rPr>
      </w:pPr>
      <w:r w:rsidRPr="005F25AE">
        <w:rPr>
          <w:spacing w:val="0"/>
        </w:rPr>
        <w:t>Принят Верховным Советом</w:t>
      </w:r>
    </w:p>
    <w:p w:rsidR="00490ACC" w:rsidRPr="005F25AE" w:rsidRDefault="00490ACC" w:rsidP="00F8221B">
      <w:pPr>
        <w:jc w:val="both"/>
        <w:rPr>
          <w:spacing w:val="0"/>
        </w:rPr>
      </w:pPr>
      <w:r w:rsidRPr="005F25AE">
        <w:rPr>
          <w:spacing w:val="0"/>
        </w:rPr>
        <w:t xml:space="preserve">Приднестровской Молдавской Республики         </w:t>
      </w:r>
      <w:r w:rsidR="005A34F8" w:rsidRPr="005F25AE">
        <w:rPr>
          <w:spacing w:val="0"/>
        </w:rPr>
        <w:t xml:space="preserve"> </w:t>
      </w:r>
      <w:r w:rsidR="00EF66F8" w:rsidRPr="005F25AE">
        <w:rPr>
          <w:spacing w:val="0"/>
        </w:rPr>
        <w:t xml:space="preserve">  </w:t>
      </w:r>
      <w:r w:rsidR="00160CB7" w:rsidRPr="005F25AE">
        <w:rPr>
          <w:spacing w:val="0"/>
        </w:rPr>
        <w:t xml:space="preserve"> </w:t>
      </w:r>
      <w:r w:rsidR="004D0024" w:rsidRPr="005F25AE">
        <w:rPr>
          <w:spacing w:val="0"/>
        </w:rPr>
        <w:t xml:space="preserve"> </w:t>
      </w:r>
      <w:r w:rsidR="00EB39D6" w:rsidRPr="005F25AE">
        <w:rPr>
          <w:spacing w:val="0"/>
        </w:rPr>
        <w:t xml:space="preserve"> </w:t>
      </w:r>
      <w:r w:rsidR="001B7E0C" w:rsidRPr="005F25AE">
        <w:rPr>
          <w:spacing w:val="0"/>
        </w:rPr>
        <w:t xml:space="preserve"> </w:t>
      </w:r>
      <w:r w:rsidR="006B67E3" w:rsidRPr="005F25AE">
        <w:rPr>
          <w:spacing w:val="0"/>
        </w:rPr>
        <w:t xml:space="preserve"> </w:t>
      </w:r>
      <w:r w:rsidR="00685667" w:rsidRPr="005F25AE">
        <w:rPr>
          <w:spacing w:val="0"/>
        </w:rPr>
        <w:t xml:space="preserve"> </w:t>
      </w:r>
      <w:r w:rsidR="00622AA3" w:rsidRPr="005F25AE">
        <w:rPr>
          <w:spacing w:val="0"/>
        </w:rPr>
        <w:t xml:space="preserve"> </w:t>
      </w:r>
      <w:r w:rsidR="006F2CE3" w:rsidRPr="005F25AE">
        <w:rPr>
          <w:spacing w:val="0"/>
        </w:rPr>
        <w:t xml:space="preserve"> </w:t>
      </w:r>
      <w:r w:rsidR="00E22981" w:rsidRPr="005F25AE">
        <w:rPr>
          <w:spacing w:val="0"/>
        </w:rPr>
        <w:t xml:space="preserve"> </w:t>
      </w:r>
      <w:r w:rsidR="00C14FD3" w:rsidRPr="005F25AE">
        <w:rPr>
          <w:spacing w:val="0"/>
        </w:rPr>
        <w:t xml:space="preserve"> </w:t>
      </w:r>
      <w:r w:rsidR="007401BA" w:rsidRPr="005F25AE">
        <w:rPr>
          <w:spacing w:val="0"/>
        </w:rPr>
        <w:t xml:space="preserve">    </w:t>
      </w:r>
      <w:r w:rsidR="00BB50C0" w:rsidRPr="005F25AE">
        <w:rPr>
          <w:spacing w:val="0"/>
        </w:rPr>
        <w:t>19</w:t>
      </w:r>
      <w:r w:rsidRPr="005F25AE">
        <w:rPr>
          <w:spacing w:val="0"/>
        </w:rPr>
        <w:t xml:space="preserve"> </w:t>
      </w:r>
      <w:r w:rsidR="00736475" w:rsidRPr="005F25AE">
        <w:rPr>
          <w:spacing w:val="0"/>
        </w:rPr>
        <w:t>н</w:t>
      </w:r>
      <w:r w:rsidR="00756299" w:rsidRPr="005F25AE">
        <w:rPr>
          <w:spacing w:val="0"/>
        </w:rPr>
        <w:t>о</w:t>
      </w:r>
      <w:r w:rsidR="00D60A06" w:rsidRPr="005F25AE">
        <w:rPr>
          <w:spacing w:val="0"/>
        </w:rPr>
        <w:t>ября</w:t>
      </w:r>
      <w:r w:rsidRPr="005F25AE">
        <w:rPr>
          <w:spacing w:val="0"/>
        </w:rPr>
        <w:t xml:space="preserve"> 20</w:t>
      </w:r>
      <w:r w:rsidR="007626B4" w:rsidRPr="005F25AE">
        <w:rPr>
          <w:spacing w:val="0"/>
        </w:rPr>
        <w:t>2</w:t>
      </w:r>
      <w:r w:rsidR="00046792" w:rsidRPr="005F25AE">
        <w:rPr>
          <w:spacing w:val="0"/>
        </w:rPr>
        <w:t>5</w:t>
      </w:r>
      <w:r w:rsidRPr="005F25AE">
        <w:rPr>
          <w:spacing w:val="0"/>
        </w:rPr>
        <w:t xml:space="preserve"> года</w:t>
      </w:r>
    </w:p>
    <w:p w:rsidR="00CD3904" w:rsidRPr="005F25AE" w:rsidRDefault="00CD3904" w:rsidP="00F8221B">
      <w:pPr>
        <w:jc w:val="both"/>
        <w:rPr>
          <w:spacing w:val="0"/>
        </w:rPr>
      </w:pPr>
    </w:p>
    <w:p w:rsidR="00A83DDF" w:rsidRPr="005F25AE" w:rsidRDefault="00061ADB" w:rsidP="00061ADB">
      <w:pPr>
        <w:ind w:firstLine="709"/>
        <w:jc w:val="both"/>
        <w:rPr>
          <w:spacing w:val="0"/>
        </w:rPr>
      </w:pPr>
      <w:r w:rsidRPr="005F25AE">
        <w:rPr>
          <w:b/>
          <w:spacing w:val="0"/>
        </w:rPr>
        <w:t>Статья 1.</w:t>
      </w:r>
      <w:r w:rsidRPr="005F25AE">
        <w:rPr>
          <w:spacing w:val="0"/>
        </w:rPr>
        <w:t xml:space="preserve"> Внести в Закон Приднестровской Молдавской Республики </w:t>
      </w:r>
      <w:r w:rsidRPr="005F25AE">
        <w:rPr>
          <w:spacing w:val="0"/>
        </w:rPr>
        <w:br/>
        <w:t xml:space="preserve">от 28 декабря 2024 года № 362-З-VII «О государственных мерах, направленных на минимизацию негативного воздействия в связи с введением чрезвычайного экономического положения, связанного с сокращением (прекращением) поставок природного газа в Приднестровскую Молдавскую Республику» (САЗ 24-52) с изменениями и дополнениями, внесенными законами Приднестровской Молдавской Республики от 15 января 2025 года </w:t>
      </w:r>
      <w:r w:rsidRPr="005F25AE">
        <w:rPr>
          <w:spacing w:val="0"/>
        </w:rPr>
        <w:br/>
        <w:t xml:space="preserve">№ 1-ЗД-VII (САЗ 25-2); от 1 апреля 2025 года № 45-ЗД-VII (САЗ 25-13); </w:t>
      </w:r>
      <w:r w:rsidRPr="005F25AE">
        <w:rPr>
          <w:spacing w:val="0"/>
        </w:rPr>
        <w:br/>
        <w:t xml:space="preserve">от 23 апреля 2025 года № 64-ЗИ-VII (САЗ 25-16); от 29 мая 2025 года </w:t>
      </w:r>
      <w:r w:rsidRPr="005F25AE">
        <w:rPr>
          <w:spacing w:val="0"/>
        </w:rPr>
        <w:br/>
        <w:t xml:space="preserve">№ 80-ЗД-VII (CАЗ 25-21); от 13 июня 2025 года № 100-ЗИД-VII (САЗ 25-23); от 30 июня 2025 года № 131-ЗД-VII (САЗ 25-26); от 4 июля 2025 года </w:t>
      </w:r>
      <w:r w:rsidRPr="005F25AE">
        <w:rPr>
          <w:spacing w:val="0"/>
        </w:rPr>
        <w:br/>
        <w:t>№ 135-ЗД-VII (САЗ 25-26); от 23 июля 2025 года № 155-ЗИД-VII (САЗ 25-29); от 16 сентября 2025 года № 190-ЗИД-VII (САЗ 25-37); от 27 октября 2025 года № 213-ЗД-</w:t>
      </w:r>
      <w:r w:rsidRPr="005F25AE">
        <w:rPr>
          <w:spacing w:val="0"/>
          <w:lang w:val="en-US"/>
        </w:rPr>
        <w:t>VII</w:t>
      </w:r>
      <w:r w:rsidRPr="005F25AE">
        <w:rPr>
          <w:spacing w:val="0"/>
        </w:rPr>
        <w:t xml:space="preserve"> (САЗ 25-43); от 29 октября 2025 года № 216-ЗД-</w:t>
      </w:r>
      <w:r w:rsidRPr="005F25AE">
        <w:rPr>
          <w:spacing w:val="0"/>
          <w:lang w:val="en-US"/>
        </w:rPr>
        <w:t>VII</w:t>
      </w:r>
      <w:r w:rsidRPr="005F25AE">
        <w:rPr>
          <w:spacing w:val="0"/>
        </w:rPr>
        <w:t xml:space="preserve"> (САЗ 25-43)</w:t>
      </w:r>
      <w:r w:rsidR="00A83DDF" w:rsidRPr="005F25AE">
        <w:rPr>
          <w:rFonts w:eastAsia="Calibri"/>
          <w:spacing w:val="0"/>
          <w:lang w:eastAsia="en-US"/>
        </w:rPr>
        <w:t>,</w:t>
      </w:r>
      <w:r w:rsidR="00A83DDF" w:rsidRPr="005F25AE">
        <w:rPr>
          <w:spacing w:val="0"/>
        </w:rPr>
        <w:t xml:space="preserve"> следующие изменения</w:t>
      </w:r>
      <w:r w:rsidR="006E6B88" w:rsidRPr="005F25AE">
        <w:rPr>
          <w:spacing w:val="0"/>
        </w:rPr>
        <w:t xml:space="preserve"> и дополнение</w:t>
      </w:r>
      <w:r w:rsidR="00A21459" w:rsidRPr="005F25AE">
        <w:rPr>
          <w:spacing w:val="0"/>
        </w:rPr>
        <w:t>.</w:t>
      </w:r>
    </w:p>
    <w:p w:rsidR="00A83DDF" w:rsidRPr="005F25AE" w:rsidRDefault="00A83DDF" w:rsidP="00A83DDF">
      <w:pPr>
        <w:shd w:val="clear" w:color="auto" w:fill="FFFFFF"/>
        <w:tabs>
          <w:tab w:val="center" w:pos="4677"/>
          <w:tab w:val="right" w:pos="9355"/>
        </w:tabs>
        <w:ind w:firstLine="709"/>
        <w:contextualSpacing/>
        <w:jc w:val="center"/>
        <w:rPr>
          <w:rFonts w:eastAsia="Calibri"/>
          <w:spacing w:val="0"/>
          <w:lang w:eastAsia="en-US"/>
        </w:rPr>
      </w:pPr>
    </w:p>
    <w:p w:rsidR="00A83DDF" w:rsidRPr="005F25AE" w:rsidRDefault="00A83DDF" w:rsidP="00A83DDF">
      <w:pPr>
        <w:ind w:firstLine="709"/>
        <w:jc w:val="both"/>
        <w:rPr>
          <w:spacing w:val="0"/>
        </w:rPr>
      </w:pPr>
      <w:r w:rsidRPr="005F25AE">
        <w:rPr>
          <w:spacing w:val="0"/>
        </w:rPr>
        <w:t xml:space="preserve">1. </w:t>
      </w:r>
      <w:r w:rsidR="00A21459" w:rsidRPr="005F25AE">
        <w:rPr>
          <w:spacing w:val="0"/>
        </w:rPr>
        <w:t>П</w:t>
      </w:r>
      <w:r w:rsidRPr="005F25AE">
        <w:rPr>
          <w:spacing w:val="0"/>
        </w:rPr>
        <w:t xml:space="preserve">одпункт а) </w:t>
      </w:r>
      <w:r w:rsidR="00A21459" w:rsidRPr="005F25AE">
        <w:rPr>
          <w:spacing w:val="0"/>
        </w:rPr>
        <w:t xml:space="preserve">части первой </w:t>
      </w:r>
      <w:r w:rsidRPr="005F25AE">
        <w:rPr>
          <w:spacing w:val="0"/>
        </w:rPr>
        <w:t>статьи 1 после словесно-цифрового обозначения «с 1 января 2025 года по 30 июня 2025 года» дополнить через запятую словесно-цифровым обозначением «а также с 1 ноября 2025 года по 31 марта 2026 года».</w:t>
      </w:r>
    </w:p>
    <w:p w:rsidR="00A83DDF" w:rsidRPr="005F25AE" w:rsidRDefault="00A83DDF" w:rsidP="00A83DDF">
      <w:pPr>
        <w:shd w:val="clear" w:color="auto" w:fill="FFFFFF"/>
        <w:ind w:firstLine="709"/>
        <w:contextualSpacing/>
        <w:jc w:val="both"/>
        <w:rPr>
          <w:rFonts w:eastAsia="Calibri"/>
          <w:spacing w:val="0"/>
          <w:lang w:eastAsia="en-US"/>
        </w:rPr>
      </w:pPr>
    </w:p>
    <w:p w:rsidR="00A83DDF" w:rsidRPr="005F25AE" w:rsidRDefault="00A83DDF" w:rsidP="00A83DDF">
      <w:pPr>
        <w:tabs>
          <w:tab w:val="left" w:pos="1134"/>
        </w:tabs>
        <w:ind w:firstLine="709"/>
        <w:jc w:val="both"/>
        <w:rPr>
          <w:spacing w:val="0"/>
        </w:rPr>
      </w:pPr>
      <w:r w:rsidRPr="005F25AE">
        <w:rPr>
          <w:spacing w:val="0"/>
        </w:rPr>
        <w:t xml:space="preserve">2. Подпункт б) </w:t>
      </w:r>
      <w:r w:rsidR="00A21459" w:rsidRPr="005F25AE">
        <w:rPr>
          <w:spacing w:val="0"/>
        </w:rPr>
        <w:t xml:space="preserve">части первой </w:t>
      </w:r>
      <w:r w:rsidRPr="005F25AE">
        <w:rPr>
          <w:spacing w:val="0"/>
        </w:rPr>
        <w:t>статьи 1 изложить в следующей редакции:</w:t>
      </w:r>
    </w:p>
    <w:p w:rsidR="00A83DDF" w:rsidRPr="005F25AE" w:rsidRDefault="00A83DDF" w:rsidP="00A83DDF">
      <w:pPr>
        <w:shd w:val="clear" w:color="auto" w:fill="FFFFFF"/>
        <w:ind w:firstLine="709"/>
        <w:jc w:val="both"/>
        <w:rPr>
          <w:spacing w:val="0"/>
        </w:rPr>
      </w:pPr>
      <w:r w:rsidRPr="005F25AE">
        <w:rPr>
          <w:spacing w:val="0"/>
        </w:rPr>
        <w:t xml:space="preserve">«б) сумма задолженности за жилищно-коммунальные услуги, образовавшаяся с 1 января 2025 года по 30 июня 2025 года, распределяется </w:t>
      </w:r>
      <w:r w:rsidRPr="005F25AE">
        <w:rPr>
          <w:spacing w:val="0"/>
        </w:rPr>
        <w:lastRenderedPageBreak/>
        <w:t>пропорционально на каждый месяц до конца 2025 года, а с 1 ноября 2025 года по 31 марта 2026 года распределяется пропорционально на каждый месяц до конца 2026 года».</w:t>
      </w:r>
    </w:p>
    <w:p w:rsidR="00A83DDF" w:rsidRPr="005F25AE" w:rsidRDefault="00A83DDF" w:rsidP="00A83DDF">
      <w:pPr>
        <w:shd w:val="clear" w:color="auto" w:fill="FFFFFF"/>
        <w:ind w:firstLine="709"/>
        <w:contextualSpacing/>
        <w:jc w:val="both"/>
        <w:rPr>
          <w:rFonts w:eastAsia="Calibri"/>
          <w:spacing w:val="0"/>
          <w:lang w:eastAsia="en-US"/>
        </w:rPr>
      </w:pPr>
    </w:p>
    <w:p w:rsidR="00A83DDF" w:rsidRPr="005F25AE" w:rsidRDefault="00A83DDF" w:rsidP="00A83DDF">
      <w:pPr>
        <w:tabs>
          <w:tab w:val="left" w:pos="1134"/>
        </w:tabs>
        <w:ind w:firstLine="709"/>
        <w:jc w:val="both"/>
        <w:rPr>
          <w:spacing w:val="0"/>
        </w:rPr>
      </w:pPr>
      <w:r w:rsidRPr="005F25AE">
        <w:rPr>
          <w:spacing w:val="0"/>
        </w:rPr>
        <w:t xml:space="preserve">3. </w:t>
      </w:r>
      <w:r w:rsidR="00A21459" w:rsidRPr="005F25AE">
        <w:rPr>
          <w:spacing w:val="0"/>
        </w:rPr>
        <w:t>В п</w:t>
      </w:r>
      <w:r w:rsidRPr="005F25AE">
        <w:rPr>
          <w:spacing w:val="0"/>
        </w:rPr>
        <w:t>одпункт</w:t>
      </w:r>
      <w:r w:rsidR="00A21459" w:rsidRPr="005F25AE">
        <w:rPr>
          <w:spacing w:val="0"/>
        </w:rPr>
        <w:t>е</w:t>
      </w:r>
      <w:r w:rsidRPr="005F25AE">
        <w:rPr>
          <w:spacing w:val="0"/>
        </w:rPr>
        <w:t xml:space="preserve"> в) </w:t>
      </w:r>
      <w:r w:rsidR="00A21459" w:rsidRPr="005F25AE">
        <w:rPr>
          <w:spacing w:val="0"/>
        </w:rPr>
        <w:t xml:space="preserve">части первой </w:t>
      </w:r>
      <w:r w:rsidRPr="005F25AE">
        <w:rPr>
          <w:spacing w:val="0"/>
        </w:rPr>
        <w:t>статьи 1 словесно-цифрово</w:t>
      </w:r>
      <w:r w:rsidR="00A21459" w:rsidRPr="005F25AE">
        <w:rPr>
          <w:spacing w:val="0"/>
        </w:rPr>
        <w:t>е</w:t>
      </w:r>
      <w:r w:rsidRPr="005F25AE">
        <w:rPr>
          <w:spacing w:val="0"/>
        </w:rPr>
        <w:t xml:space="preserve"> обозначени</w:t>
      </w:r>
      <w:r w:rsidR="00A21459" w:rsidRPr="005F25AE">
        <w:rPr>
          <w:spacing w:val="0"/>
        </w:rPr>
        <w:t>е</w:t>
      </w:r>
      <w:r w:rsidRPr="005F25AE">
        <w:rPr>
          <w:spacing w:val="0"/>
        </w:rPr>
        <w:t xml:space="preserve"> «</w:t>
      </w:r>
      <w:r w:rsidR="00A21459" w:rsidRPr="005F25AE">
        <w:rPr>
          <w:spacing w:val="0"/>
        </w:rPr>
        <w:t>в период</w:t>
      </w:r>
      <w:r w:rsidRPr="005F25AE">
        <w:rPr>
          <w:spacing w:val="0"/>
        </w:rPr>
        <w:t xml:space="preserve"> </w:t>
      </w:r>
      <w:r w:rsidR="00A21459" w:rsidRPr="005F25AE">
        <w:rPr>
          <w:spacing w:val="0"/>
        </w:rPr>
        <w:t xml:space="preserve">с </w:t>
      </w:r>
      <w:r w:rsidRPr="005F25AE">
        <w:rPr>
          <w:spacing w:val="0"/>
        </w:rPr>
        <w:t xml:space="preserve">1 января 2025 года по 30 июня 2025 года» </w:t>
      </w:r>
      <w:r w:rsidR="00A21459" w:rsidRPr="005F25AE">
        <w:rPr>
          <w:spacing w:val="0"/>
        </w:rPr>
        <w:t>заменить</w:t>
      </w:r>
      <w:r w:rsidRPr="005F25AE">
        <w:rPr>
          <w:spacing w:val="0"/>
        </w:rPr>
        <w:t xml:space="preserve"> словесно-цифровым обозначением «</w:t>
      </w:r>
      <w:r w:rsidR="00A21459" w:rsidRPr="005F25AE">
        <w:rPr>
          <w:spacing w:val="0"/>
        </w:rPr>
        <w:t xml:space="preserve">в периоды с 1 января 2025 года по 30 июня </w:t>
      </w:r>
      <w:r w:rsidR="00A21459" w:rsidRPr="005F25AE">
        <w:rPr>
          <w:spacing w:val="0"/>
        </w:rPr>
        <w:br/>
        <w:t xml:space="preserve">2025 года, </w:t>
      </w:r>
      <w:r w:rsidRPr="005F25AE">
        <w:rPr>
          <w:spacing w:val="0"/>
        </w:rPr>
        <w:t>а также с 1 ноября 2025 года по 31 марта 2026 года».</w:t>
      </w:r>
    </w:p>
    <w:p w:rsidR="00A83DDF" w:rsidRPr="005F25AE" w:rsidRDefault="00A83DDF" w:rsidP="00A83DDF">
      <w:pPr>
        <w:shd w:val="clear" w:color="auto" w:fill="FFFFFF"/>
        <w:ind w:firstLine="709"/>
        <w:contextualSpacing/>
        <w:jc w:val="both"/>
        <w:rPr>
          <w:rFonts w:eastAsia="Calibri"/>
          <w:spacing w:val="0"/>
          <w:lang w:eastAsia="en-US"/>
        </w:rPr>
      </w:pPr>
    </w:p>
    <w:p w:rsidR="00B17FBA" w:rsidRPr="005F25AE" w:rsidRDefault="00A83DDF" w:rsidP="00B17FBA">
      <w:pPr>
        <w:ind w:firstLine="709"/>
        <w:contextualSpacing/>
        <w:jc w:val="both"/>
        <w:rPr>
          <w:spacing w:val="0"/>
        </w:rPr>
      </w:pPr>
      <w:r w:rsidRPr="005F25AE">
        <w:rPr>
          <w:spacing w:val="0"/>
        </w:rPr>
        <w:t xml:space="preserve">4. </w:t>
      </w:r>
      <w:r w:rsidR="00B17FBA" w:rsidRPr="005F25AE">
        <w:rPr>
          <w:spacing w:val="0"/>
        </w:rPr>
        <w:t>Подпункт г) части первой статьи 1 статьи изложить в следующей редакции:</w:t>
      </w:r>
    </w:p>
    <w:p w:rsidR="00B17FBA" w:rsidRPr="005F25AE" w:rsidRDefault="00B17FBA" w:rsidP="00B17FBA">
      <w:pPr>
        <w:shd w:val="clear" w:color="auto" w:fill="FFFFFF"/>
        <w:ind w:firstLine="709"/>
        <w:jc w:val="both"/>
        <w:rPr>
          <w:spacing w:val="0"/>
        </w:rPr>
      </w:pPr>
      <w:r w:rsidRPr="005F25AE">
        <w:rPr>
          <w:spacing w:val="0"/>
        </w:rPr>
        <w:t>«г) социальные нормы, учитываемые при предоставлении бытовым потребителям (абонентам) льгот по оплате жилищно-коммунальных услуг, устанавливаются на соответствующий месяц, за исключением период</w:t>
      </w:r>
      <w:r w:rsidR="00406843" w:rsidRPr="005F25AE">
        <w:rPr>
          <w:spacing w:val="0"/>
        </w:rPr>
        <w:t>ов</w:t>
      </w:r>
      <w:r w:rsidRPr="005F25AE">
        <w:rPr>
          <w:spacing w:val="0"/>
        </w:rPr>
        <w:t xml:space="preserve"> </w:t>
      </w:r>
      <w:r w:rsidRPr="005F25AE">
        <w:rPr>
          <w:spacing w:val="0"/>
        </w:rPr>
        <w:br/>
        <w:t xml:space="preserve">с 1 января 2025 года по 30 июня 2025 года, а также с 1 ноября 2025 года </w:t>
      </w:r>
      <w:r w:rsidRPr="005F25AE">
        <w:rPr>
          <w:spacing w:val="0"/>
        </w:rPr>
        <w:br/>
        <w:t>по 31 марта 2026 года, в котор</w:t>
      </w:r>
      <w:r w:rsidR="00406843" w:rsidRPr="005F25AE">
        <w:rPr>
          <w:spacing w:val="0"/>
        </w:rPr>
        <w:t>ых</w:t>
      </w:r>
      <w:r w:rsidRPr="005F25AE">
        <w:rPr>
          <w:spacing w:val="0"/>
        </w:rPr>
        <w:t xml:space="preserve"> данная социальная норма носит накопительный характер. С 1 января 2025 года по 30 июня 2025 года, а также с 1 ноября 2025 года по 31 марта 2026 года накопление социальной нормы производится путем переноса неиспользованной части социальной нормы на следующий календарный месяц».</w:t>
      </w:r>
    </w:p>
    <w:p w:rsidR="00A83DDF" w:rsidRPr="005F25AE" w:rsidRDefault="00A83DDF" w:rsidP="00A83DDF">
      <w:pPr>
        <w:shd w:val="clear" w:color="auto" w:fill="FFFFFF"/>
        <w:ind w:firstLine="709"/>
        <w:contextualSpacing/>
        <w:jc w:val="both"/>
        <w:rPr>
          <w:rFonts w:eastAsia="Calibri"/>
          <w:spacing w:val="0"/>
          <w:lang w:eastAsia="en-US"/>
        </w:rPr>
      </w:pPr>
    </w:p>
    <w:p w:rsidR="00A83DDF" w:rsidRPr="005F25AE" w:rsidRDefault="00A83DDF" w:rsidP="00A83DDF">
      <w:pPr>
        <w:shd w:val="clear" w:color="auto" w:fill="FFFFFF"/>
        <w:ind w:firstLine="709"/>
        <w:contextualSpacing/>
        <w:jc w:val="both"/>
        <w:rPr>
          <w:spacing w:val="0"/>
        </w:rPr>
      </w:pPr>
      <w:r w:rsidRPr="005F25AE">
        <w:rPr>
          <w:spacing w:val="0"/>
        </w:rPr>
        <w:t>5. В подпункте а) статьи 11 слова «порядок ограничения принятия» заменить словами «порядок и сроки ограничения принятия».</w:t>
      </w:r>
    </w:p>
    <w:p w:rsidR="00A83DDF" w:rsidRPr="005F25AE" w:rsidRDefault="00A83DDF" w:rsidP="00F96DB8">
      <w:pPr>
        <w:shd w:val="clear" w:color="auto" w:fill="FFFFFF"/>
        <w:ind w:firstLine="709"/>
        <w:contextualSpacing/>
        <w:jc w:val="both"/>
        <w:rPr>
          <w:spacing w:val="0"/>
        </w:rPr>
      </w:pPr>
    </w:p>
    <w:p w:rsidR="00A83DDF" w:rsidRPr="005F25AE" w:rsidRDefault="00A83DDF" w:rsidP="00A83DDF">
      <w:pPr>
        <w:shd w:val="clear" w:color="auto" w:fill="FFFFFF"/>
        <w:ind w:firstLine="709"/>
        <w:contextualSpacing/>
        <w:jc w:val="both"/>
        <w:rPr>
          <w:spacing w:val="0"/>
        </w:rPr>
      </w:pPr>
      <w:r w:rsidRPr="005F25AE">
        <w:rPr>
          <w:spacing w:val="0"/>
        </w:rPr>
        <w:t>6. Статью 11-1 исключить.</w:t>
      </w:r>
    </w:p>
    <w:p w:rsidR="00A83DDF" w:rsidRPr="005F25AE" w:rsidRDefault="00A83DDF" w:rsidP="00A83DDF">
      <w:pPr>
        <w:shd w:val="clear" w:color="auto" w:fill="FFFFFF"/>
        <w:tabs>
          <w:tab w:val="center" w:pos="0"/>
        </w:tabs>
        <w:ind w:firstLine="709"/>
        <w:contextualSpacing/>
        <w:jc w:val="both"/>
        <w:rPr>
          <w:spacing w:val="0"/>
        </w:rPr>
      </w:pPr>
    </w:p>
    <w:p w:rsidR="00A83DDF" w:rsidRPr="005F25AE" w:rsidRDefault="00A83DDF" w:rsidP="00A83DDF">
      <w:pPr>
        <w:tabs>
          <w:tab w:val="left" w:pos="1134"/>
        </w:tabs>
        <w:ind w:firstLine="709"/>
        <w:jc w:val="both"/>
        <w:rPr>
          <w:spacing w:val="0"/>
        </w:rPr>
      </w:pPr>
      <w:r w:rsidRPr="005F25AE">
        <w:rPr>
          <w:spacing w:val="0"/>
        </w:rPr>
        <w:t>7. Подпункт б) статьи 18-1 исключить.</w:t>
      </w:r>
    </w:p>
    <w:p w:rsidR="00A83DDF" w:rsidRPr="005F25AE" w:rsidRDefault="00A83DDF" w:rsidP="00A83DDF">
      <w:pPr>
        <w:shd w:val="clear" w:color="auto" w:fill="FFFFFF"/>
        <w:tabs>
          <w:tab w:val="center" w:pos="0"/>
        </w:tabs>
        <w:ind w:firstLine="709"/>
        <w:contextualSpacing/>
        <w:jc w:val="both"/>
        <w:rPr>
          <w:spacing w:val="0"/>
        </w:rPr>
      </w:pPr>
    </w:p>
    <w:p w:rsidR="00A83DDF" w:rsidRPr="005F25AE" w:rsidRDefault="00A83DDF" w:rsidP="00A83DDF">
      <w:pPr>
        <w:pStyle w:val="a9"/>
        <w:spacing w:after="0" w:line="240" w:lineRule="auto"/>
        <w:ind w:left="0" w:firstLine="709"/>
        <w:rPr>
          <w:rFonts w:ascii="Times New Roman" w:hAnsi="Times New Roman"/>
          <w:spacing w:val="0"/>
          <w:sz w:val="28"/>
          <w:szCs w:val="28"/>
        </w:rPr>
      </w:pPr>
      <w:r w:rsidRPr="005F25AE">
        <w:rPr>
          <w:rFonts w:ascii="Times New Roman" w:hAnsi="Times New Roman"/>
          <w:b/>
          <w:spacing w:val="0"/>
          <w:sz w:val="28"/>
          <w:szCs w:val="28"/>
        </w:rPr>
        <w:t>Статья 2.</w:t>
      </w:r>
      <w:r w:rsidRPr="005F25AE">
        <w:rPr>
          <w:rFonts w:ascii="Times New Roman" w:hAnsi="Times New Roman"/>
          <w:spacing w:val="0"/>
          <w:sz w:val="28"/>
          <w:szCs w:val="28"/>
        </w:rPr>
        <w:t xml:space="preserve"> Настоящий Закон вступает в силу со дня, следующего за днем официального опубликования, за исключением пунктов </w:t>
      </w:r>
      <w:r w:rsidR="00A21459" w:rsidRPr="005F25AE">
        <w:rPr>
          <w:rFonts w:ascii="Times New Roman" w:hAnsi="Times New Roman"/>
          <w:spacing w:val="0"/>
          <w:sz w:val="28"/>
          <w:szCs w:val="28"/>
        </w:rPr>
        <w:t>1–4</w:t>
      </w:r>
      <w:r w:rsidRPr="005F25AE">
        <w:rPr>
          <w:rFonts w:ascii="Times New Roman" w:hAnsi="Times New Roman"/>
          <w:spacing w:val="0"/>
          <w:sz w:val="28"/>
          <w:szCs w:val="28"/>
        </w:rPr>
        <w:t xml:space="preserve"> статьи 1 настоящего Закона.</w:t>
      </w:r>
    </w:p>
    <w:p w:rsidR="00A83DDF" w:rsidRPr="005F25AE" w:rsidRDefault="00A83DDF" w:rsidP="00A83DDF">
      <w:pPr>
        <w:ind w:firstLine="709"/>
        <w:contextualSpacing/>
        <w:jc w:val="both"/>
        <w:rPr>
          <w:spacing w:val="0"/>
        </w:rPr>
      </w:pPr>
      <w:r w:rsidRPr="005F25AE">
        <w:rPr>
          <w:spacing w:val="0"/>
        </w:rPr>
        <w:t xml:space="preserve">Пункты </w:t>
      </w:r>
      <w:r w:rsidR="00A21459" w:rsidRPr="005F25AE">
        <w:rPr>
          <w:spacing w:val="0"/>
        </w:rPr>
        <w:t>1–4</w:t>
      </w:r>
      <w:r w:rsidRPr="005F25AE">
        <w:rPr>
          <w:spacing w:val="0"/>
        </w:rPr>
        <w:t xml:space="preserve"> статьи 1 настоящего Закона вступают в силу со дня, следующего за днем официального опубликования, и распространяют свое действи</w:t>
      </w:r>
      <w:r w:rsidR="00406843" w:rsidRPr="005F25AE">
        <w:rPr>
          <w:spacing w:val="0"/>
        </w:rPr>
        <w:t>е</w:t>
      </w:r>
      <w:r w:rsidRPr="005F25AE">
        <w:rPr>
          <w:spacing w:val="0"/>
        </w:rPr>
        <w:t xml:space="preserve"> на правоотношения</w:t>
      </w:r>
      <w:r w:rsidR="00A21459" w:rsidRPr="005F25AE">
        <w:rPr>
          <w:spacing w:val="0"/>
        </w:rPr>
        <w:t>,</w:t>
      </w:r>
      <w:r w:rsidRPr="005F25AE">
        <w:rPr>
          <w:spacing w:val="0"/>
        </w:rPr>
        <w:t xml:space="preserve"> возникшие с 1 ноября 2025 года.</w:t>
      </w:r>
    </w:p>
    <w:p w:rsidR="00C1630A" w:rsidRPr="005F25AE" w:rsidRDefault="00C1630A" w:rsidP="00A83DDF">
      <w:pPr>
        <w:ind w:firstLine="709"/>
        <w:jc w:val="both"/>
        <w:rPr>
          <w:spacing w:val="0"/>
        </w:rPr>
      </w:pPr>
    </w:p>
    <w:p w:rsidR="00593C06" w:rsidRPr="005F25AE" w:rsidRDefault="00593C06" w:rsidP="00F8221B">
      <w:pPr>
        <w:ind w:firstLine="709"/>
        <w:jc w:val="both"/>
        <w:rPr>
          <w:spacing w:val="0"/>
        </w:rPr>
      </w:pPr>
    </w:p>
    <w:p w:rsidR="003C6611" w:rsidRPr="005F25AE" w:rsidRDefault="00490ACC" w:rsidP="00F8221B">
      <w:pPr>
        <w:jc w:val="both"/>
        <w:outlineLvl w:val="0"/>
        <w:rPr>
          <w:spacing w:val="0"/>
        </w:rPr>
      </w:pPr>
      <w:r w:rsidRPr="005F25AE">
        <w:rPr>
          <w:spacing w:val="0"/>
        </w:rPr>
        <w:t xml:space="preserve">Президент </w:t>
      </w:r>
    </w:p>
    <w:p w:rsidR="00490ACC" w:rsidRPr="005F25AE" w:rsidRDefault="00490ACC" w:rsidP="00F8221B">
      <w:pPr>
        <w:jc w:val="both"/>
        <w:outlineLvl w:val="0"/>
        <w:rPr>
          <w:spacing w:val="0"/>
        </w:rPr>
      </w:pPr>
      <w:r w:rsidRPr="005F25AE">
        <w:rPr>
          <w:spacing w:val="0"/>
        </w:rPr>
        <w:t xml:space="preserve">Приднестровской </w:t>
      </w:r>
    </w:p>
    <w:p w:rsidR="00F44C76" w:rsidRDefault="00490ACC" w:rsidP="00F8221B">
      <w:pPr>
        <w:jc w:val="both"/>
        <w:rPr>
          <w:spacing w:val="0"/>
        </w:rPr>
      </w:pPr>
      <w:r w:rsidRPr="005F25AE">
        <w:rPr>
          <w:spacing w:val="0"/>
        </w:rPr>
        <w:t xml:space="preserve">Молдавской Республики </w:t>
      </w:r>
      <w:r w:rsidRPr="005F25AE">
        <w:rPr>
          <w:spacing w:val="0"/>
        </w:rPr>
        <w:tab/>
      </w:r>
      <w:r w:rsidRPr="005F25AE">
        <w:rPr>
          <w:spacing w:val="0"/>
        </w:rPr>
        <w:tab/>
      </w:r>
      <w:r w:rsidRPr="005F25AE">
        <w:rPr>
          <w:spacing w:val="0"/>
        </w:rPr>
        <w:tab/>
      </w:r>
      <w:r w:rsidRPr="005F25AE">
        <w:rPr>
          <w:spacing w:val="0"/>
        </w:rPr>
        <w:tab/>
        <w:t xml:space="preserve"> </w:t>
      </w:r>
      <w:r w:rsidR="001713CD" w:rsidRPr="005F25AE">
        <w:rPr>
          <w:spacing w:val="0"/>
        </w:rPr>
        <w:t xml:space="preserve">  </w:t>
      </w:r>
      <w:r w:rsidRPr="005F25AE">
        <w:rPr>
          <w:spacing w:val="0"/>
        </w:rPr>
        <w:t xml:space="preserve">  В. Н. КРАСНОСЕЛЬСКИЙ</w:t>
      </w:r>
    </w:p>
    <w:p w:rsidR="00E96BE7" w:rsidRDefault="00E96BE7" w:rsidP="00F8221B">
      <w:pPr>
        <w:jc w:val="both"/>
        <w:rPr>
          <w:spacing w:val="0"/>
        </w:rPr>
      </w:pPr>
    </w:p>
    <w:p w:rsidR="00E96BE7" w:rsidRDefault="00E96BE7" w:rsidP="00F8221B">
      <w:pPr>
        <w:jc w:val="both"/>
        <w:rPr>
          <w:spacing w:val="0"/>
        </w:rPr>
      </w:pPr>
      <w:bookmarkStart w:id="0" w:name="_GoBack"/>
      <w:bookmarkEnd w:id="0"/>
    </w:p>
    <w:p w:rsidR="00E96BE7" w:rsidRPr="00D954B2" w:rsidRDefault="00E96BE7" w:rsidP="00E96BE7">
      <w:r w:rsidRPr="00D954B2">
        <w:t>г. Тирасполь</w:t>
      </w:r>
    </w:p>
    <w:p w:rsidR="00E96BE7" w:rsidRPr="00D954B2" w:rsidRDefault="00E96BE7" w:rsidP="00E96BE7">
      <w:r w:rsidRPr="00E96BE7">
        <w:t>2</w:t>
      </w:r>
      <w:r w:rsidRPr="00D954B2">
        <w:t xml:space="preserve"> </w:t>
      </w:r>
      <w:r>
        <w:t>декабря 2025</w:t>
      </w:r>
      <w:r w:rsidRPr="00D954B2">
        <w:t xml:space="preserve"> г.</w:t>
      </w:r>
    </w:p>
    <w:p w:rsidR="00E96BE7" w:rsidRPr="00D954B2" w:rsidRDefault="00E96BE7" w:rsidP="00E96BE7">
      <w:pPr>
        <w:ind w:left="28" w:hanging="28"/>
      </w:pPr>
      <w:r w:rsidRPr="00D954B2">
        <w:t xml:space="preserve">№ </w:t>
      </w:r>
      <w:r w:rsidRPr="00E96BE7">
        <w:t>242</w:t>
      </w:r>
      <w:r w:rsidRPr="00D954B2">
        <w:t>-</w:t>
      </w:r>
      <w:r>
        <w:t>ЗИД</w:t>
      </w:r>
      <w:r w:rsidRPr="00D954B2">
        <w:t>-VI</w:t>
      </w:r>
      <w:r w:rsidRPr="00D954B2">
        <w:rPr>
          <w:lang w:val="en-US"/>
        </w:rPr>
        <w:t>I</w:t>
      </w:r>
    </w:p>
    <w:sectPr w:rsidR="00E96BE7" w:rsidRPr="00D954B2"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389" w:rsidRDefault="00D60389">
      <w:r>
        <w:separator/>
      </w:r>
    </w:p>
  </w:endnote>
  <w:endnote w:type="continuationSeparator" w:id="0">
    <w:p w:rsidR="00D60389" w:rsidRDefault="00D6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389" w:rsidRDefault="00D60389">
      <w:r>
        <w:separator/>
      </w:r>
    </w:p>
  </w:footnote>
  <w:footnote w:type="continuationSeparator" w:id="0">
    <w:p w:rsidR="00D60389" w:rsidRDefault="00D60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E96BE7">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CD360D1"/>
    <w:multiLevelType w:val="hybridMultilevel"/>
    <w:tmpl w:val="C3BEEFC0"/>
    <w:lvl w:ilvl="0" w:tplc="E6FAC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9">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7"/>
  </w:num>
  <w:num w:numId="2">
    <w:abstractNumId w:val="25"/>
  </w:num>
  <w:num w:numId="3">
    <w:abstractNumId w:val="6"/>
  </w:num>
  <w:num w:numId="4">
    <w:abstractNumId w:val="5"/>
  </w:num>
  <w:num w:numId="5">
    <w:abstractNumId w:val="20"/>
  </w:num>
  <w:num w:numId="6">
    <w:abstractNumId w:val="23"/>
  </w:num>
  <w:num w:numId="7">
    <w:abstractNumId w:val="22"/>
  </w:num>
  <w:num w:numId="8">
    <w:abstractNumId w:val="19"/>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1"/>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9"/>
  </w:num>
  <w:num w:numId="28">
    <w:abstractNumId w:val="1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1ADB"/>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69E5"/>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26F"/>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37E89"/>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774"/>
    <w:rsid w:val="00376CDF"/>
    <w:rsid w:val="00376D36"/>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6843"/>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0A21"/>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507"/>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D76E3"/>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146C"/>
    <w:rsid w:val="005F25AE"/>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5EBE"/>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B88"/>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4CC"/>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0D32"/>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1459"/>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3DDF"/>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357D"/>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17FBA"/>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0C0"/>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8BD"/>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389"/>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323"/>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6BE7"/>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B4"/>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96DB8"/>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E7575-CD92-47EE-BF84-7B2928C1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544</Words>
  <Characters>3106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20</cp:revision>
  <cp:lastPrinted>2025-11-27T08:44:00Z</cp:lastPrinted>
  <dcterms:created xsi:type="dcterms:W3CDTF">2025-11-19T11:55:00Z</dcterms:created>
  <dcterms:modified xsi:type="dcterms:W3CDTF">2025-12-02T12:27:00Z</dcterms:modified>
</cp:coreProperties>
</file>