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10F80" w:rsidRDefault="00490ACC" w:rsidP="006A3D9A">
      <w:pPr>
        <w:ind w:firstLine="709"/>
        <w:jc w:val="both"/>
        <w:rPr>
          <w:spacing w:val="0"/>
          <w:lang w:val="en-US"/>
        </w:rPr>
      </w:pPr>
    </w:p>
    <w:p w:rsidR="00490ACC" w:rsidRPr="00910F80" w:rsidRDefault="00490ACC" w:rsidP="006A3D9A">
      <w:pPr>
        <w:ind w:firstLine="709"/>
        <w:jc w:val="both"/>
        <w:rPr>
          <w:spacing w:val="0"/>
        </w:rPr>
      </w:pPr>
    </w:p>
    <w:p w:rsidR="00490ACC" w:rsidRPr="00910F80" w:rsidRDefault="00490ACC" w:rsidP="006A3D9A">
      <w:pPr>
        <w:ind w:firstLine="709"/>
        <w:jc w:val="both"/>
        <w:rPr>
          <w:spacing w:val="0"/>
        </w:rPr>
      </w:pPr>
    </w:p>
    <w:p w:rsidR="00490ACC" w:rsidRPr="00910F80" w:rsidRDefault="00490ACC" w:rsidP="006A3D9A">
      <w:pPr>
        <w:ind w:firstLine="709"/>
        <w:jc w:val="both"/>
        <w:rPr>
          <w:spacing w:val="0"/>
        </w:rPr>
      </w:pPr>
    </w:p>
    <w:p w:rsidR="003B0F28" w:rsidRPr="00910F80" w:rsidRDefault="003B0F28" w:rsidP="006A3D9A">
      <w:pPr>
        <w:ind w:firstLine="709"/>
        <w:jc w:val="center"/>
        <w:rPr>
          <w:b/>
          <w:spacing w:val="0"/>
        </w:rPr>
      </w:pPr>
    </w:p>
    <w:p w:rsidR="00490ACC" w:rsidRPr="00910F80" w:rsidRDefault="00126538" w:rsidP="006A3D9A">
      <w:pPr>
        <w:jc w:val="center"/>
        <w:rPr>
          <w:b/>
          <w:spacing w:val="0"/>
        </w:rPr>
      </w:pPr>
      <w:r w:rsidRPr="00910F80">
        <w:rPr>
          <w:b/>
          <w:spacing w:val="0"/>
        </w:rPr>
        <w:t>Конституционный з</w:t>
      </w:r>
      <w:r w:rsidR="00490ACC" w:rsidRPr="00910F80">
        <w:rPr>
          <w:b/>
          <w:spacing w:val="0"/>
        </w:rPr>
        <w:t>акон</w:t>
      </w:r>
    </w:p>
    <w:p w:rsidR="00490ACC" w:rsidRPr="00910F80" w:rsidRDefault="00490ACC" w:rsidP="006A3D9A">
      <w:pPr>
        <w:jc w:val="center"/>
        <w:outlineLvl w:val="0"/>
        <w:rPr>
          <w:b/>
          <w:caps/>
          <w:spacing w:val="0"/>
        </w:rPr>
      </w:pPr>
      <w:r w:rsidRPr="00910F80">
        <w:rPr>
          <w:b/>
          <w:spacing w:val="0"/>
        </w:rPr>
        <w:t xml:space="preserve">Приднестровской Молдавской Республики </w:t>
      </w:r>
    </w:p>
    <w:p w:rsidR="00490ACC" w:rsidRPr="00910F80" w:rsidRDefault="00490ACC" w:rsidP="006A3D9A">
      <w:pPr>
        <w:pStyle w:val="41"/>
        <w:shd w:val="clear" w:color="auto" w:fill="auto"/>
        <w:spacing w:before="0" w:after="0" w:line="240" w:lineRule="auto"/>
        <w:jc w:val="center"/>
        <w:rPr>
          <w:spacing w:val="0"/>
          <w:sz w:val="28"/>
          <w:szCs w:val="28"/>
        </w:rPr>
      </w:pPr>
    </w:p>
    <w:p w:rsidR="00B54304" w:rsidRPr="00910F80" w:rsidRDefault="00B54304" w:rsidP="006A3D9A">
      <w:pPr>
        <w:jc w:val="center"/>
        <w:rPr>
          <w:b/>
          <w:bCs/>
          <w:iCs/>
          <w:spacing w:val="0"/>
        </w:rPr>
      </w:pPr>
      <w:r w:rsidRPr="00910F80">
        <w:rPr>
          <w:b/>
          <w:bCs/>
          <w:iCs/>
          <w:spacing w:val="0"/>
        </w:rPr>
        <w:t xml:space="preserve">«О внесении изменений в Конституционный закон </w:t>
      </w:r>
    </w:p>
    <w:p w:rsidR="00B54304" w:rsidRPr="00910F80" w:rsidRDefault="00B54304" w:rsidP="006A3D9A">
      <w:pPr>
        <w:jc w:val="center"/>
        <w:rPr>
          <w:b/>
          <w:bCs/>
          <w:iCs/>
          <w:spacing w:val="0"/>
        </w:rPr>
      </w:pPr>
      <w:r w:rsidRPr="00910F80">
        <w:rPr>
          <w:b/>
          <w:bCs/>
          <w:iCs/>
          <w:spacing w:val="0"/>
        </w:rPr>
        <w:t xml:space="preserve">Приднестровской Молдавской Республики </w:t>
      </w:r>
    </w:p>
    <w:p w:rsidR="00BD0DB1" w:rsidRPr="00910F80" w:rsidRDefault="00B54304" w:rsidP="006A3D9A">
      <w:pPr>
        <w:jc w:val="center"/>
        <w:rPr>
          <w:b/>
          <w:bCs/>
          <w:spacing w:val="0"/>
        </w:rPr>
      </w:pPr>
      <w:r w:rsidRPr="00910F80">
        <w:rPr>
          <w:b/>
          <w:bCs/>
          <w:iCs/>
          <w:spacing w:val="0"/>
        </w:rPr>
        <w:t>«Об особых правовых режимах»</w:t>
      </w:r>
    </w:p>
    <w:p w:rsidR="00CC6F52" w:rsidRPr="00910F80" w:rsidRDefault="00CC6F52" w:rsidP="006A3D9A">
      <w:pPr>
        <w:ind w:firstLine="709"/>
        <w:jc w:val="center"/>
        <w:rPr>
          <w:spacing w:val="0"/>
        </w:rPr>
      </w:pPr>
    </w:p>
    <w:p w:rsidR="00490ACC" w:rsidRPr="00910F80" w:rsidRDefault="00490ACC" w:rsidP="006A3D9A">
      <w:pPr>
        <w:jc w:val="both"/>
        <w:rPr>
          <w:spacing w:val="0"/>
        </w:rPr>
      </w:pPr>
      <w:r w:rsidRPr="00910F80">
        <w:rPr>
          <w:spacing w:val="0"/>
        </w:rPr>
        <w:t>Принят Верховным Советом</w:t>
      </w:r>
    </w:p>
    <w:p w:rsidR="00490ACC" w:rsidRPr="00910F80" w:rsidRDefault="00490ACC" w:rsidP="006A3D9A">
      <w:pPr>
        <w:jc w:val="both"/>
        <w:rPr>
          <w:spacing w:val="0"/>
        </w:rPr>
      </w:pPr>
      <w:r w:rsidRPr="00910F80">
        <w:rPr>
          <w:spacing w:val="0"/>
        </w:rPr>
        <w:t xml:space="preserve">Приднестровской Молдавской Республики         </w:t>
      </w:r>
      <w:r w:rsidR="005A34F8" w:rsidRPr="00910F80">
        <w:rPr>
          <w:spacing w:val="0"/>
        </w:rPr>
        <w:t xml:space="preserve"> </w:t>
      </w:r>
      <w:r w:rsidR="00EF66F8" w:rsidRPr="00910F80">
        <w:rPr>
          <w:spacing w:val="0"/>
        </w:rPr>
        <w:t xml:space="preserve">  </w:t>
      </w:r>
      <w:r w:rsidR="00160CB7" w:rsidRPr="00910F80">
        <w:rPr>
          <w:spacing w:val="0"/>
        </w:rPr>
        <w:t xml:space="preserve"> </w:t>
      </w:r>
      <w:r w:rsidR="004D0024" w:rsidRPr="00910F80">
        <w:rPr>
          <w:spacing w:val="0"/>
        </w:rPr>
        <w:t xml:space="preserve"> </w:t>
      </w:r>
      <w:r w:rsidR="00EB39D6" w:rsidRPr="00910F80">
        <w:rPr>
          <w:spacing w:val="0"/>
        </w:rPr>
        <w:t xml:space="preserve"> </w:t>
      </w:r>
      <w:r w:rsidR="001B7E0C" w:rsidRPr="00910F80">
        <w:rPr>
          <w:spacing w:val="0"/>
        </w:rPr>
        <w:t xml:space="preserve"> </w:t>
      </w:r>
      <w:r w:rsidR="006B67E3" w:rsidRPr="00910F80">
        <w:rPr>
          <w:spacing w:val="0"/>
        </w:rPr>
        <w:t xml:space="preserve"> </w:t>
      </w:r>
      <w:r w:rsidR="00685667" w:rsidRPr="00910F80">
        <w:rPr>
          <w:spacing w:val="0"/>
        </w:rPr>
        <w:t xml:space="preserve"> </w:t>
      </w:r>
      <w:r w:rsidR="00622AA3" w:rsidRPr="00910F80">
        <w:rPr>
          <w:spacing w:val="0"/>
        </w:rPr>
        <w:t xml:space="preserve"> </w:t>
      </w:r>
      <w:r w:rsidR="006F2CE3" w:rsidRPr="00910F80">
        <w:rPr>
          <w:spacing w:val="0"/>
        </w:rPr>
        <w:t xml:space="preserve"> </w:t>
      </w:r>
      <w:r w:rsidR="00E22981" w:rsidRPr="00910F80">
        <w:rPr>
          <w:spacing w:val="0"/>
        </w:rPr>
        <w:t xml:space="preserve"> </w:t>
      </w:r>
      <w:r w:rsidR="00C14FD3" w:rsidRPr="00910F80">
        <w:rPr>
          <w:spacing w:val="0"/>
        </w:rPr>
        <w:t xml:space="preserve"> </w:t>
      </w:r>
      <w:r w:rsidR="007401BA" w:rsidRPr="00910F80">
        <w:rPr>
          <w:spacing w:val="0"/>
        </w:rPr>
        <w:t xml:space="preserve">    </w:t>
      </w:r>
      <w:r w:rsidR="00756299" w:rsidRPr="00910F80">
        <w:rPr>
          <w:spacing w:val="0"/>
        </w:rPr>
        <w:t>8</w:t>
      </w:r>
      <w:r w:rsidRPr="00910F80">
        <w:rPr>
          <w:spacing w:val="0"/>
        </w:rPr>
        <w:t xml:space="preserve"> </w:t>
      </w:r>
      <w:r w:rsidR="00756299" w:rsidRPr="00910F80">
        <w:rPr>
          <w:spacing w:val="0"/>
        </w:rPr>
        <w:t>ок</w:t>
      </w:r>
      <w:r w:rsidR="00D60A06" w:rsidRPr="00910F80">
        <w:rPr>
          <w:spacing w:val="0"/>
        </w:rPr>
        <w:t>тября</w:t>
      </w:r>
      <w:r w:rsidRPr="00910F80">
        <w:rPr>
          <w:spacing w:val="0"/>
        </w:rPr>
        <w:t xml:space="preserve"> 20</w:t>
      </w:r>
      <w:r w:rsidR="007626B4" w:rsidRPr="00910F80">
        <w:rPr>
          <w:spacing w:val="0"/>
        </w:rPr>
        <w:t>2</w:t>
      </w:r>
      <w:r w:rsidR="00046792" w:rsidRPr="00910F80">
        <w:rPr>
          <w:spacing w:val="0"/>
        </w:rPr>
        <w:t>5</w:t>
      </w:r>
      <w:r w:rsidRPr="00910F80">
        <w:rPr>
          <w:spacing w:val="0"/>
        </w:rPr>
        <w:t xml:space="preserve"> года</w:t>
      </w:r>
    </w:p>
    <w:p w:rsidR="006A3D9A" w:rsidRPr="00910F80" w:rsidRDefault="006A3D9A" w:rsidP="006A3D9A">
      <w:pPr>
        <w:jc w:val="both"/>
        <w:rPr>
          <w:spacing w:val="0"/>
        </w:rPr>
      </w:pPr>
    </w:p>
    <w:p w:rsidR="00B54304" w:rsidRPr="00910F80" w:rsidRDefault="00646C18" w:rsidP="00B54304">
      <w:pPr>
        <w:ind w:firstLine="709"/>
        <w:jc w:val="both"/>
        <w:rPr>
          <w:spacing w:val="0"/>
          <w:shd w:val="clear" w:color="auto" w:fill="FFFFFF"/>
        </w:rPr>
      </w:pPr>
      <w:r w:rsidRPr="00910F80">
        <w:rPr>
          <w:rFonts w:eastAsiaTheme="minorHAnsi"/>
          <w:b/>
          <w:spacing w:val="0"/>
          <w:shd w:val="clear" w:color="auto" w:fill="FFFFFF"/>
          <w:lang w:eastAsia="en-US"/>
        </w:rPr>
        <w:t>Статья 1.</w:t>
      </w:r>
      <w:r w:rsidRPr="00910F80">
        <w:rPr>
          <w:rFonts w:eastAsiaTheme="minorHAnsi"/>
          <w:spacing w:val="0"/>
          <w:shd w:val="clear" w:color="auto" w:fill="FFFFFF"/>
          <w:lang w:eastAsia="en-US"/>
        </w:rPr>
        <w:t xml:space="preserve"> Внести в </w:t>
      </w:r>
      <w:r w:rsidRPr="00910F80">
        <w:rPr>
          <w:rFonts w:eastAsiaTheme="minorHAnsi"/>
          <w:spacing w:val="0"/>
          <w:lang w:eastAsia="en-US"/>
        </w:rPr>
        <w:t>Конституционный закон Приднестровской Молдавской Республики от 23 июля 2002 года № 165-КЗ-</w:t>
      </w:r>
      <w:r w:rsidRPr="00910F80">
        <w:rPr>
          <w:rFonts w:eastAsiaTheme="minorHAnsi"/>
          <w:spacing w:val="0"/>
          <w:lang w:val="en-US" w:eastAsia="en-US"/>
        </w:rPr>
        <w:t>III</w:t>
      </w:r>
      <w:r w:rsidRPr="00910F80">
        <w:rPr>
          <w:rFonts w:eastAsiaTheme="minorHAnsi"/>
          <w:spacing w:val="0"/>
          <w:lang w:eastAsia="en-US"/>
        </w:rPr>
        <w:t xml:space="preserve"> «Об особых правовых режимах» (САЗ 02-30) с изменениями и дополнениями, внесенными конституционными законами Приднестровской Молдавской Республики </w:t>
      </w:r>
      <w:r w:rsidRPr="00910F80">
        <w:rPr>
          <w:rFonts w:eastAsiaTheme="minorHAnsi"/>
          <w:spacing w:val="0"/>
          <w:lang w:eastAsia="en-US"/>
        </w:rPr>
        <w:br/>
        <w:t xml:space="preserve">от 24 сентября 2013 года № 192-КЗИ-V (САЗ 13-38,1); от 4 ноября 2017 года </w:t>
      </w:r>
      <w:r w:rsidRPr="00910F80">
        <w:rPr>
          <w:rFonts w:eastAsiaTheme="minorHAnsi"/>
          <w:spacing w:val="0"/>
          <w:lang w:eastAsia="en-US"/>
        </w:rPr>
        <w:br/>
        <w:t>№ 306-КЗИ-</w:t>
      </w:r>
      <w:r w:rsidRPr="00910F80">
        <w:rPr>
          <w:rFonts w:eastAsiaTheme="minorHAnsi"/>
          <w:spacing w:val="0"/>
          <w:lang w:val="en-US" w:eastAsia="en-US"/>
        </w:rPr>
        <w:t>VI</w:t>
      </w:r>
      <w:r w:rsidRPr="00910F80">
        <w:rPr>
          <w:rFonts w:eastAsiaTheme="minorHAnsi"/>
          <w:spacing w:val="0"/>
          <w:lang w:eastAsia="en-US"/>
        </w:rPr>
        <w:t xml:space="preserve"> (САЗ 17-45,1); от 2 апреля 2020 года № 58-КЗИД-VI </w:t>
      </w:r>
      <w:r w:rsidRPr="00910F80">
        <w:rPr>
          <w:rFonts w:eastAsiaTheme="minorHAnsi"/>
          <w:spacing w:val="0"/>
          <w:lang w:eastAsia="en-US"/>
        </w:rPr>
        <w:br/>
        <w:t>(САЗ 20-14); от 28 июня 2023 года № 162-КЗИ-VI</w:t>
      </w:r>
      <w:r w:rsidRPr="00910F80">
        <w:rPr>
          <w:rFonts w:eastAsiaTheme="minorHAnsi"/>
          <w:spacing w:val="0"/>
          <w:lang w:val="en-US" w:eastAsia="en-US"/>
        </w:rPr>
        <w:t>I</w:t>
      </w:r>
      <w:r w:rsidRPr="00910F80">
        <w:rPr>
          <w:rFonts w:eastAsiaTheme="minorHAnsi"/>
          <w:spacing w:val="0"/>
          <w:lang w:eastAsia="en-US"/>
        </w:rPr>
        <w:t xml:space="preserve"> (САЗ 23-26), </w:t>
      </w:r>
      <w:r w:rsidR="00B54304" w:rsidRPr="00910F80">
        <w:rPr>
          <w:spacing w:val="0"/>
          <w:shd w:val="clear" w:color="auto" w:fill="FFFFFF"/>
        </w:rPr>
        <w:t>следующие изменения.</w:t>
      </w:r>
    </w:p>
    <w:p w:rsidR="00B54304" w:rsidRPr="00910F80" w:rsidRDefault="00B54304" w:rsidP="00B54304">
      <w:pPr>
        <w:ind w:firstLine="709"/>
        <w:jc w:val="both"/>
        <w:rPr>
          <w:spacing w:val="0"/>
        </w:rPr>
      </w:pPr>
    </w:p>
    <w:p w:rsidR="00B54304" w:rsidRPr="00910F80" w:rsidRDefault="00B54304" w:rsidP="00B54304">
      <w:pPr>
        <w:ind w:firstLine="709"/>
        <w:jc w:val="both"/>
        <w:rPr>
          <w:spacing w:val="0"/>
        </w:rPr>
      </w:pPr>
      <w:r w:rsidRPr="00910F80">
        <w:rPr>
          <w:spacing w:val="0"/>
        </w:rPr>
        <w:t xml:space="preserve">1. Пункт 1 статьи 22 изложить в следующей редакции: </w:t>
      </w:r>
    </w:p>
    <w:p w:rsidR="00B54304" w:rsidRPr="00910F80" w:rsidRDefault="00B54304" w:rsidP="00B54304">
      <w:pPr>
        <w:ind w:firstLine="709"/>
        <w:jc w:val="both"/>
        <w:rPr>
          <w:spacing w:val="0"/>
        </w:rPr>
      </w:pPr>
      <w:r w:rsidRPr="00910F80">
        <w:rPr>
          <w:spacing w:val="0"/>
        </w:rPr>
        <w:t>«1. 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предусмотренных глав</w:t>
      </w:r>
      <w:r w:rsidR="00A760A4" w:rsidRPr="00910F80">
        <w:rPr>
          <w:spacing w:val="0"/>
        </w:rPr>
        <w:t>ой</w:t>
      </w:r>
      <w:r w:rsidRPr="00910F80">
        <w:rPr>
          <w:spacing w:val="0"/>
        </w:rPr>
        <w:t xml:space="preserve"> 2 настоящего Конституционного закона, а также порядок выплаты компенсаций организациям, понесшим ущерб в связи с применением мер, предусмотренных главой 2</w:t>
      </w:r>
      <w:r w:rsidRPr="00910F80">
        <w:rPr>
          <w:b/>
          <w:spacing w:val="0"/>
        </w:rPr>
        <w:t xml:space="preserve"> </w:t>
      </w:r>
      <w:r w:rsidRPr="00910F80">
        <w:rPr>
          <w:spacing w:val="0"/>
        </w:rPr>
        <w:t>(за исключением предусмотренных подпунктом д) пункта 1 статьи 14, подпунктом в) статьи 15)</w:t>
      </w:r>
      <w:r w:rsidRPr="00910F80">
        <w:rPr>
          <w:b/>
          <w:spacing w:val="0"/>
        </w:rPr>
        <w:t xml:space="preserve"> </w:t>
      </w:r>
      <w:r w:rsidRPr="00910F80">
        <w:rPr>
          <w:spacing w:val="0"/>
        </w:rPr>
        <w:t>настоящего Конституционного закона, определяются Президентом Приднестровской Молдавской Республики. В случае недостаточности выделенных бюджетных ассигнований для финансирования указанных расходов Президент Приднестровской Молдавской Республики направляет в качестве законодательной инициативы в Верховный Совет Приднестровской Молдавской Республики проект закона, предусматривающий дополнительное финансирование.</w:t>
      </w:r>
    </w:p>
    <w:p w:rsidR="00B54304" w:rsidRPr="00910F80" w:rsidRDefault="00B54304" w:rsidP="00B54304">
      <w:pPr>
        <w:ind w:firstLine="709"/>
        <w:jc w:val="both"/>
        <w:rPr>
          <w:spacing w:val="0"/>
        </w:rPr>
      </w:pPr>
      <w:r w:rsidRPr="00910F80">
        <w:rPr>
          <w:spacing w:val="0"/>
        </w:rPr>
        <w:t xml:space="preserve">Порядок выплаты компенсаций организациям, понесшим ущерб в связи </w:t>
      </w:r>
      <w:r w:rsidRPr="00910F80">
        <w:rPr>
          <w:spacing w:val="0"/>
        </w:rPr>
        <w:br/>
        <w:t xml:space="preserve">с применением мер, предусмотренных подпунктом д) пункта 1 статьи 14, </w:t>
      </w:r>
      <w:r w:rsidRPr="00910F80">
        <w:rPr>
          <w:spacing w:val="0"/>
        </w:rPr>
        <w:lastRenderedPageBreak/>
        <w:t>подпунктом в) статьи 15 настоящего Конституционного закона, определяется Правительством Приднестровской Молдавской Республики».</w:t>
      </w:r>
    </w:p>
    <w:p w:rsidR="00B54304" w:rsidRPr="00910F80" w:rsidRDefault="00B54304" w:rsidP="00B54304">
      <w:pPr>
        <w:ind w:firstLine="709"/>
        <w:jc w:val="both"/>
        <w:rPr>
          <w:spacing w:val="0"/>
        </w:rPr>
      </w:pPr>
    </w:p>
    <w:p w:rsidR="00B54304" w:rsidRPr="00910F80" w:rsidRDefault="00B54304" w:rsidP="00B54304">
      <w:pPr>
        <w:ind w:firstLine="709"/>
        <w:jc w:val="both"/>
        <w:rPr>
          <w:spacing w:val="0"/>
        </w:rPr>
      </w:pPr>
      <w:r w:rsidRPr="00910F80">
        <w:rPr>
          <w:spacing w:val="0"/>
        </w:rPr>
        <w:t>2. В подпункте д) пункта 1 статьи 36 слова «указом Президента Приднестровской Молдавской Республики» заменить словами «Правительством Приднестровской Молдавской Республики».</w:t>
      </w:r>
    </w:p>
    <w:p w:rsidR="00B54304" w:rsidRPr="00910F80" w:rsidRDefault="00B54304" w:rsidP="00B54304">
      <w:pPr>
        <w:ind w:firstLine="709"/>
        <w:jc w:val="both"/>
        <w:rPr>
          <w:spacing w:val="0"/>
        </w:rPr>
      </w:pPr>
    </w:p>
    <w:p w:rsidR="00B54304" w:rsidRPr="00910F80" w:rsidRDefault="00B54304" w:rsidP="00B54304">
      <w:pPr>
        <w:ind w:firstLine="709"/>
        <w:jc w:val="both"/>
        <w:rPr>
          <w:spacing w:val="0"/>
        </w:rPr>
      </w:pPr>
      <w:r w:rsidRPr="00910F80">
        <w:rPr>
          <w:spacing w:val="0"/>
        </w:rPr>
        <w:t>3. В подпункте е) статьи 37 слова «указом Президента Приднестровской Молдавской Республики» заменить словами «Правительством Приднестровской Молдавской Республики».</w:t>
      </w:r>
    </w:p>
    <w:p w:rsidR="00B54304" w:rsidRPr="00910F80" w:rsidRDefault="00B54304" w:rsidP="00B54304">
      <w:pPr>
        <w:ind w:firstLine="709"/>
        <w:jc w:val="both"/>
        <w:rPr>
          <w:spacing w:val="0"/>
        </w:rPr>
      </w:pPr>
    </w:p>
    <w:p w:rsidR="00910F80" w:rsidRPr="00910F80" w:rsidRDefault="00B54304" w:rsidP="00B54304">
      <w:pPr>
        <w:ind w:firstLine="709"/>
        <w:jc w:val="both"/>
        <w:rPr>
          <w:spacing w:val="0"/>
        </w:rPr>
      </w:pPr>
      <w:r w:rsidRPr="00910F80">
        <w:rPr>
          <w:spacing w:val="0"/>
        </w:rPr>
        <w:t xml:space="preserve">4. </w:t>
      </w:r>
      <w:r w:rsidR="00910F80" w:rsidRPr="00910F80">
        <w:rPr>
          <w:spacing w:val="0"/>
        </w:rPr>
        <w:t>Подпункт г) статьи 38 изложить в следующей редакции:</w:t>
      </w:r>
    </w:p>
    <w:p w:rsidR="00910F80" w:rsidRPr="00910F80" w:rsidRDefault="00910F80" w:rsidP="00B54304">
      <w:pPr>
        <w:ind w:firstLine="709"/>
        <w:jc w:val="both"/>
        <w:rPr>
          <w:spacing w:val="0"/>
        </w:rPr>
      </w:pPr>
      <w:r w:rsidRPr="00910F80">
        <w:rPr>
          <w:spacing w:val="0"/>
        </w:rPr>
        <w:t xml:space="preserve">«г) предоставлять в соответствии с настоящим Конституционным законом, другими законами Приднестровской Молдавской Республики, указами Президента Приднестровской Молдавской Республики находящиеся у них имущество и ресурсы с последующим возмещением государством причиненного им ущерба в порядке, определяемом Правительством Приднестровской Молдавской Республики». </w:t>
      </w:r>
    </w:p>
    <w:p w:rsidR="00B54304" w:rsidRPr="00910F80" w:rsidRDefault="00B54304" w:rsidP="00B54304">
      <w:pPr>
        <w:ind w:firstLine="709"/>
        <w:jc w:val="both"/>
        <w:rPr>
          <w:spacing w:val="0"/>
        </w:rPr>
      </w:pPr>
    </w:p>
    <w:p w:rsidR="00B54304" w:rsidRPr="00910F80" w:rsidRDefault="00B54304" w:rsidP="00B54304">
      <w:pPr>
        <w:ind w:firstLine="709"/>
        <w:jc w:val="both"/>
        <w:rPr>
          <w:spacing w:val="0"/>
        </w:rPr>
      </w:pPr>
      <w:r w:rsidRPr="00910F80">
        <w:rPr>
          <w:spacing w:val="0"/>
        </w:rPr>
        <w:t>5. Пункт 3 статьи 39 изложить в следующей редакции:</w:t>
      </w:r>
    </w:p>
    <w:p w:rsidR="00B54304" w:rsidRPr="00910F80" w:rsidRDefault="00B54304" w:rsidP="00B54304">
      <w:pPr>
        <w:ind w:firstLine="709"/>
        <w:jc w:val="both"/>
        <w:rPr>
          <w:spacing w:val="0"/>
        </w:rPr>
      </w:pPr>
      <w:r w:rsidRPr="00910F80">
        <w:rPr>
          <w:spacing w:val="0"/>
        </w:rPr>
        <w:t>«3. Юридическим и физическим лицам, имущество и ресурсы которых использовались в условиях чрезвычайного или военного положения, причиненный ущерб возмещается в порядке и размерах, устанавливаемых Правительством Приднестровской Молдавской Республики».</w:t>
      </w:r>
    </w:p>
    <w:p w:rsidR="00B54304" w:rsidRPr="00910F80" w:rsidRDefault="00B54304" w:rsidP="00B54304">
      <w:pPr>
        <w:ind w:firstLine="709"/>
        <w:rPr>
          <w:rFonts w:eastAsiaTheme="minorHAnsi"/>
          <w:spacing w:val="0"/>
          <w:lang w:eastAsia="en-US"/>
        </w:rPr>
      </w:pPr>
    </w:p>
    <w:p w:rsidR="00B54304" w:rsidRPr="00910F80" w:rsidRDefault="00B54304" w:rsidP="00B54304">
      <w:pPr>
        <w:ind w:firstLine="709"/>
        <w:jc w:val="both"/>
        <w:rPr>
          <w:spacing w:val="0"/>
        </w:rPr>
      </w:pPr>
      <w:r w:rsidRPr="00910F80">
        <w:rPr>
          <w:b/>
          <w:spacing w:val="0"/>
        </w:rPr>
        <w:t>Статья 2.</w:t>
      </w:r>
      <w:r w:rsidRPr="00910F80">
        <w:rPr>
          <w:spacing w:val="0"/>
        </w:rPr>
        <w:t xml:space="preserve"> Настоящий Конституционный закон вступает в силу со дня, следующего за днем официального опубликования.</w:t>
      </w:r>
    </w:p>
    <w:p w:rsidR="00126538" w:rsidRPr="00910F80" w:rsidRDefault="00126538" w:rsidP="00B54304">
      <w:pPr>
        <w:ind w:firstLine="709"/>
        <w:jc w:val="both"/>
        <w:rPr>
          <w:rFonts w:eastAsiaTheme="minorHAnsi"/>
          <w:spacing w:val="0"/>
          <w:lang w:eastAsia="en-US"/>
        </w:rPr>
      </w:pPr>
    </w:p>
    <w:p w:rsidR="00C1630A" w:rsidRPr="00910F80" w:rsidRDefault="00C1630A" w:rsidP="006A3D9A">
      <w:pPr>
        <w:ind w:firstLine="709"/>
        <w:jc w:val="both"/>
        <w:rPr>
          <w:spacing w:val="0"/>
        </w:rPr>
      </w:pPr>
    </w:p>
    <w:p w:rsidR="003C6611" w:rsidRPr="00910F80" w:rsidRDefault="00490ACC" w:rsidP="006A3D9A">
      <w:pPr>
        <w:jc w:val="both"/>
        <w:outlineLvl w:val="0"/>
        <w:rPr>
          <w:spacing w:val="0"/>
        </w:rPr>
      </w:pPr>
      <w:r w:rsidRPr="00910F80">
        <w:rPr>
          <w:spacing w:val="0"/>
        </w:rPr>
        <w:t xml:space="preserve">Президент </w:t>
      </w:r>
    </w:p>
    <w:p w:rsidR="00490ACC" w:rsidRPr="00910F80" w:rsidRDefault="00490ACC" w:rsidP="006A3D9A">
      <w:pPr>
        <w:jc w:val="both"/>
        <w:outlineLvl w:val="0"/>
        <w:rPr>
          <w:spacing w:val="0"/>
        </w:rPr>
      </w:pPr>
      <w:r w:rsidRPr="00910F80">
        <w:rPr>
          <w:spacing w:val="0"/>
        </w:rPr>
        <w:t xml:space="preserve">Приднестровской </w:t>
      </w:r>
    </w:p>
    <w:p w:rsidR="00F44C76" w:rsidRDefault="00490ACC" w:rsidP="006A3D9A">
      <w:pPr>
        <w:jc w:val="both"/>
        <w:rPr>
          <w:spacing w:val="0"/>
        </w:rPr>
      </w:pPr>
      <w:r w:rsidRPr="00910F80">
        <w:rPr>
          <w:spacing w:val="0"/>
        </w:rPr>
        <w:t xml:space="preserve">Молдавской Республики </w:t>
      </w:r>
      <w:r w:rsidRPr="00910F80">
        <w:rPr>
          <w:spacing w:val="0"/>
        </w:rPr>
        <w:tab/>
      </w:r>
      <w:r w:rsidRPr="00910F80">
        <w:rPr>
          <w:spacing w:val="0"/>
        </w:rPr>
        <w:tab/>
      </w:r>
      <w:r w:rsidRPr="00910F80">
        <w:rPr>
          <w:spacing w:val="0"/>
        </w:rPr>
        <w:tab/>
      </w:r>
      <w:r w:rsidRPr="00910F80">
        <w:rPr>
          <w:spacing w:val="0"/>
        </w:rPr>
        <w:tab/>
        <w:t xml:space="preserve"> </w:t>
      </w:r>
      <w:r w:rsidR="001713CD" w:rsidRPr="00910F80">
        <w:rPr>
          <w:spacing w:val="0"/>
        </w:rPr>
        <w:t xml:space="preserve">  </w:t>
      </w:r>
      <w:r w:rsidRPr="00910F80">
        <w:rPr>
          <w:spacing w:val="0"/>
        </w:rPr>
        <w:t xml:space="preserve">  В. Н. КРАСНОСЕЛЬСКИЙ</w:t>
      </w:r>
    </w:p>
    <w:p w:rsidR="00DA5874" w:rsidRDefault="00DA5874" w:rsidP="006A3D9A">
      <w:pPr>
        <w:jc w:val="both"/>
        <w:rPr>
          <w:spacing w:val="0"/>
        </w:rPr>
      </w:pPr>
    </w:p>
    <w:p w:rsidR="00DA5874" w:rsidRDefault="00DA5874" w:rsidP="006A3D9A">
      <w:pPr>
        <w:jc w:val="both"/>
        <w:rPr>
          <w:spacing w:val="0"/>
        </w:rPr>
      </w:pPr>
    </w:p>
    <w:p w:rsidR="00DA5874" w:rsidRDefault="00DA5874" w:rsidP="006A3D9A">
      <w:pPr>
        <w:jc w:val="both"/>
        <w:rPr>
          <w:spacing w:val="0"/>
        </w:rPr>
      </w:pPr>
    </w:p>
    <w:p w:rsidR="00DA5874" w:rsidRPr="00D954B2" w:rsidRDefault="00DA5874" w:rsidP="00DA5874">
      <w:r w:rsidRPr="00D954B2">
        <w:t>г. Тирасполь</w:t>
      </w:r>
    </w:p>
    <w:p w:rsidR="00DA5874" w:rsidRPr="00D954B2" w:rsidRDefault="00DA5874" w:rsidP="00DA5874">
      <w:r w:rsidRPr="00DA5874">
        <w:t>21</w:t>
      </w:r>
      <w:r w:rsidRPr="00D954B2">
        <w:t xml:space="preserve"> </w:t>
      </w:r>
      <w:r>
        <w:t>октября 2025</w:t>
      </w:r>
      <w:r w:rsidRPr="00D954B2">
        <w:t xml:space="preserve"> г.</w:t>
      </w:r>
    </w:p>
    <w:p w:rsidR="00DA5874" w:rsidRPr="00D954B2" w:rsidRDefault="00DA5874" w:rsidP="00DA5874">
      <w:pPr>
        <w:ind w:left="28" w:hanging="28"/>
      </w:pPr>
      <w:r w:rsidRPr="00D954B2">
        <w:t xml:space="preserve">№ </w:t>
      </w:r>
      <w:r>
        <w:t>19</w:t>
      </w:r>
      <w:r>
        <w:t>9</w:t>
      </w:r>
      <w:r w:rsidRPr="00D954B2">
        <w:t>-</w:t>
      </w:r>
      <w:r>
        <w:t>К</w:t>
      </w:r>
      <w:bookmarkStart w:id="0" w:name="_GoBack"/>
      <w:bookmarkEnd w:id="0"/>
      <w:r>
        <w:t>З</w:t>
      </w:r>
      <w:r>
        <w:t>И</w:t>
      </w:r>
      <w:r w:rsidRPr="00D954B2">
        <w:t>-VI</w:t>
      </w:r>
      <w:r w:rsidRPr="00D954B2">
        <w:rPr>
          <w:lang w:val="en-US"/>
        </w:rPr>
        <w:t>I</w:t>
      </w:r>
    </w:p>
    <w:p w:rsidR="00DA5874" w:rsidRPr="00910F80" w:rsidRDefault="00DA5874" w:rsidP="006A3D9A">
      <w:pPr>
        <w:jc w:val="both"/>
        <w:rPr>
          <w:spacing w:val="0"/>
        </w:rPr>
      </w:pPr>
    </w:p>
    <w:sectPr w:rsidR="00DA5874" w:rsidRPr="00910F8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9DB" w:rsidRDefault="00C569DB">
      <w:r>
        <w:separator/>
      </w:r>
    </w:p>
  </w:endnote>
  <w:endnote w:type="continuationSeparator" w:id="0">
    <w:p w:rsidR="00C569DB" w:rsidRDefault="00C5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9DB" w:rsidRDefault="00C569DB">
      <w:r>
        <w:separator/>
      </w:r>
    </w:p>
  </w:footnote>
  <w:footnote w:type="continuationSeparator" w:id="0">
    <w:p w:rsidR="00C569DB" w:rsidRDefault="00C56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A5874">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50707"/>
    <w:multiLevelType w:val="hybridMultilevel"/>
    <w:tmpl w:val="0C240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0F3"/>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26538"/>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1F2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8B8"/>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18"/>
    <w:rsid w:val="00646C3A"/>
    <w:rsid w:val="00646F6E"/>
    <w:rsid w:val="00647A56"/>
    <w:rsid w:val="0065037B"/>
    <w:rsid w:val="0065058F"/>
    <w:rsid w:val="006506B5"/>
    <w:rsid w:val="00650DF2"/>
    <w:rsid w:val="00651AE9"/>
    <w:rsid w:val="00654535"/>
    <w:rsid w:val="00655645"/>
    <w:rsid w:val="00656263"/>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3D9A"/>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0F80"/>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0A4"/>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304"/>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B49"/>
    <w:rsid w:val="00C52DB3"/>
    <w:rsid w:val="00C52E9B"/>
    <w:rsid w:val="00C53D30"/>
    <w:rsid w:val="00C53DA6"/>
    <w:rsid w:val="00C551EA"/>
    <w:rsid w:val="00C56664"/>
    <w:rsid w:val="00C569DB"/>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6F52"/>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0B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5874"/>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2D2F"/>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FD9F-30B0-4FE9-BECD-D5A0513E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2025-09-30T11:48:00Z</cp:lastPrinted>
  <dcterms:created xsi:type="dcterms:W3CDTF">2025-10-01T11:48:00Z</dcterms:created>
  <dcterms:modified xsi:type="dcterms:W3CDTF">2025-10-21T12:13:00Z</dcterms:modified>
</cp:coreProperties>
</file>