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4D8F" w14:textId="77777777" w:rsidR="00753881" w:rsidRPr="001C5A53" w:rsidRDefault="00753881" w:rsidP="00B7310C">
      <w:pPr>
        <w:ind w:firstLine="709"/>
        <w:rPr>
          <w:sz w:val="28"/>
          <w:szCs w:val="28"/>
        </w:rPr>
      </w:pPr>
    </w:p>
    <w:p w14:paraId="77DAD0F3" w14:textId="77777777" w:rsidR="00DB230A" w:rsidRPr="001C5A53" w:rsidRDefault="00DB230A" w:rsidP="00B7310C">
      <w:pPr>
        <w:jc w:val="center"/>
        <w:rPr>
          <w:sz w:val="28"/>
          <w:szCs w:val="28"/>
        </w:rPr>
      </w:pPr>
    </w:p>
    <w:p w14:paraId="208F0100" w14:textId="77777777" w:rsidR="00DB230A" w:rsidRPr="001C5A53" w:rsidRDefault="00DB230A" w:rsidP="00B7310C">
      <w:pPr>
        <w:jc w:val="center"/>
        <w:rPr>
          <w:sz w:val="28"/>
          <w:szCs w:val="28"/>
        </w:rPr>
      </w:pPr>
    </w:p>
    <w:p w14:paraId="3C1D336F" w14:textId="77777777" w:rsidR="00DB230A" w:rsidRPr="001C5A53" w:rsidRDefault="00DB230A" w:rsidP="00B7310C">
      <w:pPr>
        <w:jc w:val="center"/>
        <w:rPr>
          <w:sz w:val="28"/>
          <w:szCs w:val="28"/>
        </w:rPr>
      </w:pPr>
    </w:p>
    <w:p w14:paraId="14B1EA4A" w14:textId="77777777" w:rsidR="00DB230A" w:rsidRPr="001C5A53" w:rsidRDefault="00DB230A" w:rsidP="00B7310C">
      <w:pPr>
        <w:jc w:val="center"/>
        <w:rPr>
          <w:sz w:val="28"/>
          <w:szCs w:val="28"/>
        </w:rPr>
      </w:pPr>
    </w:p>
    <w:p w14:paraId="0875CDA3" w14:textId="77777777" w:rsidR="00DB230A" w:rsidRPr="001C5A53" w:rsidRDefault="00DB230A" w:rsidP="00B7310C">
      <w:pPr>
        <w:jc w:val="center"/>
        <w:rPr>
          <w:sz w:val="28"/>
          <w:szCs w:val="28"/>
        </w:rPr>
      </w:pPr>
    </w:p>
    <w:p w14:paraId="2A5E94E6" w14:textId="77777777" w:rsidR="00DB230A" w:rsidRPr="001C5A53" w:rsidRDefault="00DB230A" w:rsidP="00B7310C">
      <w:pPr>
        <w:jc w:val="center"/>
        <w:rPr>
          <w:sz w:val="28"/>
          <w:szCs w:val="28"/>
        </w:rPr>
      </w:pPr>
    </w:p>
    <w:p w14:paraId="0982F541" w14:textId="77777777" w:rsidR="00DB230A" w:rsidRPr="001C5A53" w:rsidRDefault="00DB230A" w:rsidP="00B7310C">
      <w:pPr>
        <w:jc w:val="center"/>
        <w:rPr>
          <w:sz w:val="28"/>
          <w:szCs w:val="28"/>
        </w:rPr>
      </w:pPr>
    </w:p>
    <w:p w14:paraId="00076CD9" w14:textId="77777777" w:rsidR="00DB230A" w:rsidRPr="001C5A53" w:rsidRDefault="00DB230A" w:rsidP="00B7310C">
      <w:pPr>
        <w:jc w:val="center"/>
        <w:rPr>
          <w:sz w:val="28"/>
          <w:szCs w:val="28"/>
        </w:rPr>
      </w:pPr>
    </w:p>
    <w:p w14:paraId="37E77715" w14:textId="77777777" w:rsidR="00DB230A" w:rsidRPr="001C5A53" w:rsidRDefault="00DB230A" w:rsidP="00B7310C">
      <w:pPr>
        <w:jc w:val="center"/>
        <w:rPr>
          <w:sz w:val="28"/>
          <w:szCs w:val="28"/>
        </w:rPr>
      </w:pPr>
    </w:p>
    <w:p w14:paraId="2448987A" w14:textId="452A245A" w:rsidR="00DB230A" w:rsidRPr="001C5A53" w:rsidRDefault="00EA194D" w:rsidP="00354E08">
      <w:pPr>
        <w:jc w:val="center"/>
        <w:rPr>
          <w:sz w:val="28"/>
          <w:szCs w:val="28"/>
        </w:rPr>
      </w:pPr>
      <w:r w:rsidRPr="001C5A53">
        <w:rPr>
          <w:sz w:val="28"/>
          <w:szCs w:val="28"/>
        </w:rPr>
        <w:t xml:space="preserve">О проекте закона Приднестровской Молдавской Республики </w:t>
      </w:r>
      <w:bookmarkStart w:id="0" w:name="_Hlk9094705"/>
    </w:p>
    <w:p w14:paraId="0D05ED51" w14:textId="7CC16E81" w:rsidR="00477D22" w:rsidRPr="001C5A53" w:rsidRDefault="00D42679" w:rsidP="00354E08">
      <w:pPr>
        <w:jc w:val="center"/>
        <w:rPr>
          <w:sz w:val="28"/>
          <w:szCs w:val="28"/>
        </w:rPr>
      </w:pPr>
      <w:r w:rsidRPr="001C5A53">
        <w:rPr>
          <w:sz w:val="28"/>
          <w:szCs w:val="28"/>
        </w:rPr>
        <w:t>«</w:t>
      </w:r>
      <w:r w:rsidR="00A229D0" w:rsidRPr="001C5A53">
        <w:rPr>
          <w:sz w:val="28"/>
          <w:szCs w:val="28"/>
        </w:rPr>
        <w:t>О внесении дополнени</w:t>
      </w:r>
      <w:r w:rsidR="001A7D79" w:rsidRPr="001C5A53">
        <w:rPr>
          <w:sz w:val="28"/>
          <w:szCs w:val="28"/>
        </w:rPr>
        <w:t>я</w:t>
      </w:r>
      <w:r w:rsidR="00A229D0" w:rsidRPr="001C5A53">
        <w:rPr>
          <w:sz w:val="28"/>
          <w:szCs w:val="28"/>
        </w:rPr>
        <w:t xml:space="preserve"> в Закон Приднестровской Молдавской Республики </w:t>
      </w:r>
    </w:p>
    <w:p w14:paraId="4EFECF74" w14:textId="77777777" w:rsidR="00B7310C" w:rsidRPr="001C5A53" w:rsidRDefault="00A229D0" w:rsidP="00B7310C">
      <w:pPr>
        <w:jc w:val="center"/>
        <w:rPr>
          <w:bCs/>
          <w:sz w:val="28"/>
          <w:szCs w:val="28"/>
        </w:rPr>
      </w:pPr>
      <w:r w:rsidRPr="001C5A53">
        <w:rPr>
          <w:sz w:val="28"/>
          <w:szCs w:val="28"/>
        </w:rPr>
        <w:t>«</w:t>
      </w:r>
      <w:r w:rsidRPr="001C5A53">
        <w:rPr>
          <w:bCs/>
          <w:sz w:val="28"/>
          <w:szCs w:val="28"/>
        </w:rPr>
        <w:t xml:space="preserve">О государственных мерах, направленных на минимизацию </w:t>
      </w:r>
    </w:p>
    <w:p w14:paraId="0DF3F31E" w14:textId="066E5B28" w:rsidR="00DB230A" w:rsidRPr="001C5A53" w:rsidRDefault="00A229D0" w:rsidP="00354E08">
      <w:pPr>
        <w:jc w:val="center"/>
        <w:rPr>
          <w:bCs/>
          <w:sz w:val="28"/>
          <w:szCs w:val="28"/>
        </w:rPr>
      </w:pPr>
      <w:proofErr w:type="gramStart"/>
      <w:r w:rsidRPr="001C5A53">
        <w:rPr>
          <w:bCs/>
          <w:sz w:val="28"/>
          <w:szCs w:val="28"/>
        </w:rPr>
        <w:t>негативного</w:t>
      </w:r>
      <w:proofErr w:type="gramEnd"/>
      <w:r w:rsidRPr="001C5A53">
        <w:rPr>
          <w:bCs/>
          <w:sz w:val="28"/>
          <w:szCs w:val="28"/>
        </w:rPr>
        <w:t xml:space="preserve"> воздействия на экономику, связанного с сокращением (прекращением) поставок природного газа </w:t>
      </w:r>
    </w:p>
    <w:p w14:paraId="1DDFB763" w14:textId="62C28609" w:rsidR="00D42679" w:rsidRPr="001C5A53" w:rsidRDefault="00A229D0" w:rsidP="00B7310C">
      <w:pPr>
        <w:jc w:val="center"/>
        <w:rPr>
          <w:sz w:val="28"/>
          <w:szCs w:val="28"/>
        </w:rPr>
      </w:pPr>
      <w:r w:rsidRPr="001C5A53">
        <w:rPr>
          <w:bCs/>
          <w:sz w:val="28"/>
          <w:szCs w:val="28"/>
        </w:rPr>
        <w:t>в Приднестровскую Молдавскую Республику в 2025 году</w:t>
      </w:r>
      <w:r w:rsidR="00163748" w:rsidRPr="001C5A53">
        <w:rPr>
          <w:sz w:val="28"/>
          <w:szCs w:val="28"/>
        </w:rPr>
        <w:t>»</w:t>
      </w:r>
    </w:p>
    <w:p w14:paraId="2A8B24D0" w14:textId="77777777" w:rsidR="000363BD" w:rsidRPr="001C5A53" w:rsidRDefault="000363BD" w:rsidP="00B7310C">
      <w:pPr>
        <w:pStyle w:val="a9"/>
        <w:ind w:firstLine="709"/>
        <w:jc w:val="center"/>
        <w:rPr>
          <w:rFonts w:ascii="Times New Roman" w:eastAsia="Times New Roman" w:hAnsi="Times New Roman" w:cs="Times New Roman"/>
          <w:sz w:val="28"/>
          <w:szCs w:val="28"/>
          <w:lang w:eastAsia="ru-RU"/>
        </w:rPr>
      </w:pPr>
    </w:p>
    <w:bookmarkEnd w:id="0"/>
    <w:p w14:paraId="4E21DCD3" w14:textId="0B15E639" w:rsidR="005B089B" w:rsidRPr="001C5A53" w:rsidRDefault="005B089B" w:rsidP="00B7310C">
      <w:pPr>
        <w:pStyle w:val="a6"/>
        <w:tabs>
          <w:tab w:val="clear" w:pos="708"/>
          <w:tab w:val="center" w:pos="4677"/>
          <w:tab w:val="right" w:pos="9355"/>
        </w:tabs>
        <w:ind w:left="0" w:firstLine="709"/>
        <w:jc w:val="both"/>
        <w:rPr>
          <w:sz w:val="28"/>
          <w:szCs w:val="28"/>
        </w:rPr>
      </w:pPr>
      <w:r w:rsidRPr="001C5A53">
        <w:rPr>
          <w:sz w:val="28"/>
          <w:szCs w:val="28"/>
        </w:rPr>
        <w:t xml:space="preserve">В соответствии со статьями 65, 72 Конституции Приднестровской Молдавской Республики, в режиме законодательной необходимости, со сроком </w:t>
      </w:r>
      <w:r w:rsidRPr="00851E56">
        <w:rPr>
          <w:sz w:val="28"/>
          <w:szCs w:val="28"/>
        </w:rPr>
        <w:t xml:space="preserve">рассмотрения до </w:t>
      </w:r>
      <w:r w:rsidR="00957B4E" w:rsidRPr="00851E56">
        <w:rPr>
          <w:sz w:val="28"/>
          <w:szCs w:val="28"/>
        </w:rPr>
        <w:t>9 октября</w:t>
      </w:r>
      <w:r w:rsidRPr="00851E56">
        <w:rPr>
          <w:sz w:val="28"/>
          <w:szCs w:val="28"/>
        </w:rPr>
        <w:t xml:space="preserve"> 2025</w:t>
      </w:r>
      <w:r w:rsidRPr="001C5A53">
        <w:rPr>
          <w:sz w:val="28"/>
          <w:szCs w:val="28"/>
        </w:rPr>
        <w:t xml:space="preserve"> года:  </w:t>
      </w:r>
    </w:p>
    <w:p w14:paraId="16928EB1" w14:textId="77777777" w:rsidR="00B929E7" w:rsidRPr="001C5A53" w:rsidRDefault="00B929E7" w:rsidP="00B7310C">
      <w:pPr>
        <w:pStyle w:val="a6"/>
        <w:tabs>
          <w:tab w:val="clear" w:pos="708"/>
          <w:tab w:val="center" w:pos="4677"/>
          <w:tab w:val="right" w:pos="9355"/>
        </w:tabs>
        <w:ind w:left="0" w:firstLine="709"/>
        <w:jc w:val="both"/>
        <w:rPr>
          <w:sz w:val="20"/>
          <w:szCs w:val="28"/>
        </w:rPr>
      </w:pPr>
    </w:p>
    <w:p w14:paraId="210D1011" w14:textId="1CD05CFB" w:rsidR="003B7A20" w:rsidRDefault="003B7A20" w:rsidP="00B7310C">
      <w:pPr>
        <w:ind w:firstLine="709"/>
        <w:jc w:val="both"/>
        <w:rPr>
          <w:sz w:val="28"/>
          <w:szCs w:val="28"/>
        </w:rPr>
      </w:pPr>
      <w:r w:rsidRPr="001C5A53">
        <w:rPr>
          <w:sz w:val="28"/>
          <w:szCs w:val="28"/>
        </w:rPr>
        <w:t xml:space="preserve">1. Направить </w:t>
      </w:r>
      <w:r w:rsidR="00477D22" w:rsidRPr="001C5A53">
        <w:rPr>
          <w:rFonts w:eastAsia="MS Mincho"/>
          <w:sz w:val="28"/>
          <w:szCs w:val="28"/>
        </w:rPr>
        <w:t>на рассмотрение в Верховный Совет Приднестровской Молдавской Республики</w:t>
      </w:r>
      <w:r w:rsidR="00477D22" w:rsidRPr="001C5A53">
        <w:rPr>
          <w:sz w:val="28"/>
          <w:szCs w:val="28"/>
        </w:rPr>
        <w:t xml:space="preserve"> </w:t>
      </w:r>
      <w:r w:rsidRPr="001C5A53">
        <w:rPr>
          <w:sz w:val="28"/>
          <w:szCs w:val="28"/>
        </w:rPr>
        <w:t>проект закона Приднестровской Молдавской Республики «О внесении дополнения в Закон Приднестровской Молдавской Республики «</w:t>
      </w:r>
      <w:r w:rsidRPr="001C5A53">
        <w:rPr>
          <w:bCs/>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Pr="001C5A53">
        <w:rPr>
          <w:sz w:val="28"/>
          <w:szCs w:val="28"/>
        </w:rPr>
        <w:t>» (прилагается).</w:t>
      </w:r>
    </w:p>
    <w:p w14:paraId="6AF13B11" w14:textId="77777777" w:rsidR="00AB3850" w:rsidRPr="001C5A53" w:rsidRDefault="00AB3850" w:rsidP="00B7310C">
      <w:pPr>
        <w:ind w:firstLine="709"/>
        <w:jc w:val="both"/>
        <w:rPr>
          <w:sz w:val="28"/>
          <w:szCs w:val="28"/>
        </w:rPr>
      </w:pPr>
    </w:p>
    <w:p w14:paraId="0D2E1593" w14:textId="61EA0C92" w:rsidR="003B7A20" w:rsidRPr="001C5A53" w:rsidRDefault="003B7A20" w:rsidP="00B7310C">
      <w:pPr>
        <w:widowControl w:val="0"/>
        <w:autoSpaceDE w:val="0"/>
        <w:autoSpaceDN w:val="0"/>
        <w:adjustRightInd w:val="0"/>
        <w:ind w:firstLine="709"/>
        <w:jc w:val="both"/>
        <w:rPr>
          <w:sz w:val="28"/>
          <w:szCs w:val="28"/>
        </w:rPr>
      </w:pPr>
      <w:r w:rsidRPr="001C5A53">
        <w:rPr>
          <w:sz w:val="28"/>
          <w:szCs w:val="28"/>
        </w:rPr>
        <w:t>2</w:t>
      </w:r>
      <w:r w:rsidR="00477D22" w:rsidRPr="001C5A53">
        <w:rPr>
          <w:sz w:val="28"/>
          <w:szCs w:val="28"/>
        </w:rPr>
        <w:t>*</w:t>
      </w:r>
      <w:r w:rsidRPr="001C5A53">
        <w:rPr>
          <w:sz w:val="28"/>
          <w:szCs w:val="28"/>
        </w:rPr>
        <w:t xml:space="preserve">. </w:t>
      </w:r>
    </w:p>
    <w:p w14:paraId="7F3BA17F" w14:textId="2DAF71A2" w:rsidR="00477D22" w:rsidRPr="001C5A53" w:rsidRDefault="00477D22" w:rsidP="00B7310C">
      <w:pPr>
        <w:widowControl w:val="0"/>
        <w:autoSpaceDE w:val="0"/>
        <w:autoSpaceDN w:val="0"/>
        <w:adjustRightInd w:val="0"/>
        <w:ind w:firstLine="709"/>
        <w:jc w:val="both"/>
        <w:rPr>
          <w:sz w:val="20"/>
          <w:szCs w:val="28"/>
        </w:rPr>
      </w:pPr>
    </w:p>
    <w:p w14:paraId="2EA7AFF0" w14:textId="77777777" w:rsidR="00477D22" w:rsidRPr="001C5A53" w:rsidRDefault="00477D22" w:rsidP="00B7310C">
      <w:pPr>
        <w:tabs>
          <w:tab w:val="left" w:pos="1134"/>
        </w:tabs>
        <w:ind w:firstLine="709"/>
        <w:jc w:val="both"/>
        <w:rPr>
          <w:sz w:val="28"/>
          <w:szCs w:val="28"/>
        </w:rPr>
      </w:pPr>
      <w:r w:rsidRPr="001C5A53">
        <w:rPr>
          <w:sz w:val="28"/>
          <w:szCs w:val="28"/>
        </w:rPr>
        <w:t>* – не для печати.</w:t>
      </w:r>
    </w:p>
    <w:p w14:paraId="3EA72E4A" w14:textId="77777777" w:rsidR="00477D22" w:rsidRPr="001C5A53" w:rsidRDefault="00477D22" w:rsidP="00B7310C">
      <w:pPr>
        <w:widowControl w:val="0"/>
        <w:autoSpaceDE w:val="0"/>
        <w:autoSpaceDN w:val="0"/>
        <w:adjustRightInd w:val="0"/>
        <w:ind w:firstLine="709"/>
        <w:jc w:val="both"/>
        <w:rPr>
          <w:szCs w:val="28"/>
        </w:rPr>
      </w:pPr>
    </w:p>
    <w:p w14:paraId="211E161B" w14:textId="77777777" w:rsidR="00B7310C" w:rsidRPr="001C5A53" w:rsidRDefault="00B7310C" w:rsidP="00B7310C">
      <w:pPr>
        <w:widowControl w:val="0"/>
        <w:autoSpaceDE w:val="0"/>
        <w:autoSpaceDN w:val="0"/>
        <w:adjustRightInd w:val="0"/>
        <w:ind w:firstLine="709"/>
        <w:jc w:val="both"/>
        <w:rPr>
          <w:szCs w:val="28"/>
        </w:rPr>
      </w:pPr>
    </w:p>
    <w:p w14:paraId="1A42D018" w14:textId="77777777" w:rsidR="00B7310C" w:rsidRPr="001C5A53" w:rsidRDefault="00B7310C" w:rsidP="00B7310C">
      <w:pPr>
        <w:widowControl w:val="0"/>
        <w:autoSpaceDE w:val="0"/>
        <w:autoSpaceDN w:val="0"/>
        <w:adjustRightInd w:val="0"/>
        <w:ind w:firstLine="709"/>
        <w:jc w:val="both"/>
        <w:rPr>
          <w:sz w:val="28"/>
          <w:szCs w:val="28"/>
        </w:rPr>
      </w:pPr>
    </w:p>
    <w:p w14:paraId="7A516EE4" w14:textId="5F7091B6" w:rsidR="00B7310C" w:rsidRPr="001C5A53" w:rsidRDefault="00B7310C" w:rsidP="00B7310C">
      <w:pPr>
        <w:jc w:val="both"/>
        <w:rPr>
          <w:szCs w:val="28"/>
        </w:rPr>
      </w:pPr>
      <w:r w:rsidRPr="001C5A53">
        <w:rPr>
          <w:szCs w:val="28"/>
        </w:rPr>
        <w:t>ПРЕЗИДЕНТ                                                                                                                                В.КРАСНОСЕЛЬСКИЙ</w:t>
      </w:r>
    </w:p>
    <w:p w14:paraId="21180A68" w14:textId="77777777" w:rsidR="00B7310C" w:rsidRDefault="00B7310C" w:rsidP="00B7310C">
      <w:pPr>
        <w:ind w:firstLine="709"/>
        <w:rPr>
          <w:szCs w:val="28"/>
        </w:rPr>
      </w:pPr>
    </w:p>
    <w:p w14:paraId="75BA45F7" w14:textId="77777777" w:rsidR="00AB3850" w:rsidRDefault="00AB3850" w:rsidP="00B7310C">
      <w:pPr>
        <w:ind w:firstLine="709"/>
        <w:rPr>
          <w:szCs w:val="28"/>
        </w:rPr>
      </w:pPr>
    </w:p>
    <w:p w14:paraId="061AFD09" w14:textId="77777777" w:rsidR="00AB3850" w:rsidRDefault="00AB3850" w:rsidP="00B7310C">
      <w:pPr>
        <w:ind w:firstLine="709"/>
        <w:rPr>
          <w:szCs w:val="28"/>
        </w:rPr>
      </w:pPr>
    </w:p>
    <w:p w14:paraId="5469EFC0" w14:textId="77777777" w:rsidR="00AB3850" w:rsidRPr="00176331" w:rsidRDefault="00AB3850" w:rsidP="00B7310C">
      <w:pPr>
        <w:ind w:firstLine="709"/>
        <w:rPr>
          <w:szCs w:val="28"/>
        </w:rPr>
      </w:pPr>
      <w:bookmarkStart w:id="1" w:name="_GoBack"/>
      <w:bookmarkEnd w:id="1"/>
    </w:p>
    <w:p w14:paraId="5813590B" w14:textId="7B99D512" w:rsidR="00B7310C" w:rsidRPr="00176331" w:rsidRDefault="00176331" w:rsidP="00B7310C">
      <w:pPr>
        <w:ind w:firstLine="709"/>
        <w:rPr>
          <w:sz w:val="28"/>
          <w:szCs w:val="28"/>
        </w:rPr>
      </w:pPr>
      <w:r>
        <w:rPr>
          <w:sz w:val="28"/>
          <w:szCs w:val="28"/>
        </w:rPr>
        <w:t xml:space="preserve"> </w:t>
      </w:r>
      <w:r w:rsidR="00B7310C" w:rsidRPr="00176331">
        <w:rPr>
          <w:sz w:val="28"/>
          <w:szCs w:val="28"/>
        </w:rPr>
        <w:t>г. Тирасполь</w:t>
      </w:r>
    </w:p>
    <w:p w14:paraId="794BED69" w14:textId="07ECF1EE" w:rsidR="00B7310C" w:rsidRPr="00176331" w:rsidRDefault="00176331" w:rsidP="00B7310C">
      <w:pPr>
        <w:ind w:firstLine="709"/>
        <w:rPr>
          <w:sz w:val="28"/>
          <w:szCs w:val="28"/>
        </w:rPr>
      </w:pPr>
      <w:r>
        <w:rPr>
          <w:sz w:val="28"/>
          <w:szCs w:val="28"/>
        </w:rPr>
        <w:t>1 октября</w:t>
      </w:r>
      <w:r w:rsidR="00B7310C" w:rsidRPr="00176331">
        <w:rPr>
          <w:sz w:val="28"/>
          <w:szCs w:val="28"/>
        </w:rPr>
        <w:t xml:space="preserve"> 2025 г.</w:t>
      </w:r>
    </w:p>
    <w:p w14:paraId="29EF9700" w14:textId="1EBAB40B" w:rsidR="00E9769F" w:rsidRPr="00D12BFD" w:rsidRDefault="00176331" w:rsidP="00837E57">
      <w:pPr>
        <w:ind w:firstLine="709"/>
        <w:rPr>
          <w:sz w:val="28"/>
          <w:szCs w:val="28"/>
        </w:rPr>
      </w:pPr>
      <w:r>
        <w:rPr>
          <w:sz w:val="28"/>
          <w:szCs w:val="28"/>
        </w:rPr>
        <w:t xml:space="preserve">     № </w:t>
      </w:r>
      <w:r w:rsidRPr="00D12BFD">
        <w:rPr>
          <w:sz w:val="28"/>
          <w:szCs w:val="28"/>
        </w:rPr>
        <w:t>330</w:t>
      </w:r>
      <w:r w:rsidR="00B7310C" w:rsidRPr="00D12BFD">
        <w:rPr>
          <w:sz w:val="28"/>
          <w:szCs w:val="28"/>
        </w:rPr>
        <w:t>рп</w:t>
      </w:r>
      <w:r w:rsidR="00E9769F" w:rsidRPr="00D12BFD">
        <w:rPr>
          <w:sz w:val="28"/>
          <w:szCs w:val="28"/>
        </w:rPr>
        <w:br w:type="page"/>
      </w:r>
    </w:p>
    <w:p w14:paraId="32C0C115" w14:textId="235B0A9E" w:rsidR="00D42679" w:rsidRPr="00D12BFD" w:rsidRDefault="00D42679" w:rsidP="00D12BFD">
      <w:pPr>
        <w:ind w:firstLine="5812"/>
        <w:jc w:val="both"/>
        <w:rPr>
          <w:szCs w:val="28"/>
        </w:rPr>
      </w:pPr>
      <w:r w:rsidRPr="00D12BFD">
        <w:rPr>
          <w:szCs w:val="28"/>
        </w:rPr>
        <w:lastRenderedPageBreak/>
        <w:t>ПРИЛОЖЕНИЕ</w:t>
      </w:r>
      <w:r w:rsidR="00B929E7" w:rsidRPr="00D12BFD">
        <w:rPr>
          <w:szCs w:val="28"/>
        </w:rPr>
        <w:t xml:space="preserve"> № 1</w:t>
      </w:r>
    </w:p>
    <w:p w14:paraId="27BC2144" w14:textId="0D798C71" w:rsidR="00D42679" w:rsidRPr="00D12BFD" w:rsidRDefault="00D42679" w:rsidP="00D12BFD">
      <w:pPr>
        <w:ind w:firstLine="5812"/>
        <w:jc w:val="both"/>
        <w:rPr>
          <w:sz w:val="28"/>
          <w:szCs w:val="28"/>
        </w:rPr>
      </w:pPr>
      <w:r w:rsidRPr="00D12BFD">
        <w:rPr>
          <w:sz w:val="28"/>
          <w:szCs w:val="28"/>
        </w:rPr>
        <w:t xml:space="preserve">к Распоряжению </w:t>
      </w:r>
      <w:r w:rsidR="00A12D75" w:rsidRPr="00D12BFD">
        <w:rPr>
          <w:sz w:val="28"/>
          <w:szCs w:val="28"/>
        </w:rPr>
        <w:t>Пр</w:t>
      </w:r>
      <w:r w:rsidR="005B089B" w:rsidRPr="00D12BFD">
        <w:rPr>
          <w:sz w:val="28"/>
          <w:szCs w:val="28"/>
        </w:rPr>
        <w:t>езидента</w:t>
      </w:r>
    </w:p>
    <w:p w14:paraId="7754F0FC" w14:textId="77777777" w:rsidR="00D42679" w:rsidRPr="00D12BFD" w:rsidRDefault="00D42679" w:rsidP="00D12BFD">
      <w:pPr>
        <w:ind w:firstLine="5812"/>
        <w:jc w:val="both"/>
        <w:rPr>
          <w:sz w:val="28"/>
          <w:szCs w:val="28"/>
        </w:rPr>
      </w:pPr>
      <w:r w:rsidRPr="00D12BFD">
        <w:rPr>
          <w:sz w:val="28"/>
          <w:szCs w:val="28"/>
        </w:rPr>
        <w:t>Приднестровской Молдавской</w:t>
      </w:r>
    </w:p>
    <w:p w14:paraId="10ADF819" w14:textId="77777777" w:rsidR="00D42679" w:rsidRPr="00D12BFD" w:rsidRDefault="00D42679" w:rsidP="00D12BFD">
      <w:pPr>
        <w:ind w:firstLine="5812"/>
        <w:jc w:val="both"/>
        <w:rPr>
          <w:sz w:val="28"/>
          <w:szCs w:val="28"/>
        </w:rPr>
      </w:pPr>
      <w:r w:rsidRPr="00D12BFD">
        <w:rPr>
          <w:sz w:val="28"/>
          <w:szCs w:val="28"/>
        </w:rPr>
        <w:t>Республики</w:t>
      </w:r>
    </w:p>
    <w:p w14:paraId="28E0CF5C" w14:textId="3554AB34" w:rsidR="003B7A20" w:rsidRPr="00D12BFD" w:rsidRDefault="00B7310C" w:rsidP="00D12BFD">
      <w:pPr>
        <w:ind w:firstLine="5812"/>
        <w:jc w:val="both"/>
        <w:rPr>
          <w:sz w:val="28"/>
          <w:szCs w:val="28"/>
        </w:rPr>
      </w:pPr>
      <w:proofErr w:type="gramStart"/>
      <w:r w:rsidRPr="00D12BFD">
        <w:rPr>
          <w:sz w:val="28"/>
          <w:szCs w:val="28"/>
        </w:rPr>
        <w:t>от</w:t>
      </w:r>
      <w:proofErr w:type="gramEnd"/>
      <w:r w:rsidRPr="00D12BFD">
        <w:rPr>
          <w:sz w:val="28"/>
          <w:szCs w:val="28"/>
        </w:rPr>
        <w:t xml:space="preserve"> </w:t>
      </w:r>
      <w:r w:rsidR="00D12BFD">
        <w:rPr>
          <w:sz w:val="28"/>
          <w:szCs w:val="28"/>
        </w:rPr>
        <w:t>1 октября</w:t>
      </w:r>
      <w:r w:rsidRPr="00D12BFD">
        <w:rPr>
          <w:sz w:val="28"/>
          <w:szCs w:val="28"/>
        </w:rPr>
        <w:t xml:space="preserve"> 2025 года №</w:t>
      </w:r>
      <w:r w:rsidR="003B7A20" w:rsidRPr="00D12BFD">
        <w:rPr>
          <w:sz w:val="28"/>
          <w:szCs w:val="28"/>
        </w:rPr>
        <w:t xml:space="preserve"> </w:t>
      </w:r>
      <w:r w:rsidR="00D12BFD">
        <w:rPr>
          <w:sz w:val="28"/>
          <w:szCs w:val="28"/>
        </w:rPr>
        <w:t>330</w:t>
      </w:r>
      <w:r w:rsidR="003B7A20" w:rsidRPr="00D12BFD">
        <w:rPr>
          <w:sz w:val="28"/>
          <w:szCs w:val="28"/>
        </w:rPr>
        <w:t>рп</w:t>
      </w:r>
    </w:p>
    <w:p w14:paraId="7D1396FE" w14:textId="77777777" w:rsidR="00D42679" w:rsidRPr="00D12BFD" w:rsidRDefault="00D42679" w:rsidP="00B7310C">
      <w:pPr>
        <w:pStyle w:val="a6"/>
        <w:shd w:val="clear" w:color="auto" w:fill="FFFFFF"/>
        <w:tabs>
          <w:tab w:val="clear" w:pos="708"/>
          <w:tab w:val="center" w:pos="4677"/>
          <w:tab w:val="right" w:pos="9355"/>
        </w:tabs>
        <w:ind w:left="0" w:firstLine="709"/>
        <w:rPr>
          <w:rFonts w:eastAsia="Calibri"/>
          <w:sz w:val="28"/>
          <w:szCs w:val="28"/>
          <w:lang w:eastAsia="en-US"/>
        </w:rPr>
      </w:pPr>
    </w:p>
    <w:p w14:paraId="73948C26" w14:textId="77777777" w:rsidR="00D42679" w:rsidRPr="00D12BFD" w:rsidRDefault="00D42679" w:rsidP="00B7310C">
      <w:pPr>
        <w:pStyle w:val="a6"/>
        <w:shd w:val="clear" w:color="auto" w:fill="FFFFFF"/>
        <w:tabs>
          <w:tab w:val="clear" w:pos="708"/>
          <w:tab w:val="center" w:pos="4677"/>
          <w:tab w:val="right" w:pos="9355"/>
        </w:tabs>
        <w:ind w:left="0" w:firstLine="709"/>
        <w:jc w:val="right"/>
        <w:rPr>
          <w:rFonts w:eastAsia="Calibri"/>
          <w:sz w:val="28"/>
          <w:szCs w:val="28"/>
          <w:lang w:eastAsia="en-US"/>
        </w:rPr>
      </w:pPr>
      <w:r w:rsidRPr="00D12BFD">
        <w:rPr>
          <w:rFonts w:eastAsia="Calibri"/>
          <w:sz w:val="28"/>
          <w:szCs w:val="28"/>
          <w:lang w:eastAsia="en-US"/>
        </w:rPr>
        <w:t>Проект</w:t>
      </w:r>
    </w:p>
    <w:p w14:paraId="24D19401" w14:textId="77777777" w:rsidR="00D42679" w:rsidRPr="00D12BFD" w:rsidRDefault="00D42679" w:rsidP="00B7310C">
      <w:pPr>
        <w:pStyle w:val="a6"/>
        <w:shd w:val="clear" w:color="auto" w:fill="FFFFFF"/>
        <w:tabs>
          <w:tab w:val="clear" w:pos="708"/>
          <w:tab w:val="center" w:pos="4677"/>
          <w:tab w:val="right" w:pos="9355"/>
        </w:tabs>
        <w:ind w:left="0" w:firstLine="709"/>
        <w:rPr>
          <w:rFonts w:eastAsia="Calibri"/>
          <w:i/>
          <w:sz w:val="28"/>
          <w:szCs w:val="28"/>
          <w:lang w:eastAsia="en-US"/>
        </w:rPr>
      </w:pPr>
    </w:p>
    <w:p w14:paraId="1727AA21" w14:textId="77777777" w:rsidR="00D42679" w:rsidRPr="001C5A53" w:rsidRDefault="00D42679" w:rsidP="00B7310C">
      <w:pPr>
        <w:pStyle w:val="a6"/>
        <w:shd w:val="clear" w:color="auto" w:fill="FFFFFF"/>
        <w:tabs>
          <w:tab w:val="clear" w:pos="708"/>
          <w:tab w:val="center" w:pos="4677"/>
          <w:tab w:val="right" w:pos="9355"/>
        </w:tabs>
        <w:ind w:left="0"/>
        <w:jc w:val="center"/>
        <w:rPr>
          <w:rFonts w:eastAsia="Calibri"/>
          <w:szCs w:val="28"/>
          <w:lang w:eastAsia="en-US"/>
        </w:rPr>
      </w:pPr>
      <w:r w:rsidRPr="001C5A53">
        <w:rPr>
          <w:rFonts w:eastAsia="Calibri"/>
          <w:szCs w:val="28"/>
          <w:lang w:eastAsia="en-US"/>
        </w:rPr>
        <w:t>ЗАКОН</w:t>
      </w:r>
    </w:p>
    <w:p w14:paraId="67B67D91" w14:textId="77777777" w:rsidR="00D42679" w:rsidRPr="001C5A53" w:rsidRDefault="00D42679" w:rsidP="00B7310C">
      <w:pPr>
        <w:pStyle w:val="a6"/>
        <w:shd w:val="clear" w:color="auto" w:fill="FFFFFF"/>
        <w:tabs>
          <w:tab w:val="clear" w:pos="708"/>
          <w:tab w:val="center" w:pos="4677"/>
          <w:tab w:val="right" w:pos="9355"/>
        </w:tabs>
        <w:ind w:left="0"/>
        <w:jc w:val="center"/>
        <w:rPr>
          <w:rFonts w:eastAsia="Calibri"/>
          <w:szCs w:val="28"/>
          <w:lang w:eastAsia="en-US"/>
        </w:rPr>
      </w:pPr>
      <w:r w:rsidRPr="001C5A53">
        <w:rPr>
          <w:rFonts w:eastAsia="Calibri"/>
          <w:szCs w:val="28"/>
          <w:lang w:eastAsia="en-US"/>
        </w:rPr>
        <w:t xml:space="preserve">ПРИДНЕСТРОВСКОЙ МОЛДАВСКОЙ РЕСПУБЛИКИ </w:t>
      </w:r>
    </w:p>
    <w:p w14:paraId="76B31E12" w14:textId="77777777" w:rsidR="00B929E7" w:rsidRPr="001C5A53" w:rsidRDefault="00B929E7" w:rsidP="00B7310C">
      <w:pPr>
        <w:pStyle w:val="a6"/>
        <w:shd w:val="clear" w:color="auto" w:fill="FFFFFF"/>
        <w:tabs>
          <w:tab w:val="clear" w:pos="708"/>
          <w:tab w:val="center" w:pos="4677"/>
          <w:tab w:val="right" w:pos="9355"/>
        </w:tabs>
        <w:ind w:left="0"/>
        <w:jc w:val="center"/>
        <w:rPr>
          <w:rFonts w:eastAsia="Calibri"/>
          <w:sz w:val="28"/>
          <w:szCs w:val="28"/>
          <w:lang w:eastAsia="en-US"/>
        </w:rPr>
      </w:pPr>
    </w:p>
    <w:p w14:paraId="673DBD30" w14:textId="7770B68B" w:rsidR="003B7A20" w:rsidRPr="001C5A53" w:rsidRDefault="001A7D79" w:rsidP="00B7310C">
      <w:pPr>
        <w:jc w:val="center"/>
        <w:rPr>
          <w:sz w:val="28"/>
          <w:szCs w:val="28"/>
        </w:rPr>
      </w:pPr>
      <w:r w:rsidRPr="001C5A53">
        <w:rPr>
          <w:sz w:val="28"/>
          <w:szCs w:val="28"/>
        </w:rPr>
        <w:t>О внесении дополнения</w:t>
      </w:r>
      <w:r w:rsidR="00A229D0" w:rsidRPr="001C5A53">
        <w:rPr>
          <w:sz w:val="28"/>
          <w:szCs w:val="28"/>
        </w:rPr>
        <w:t xml:space="preserve"> в Закон Приднестровской Молдавской Республики </w:t>
      </w:r>
    </w:p>
    <w:p w14:paraId="4CEE3B92" w14:textId="0DB37873" w:rsidR="005213F3" w:rsidRPr="001C5A53" w:rsidRDefault="00A229D0" w:rsidP="00B7310C">
      <w:pPr>
        <w:jc w:val="center"/>
        <w:rPr>
          <w:sz w:val="28"/>
          <w:szCs w:val="28"/>
        </w:rPr>
      </w:pPr>
      <w:r w:rsidRPr="001C5A53">
        <w:rPr>
          <w:sz w:val="28"/>
          <w:szCs w:val="28"/>
        </w:rPr>
        <w:t>«</w:t>
      </w:r>
      <w:r w:rsidRPr="001C5A53">
        <w:rPr>
          <w:bCs/>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005213F3" w:rsidRPr="001C5A53">
        <w:rPr>
          <w:sz w:val="28"/>
          <w:szCs w:val="28"/>
        </w:rPr>
        <w:t>»</w:t>
      </w:r>
    </w:p>
    <w:p w14:paraId="6F64A77B" w14:textId="77777777" w:rsidR="0063590A" w:rsidRPr="001C5A53" w:rsidRDefault="0063590A" w:rsidP="00B7310C">
      <w:pPr>
        <w:pStyle w:val="a6"/>
        <w:shd w:val="clear" w:color="auto" w:fill="FFFFFF"/>
        <w:tabs>
          <w:tab w:val="clear" w:pos="708"/>
          <w:tab w:val="center" w:pos="4677"/>
          <w:tab w:val="right" w:pos="9355"/>
        </w:tabs>
        <w:ind w:left="0" w:firstLine="709"/>
        <w:jc w:val="center"/>
        <w:rPr>
          <w:rFonts w:eastAsia="Calibri"/>
          <w:sz w:val="28"/>
          <w:szCs w:val="28"/>
          <w:lang w:eastAsia="en-US"/>
        </w:rPr>
      </w:pPr>
    </w:p>
    <w:p w14:paraId="462F656E" w14:textId="037A2811" w:rsidR="003B7A20" w:rsidRPr="001C5A53" w:rsidRDefault="003B7A20" w:rsidP="00B7310C">
      <w:pPr>
        <w:pStyle w:val="a9"/>
        <w:ind w:firstLine="709"/>
        <w:jc w:val="both"/>
        <w:rPr>
          <w:rFonts w:ascii="Times New Roman" w:hAnsi="Times New Roman" w:cs="Times New Roman"/>
          <w:sz w:val="28"/>
          <w:szCs w:val="28"/>
        </w:rPr>
      </w:pPr>
      <w:r w:rsidRPr="001C5A53">
        <w:rPr>
          <w:rFonts w:ascii="Times New Roman" w:eastAsia="Times New Roman" w:hAnsi="Times New Roman" w:cs="Times New Roman"/>
          <w:b/>
          <w:sz w:val="28"/>
          <w:szCs w:val="28"/>
          <w:lang w:eastAsia="ru-RU"/>
        </w:rPr>
        <w:t>Статья 1.</w:t>
      </w:r>
      <w:r w:rsidRPr="001C5A53">
        <w:rPr>
          <w:rFonts w:ascii="Times New Roman" w:hAnsi="Times New Roman" w:cs="Times New Roman"/>
          <w:sz w:val="28"/>
          <w:szCs w:val="28"/>
        </w:rPr>
        <w:t xml:space="preserve"> Внести в Закон Приднестровской Молдавской Республики </w:t>
      </w:r>
      <w:r w:rsidRPr="001C5A53">
        <w:rPr>
          <w:rFonts w:ascii="Times New Roman" w:hAnsi="Times New Roman" w:cs="Times New Roman"/>
          <w:sz w:val="28"/>
          <w:szCs w:val="28"/>
        </w:rPr>
        <w:br/>
        <w:t xml:space="preserve">от 28 декабря 2024 года № 362-З-VII «О государственных мерах, направленных на минимизацию негативного воздействия на экономику, связанного </w:t>
      </w:r>
      <w:r w:rsidR="008139D5" w:rsidRPr="001C5A53">
        <w:rPr>
          <w:rFonts w:ascii="Times New Roman" w:hAnsi="Times New Roman" w:cs="Times New Roman"/>
          <w:sz w:val="28"/>
          <w:szCs w:val="28"/>
        </w:rPr>
        <w:br/>
      </w:r>
      <w:r w:rsidRPr="001C5A53">
        <w:rPr>
          <w:rFonts w:ascii="Times New Roman" w:hAnsi="Times New Roman" w:cs="Times New Roman"/>
          <w:sz w:val="28"/>
          <w:szCs w:val="28"/>
        </w:rPr>
        <w:t>с сокращением (прекращением) поставок природного газа в Приднестровскую Молдавскую Республику</w:t>
      </w:r>
      <w:r w:rsidR="00477D22" w:rsidRPr="001C5A53">
        <w:rPr>
          <w:rFonts w:ascii="Times New Roman" w:hAnsi="Times New Roman" w:cs="Times New Roman"/>
          <w:bCs/>
          <w:sz w:val="28"/>
          <w:szCs w:val="28"/>
        </w:rPr>
        <w:t xml:space="preserve"> в 2025 году</w:t>
      </w:r>
      <w:r w:rsidRPr="001C5A53">
        <w:rPr>
          <w:rFonts w:ascii="Times New Roman" w:hAnsi="Times New Roman" w:cs="Times New Roman"/>
          <w:sz w:val="28"/>
          <w:szCs w:val="28"/>
        </w:rPr>
        <w:t xml:space="preserve">» (САЗ 24-52) с изменениями </w:t>
      </w:r>
      <w:r w:rsidR="008139D5" w:rsidRPr="001C5A53">
        <w:rPr>
          <w:rFonts w:ascii="Times New Roman" w:hAnsi="Times New Roman" w:cs="Times New Roman"/>
          <w:sz w:val="28"/>
          <w:szCs w:val="28"/>
        </w:rPr>
        <w:br/>
      </w:r>
      <w:r w:rsidRPr="001C5A53">
        <w:rPr>
          <w:rFonts w:ascii="Times New Roman" w:hAnsi="Times New Roman" w:cs="Times New Roman"/>
          <w:sz w:val="28"/>
          <w:szCs w:val="28"/>
        </w:rPr>
        <w:t>и дополнениями, внес</w:t>
      </w:r>
      <w:r w:rsidR="00B929E7" w:rsidRPr="001C5A53">
        <w:rPr>
          <w:rFonts w:ascii="Times New Roman" w:hAnsi="Times New Roman" w:cs="Times New Roman"/>
          <w:sz w:val="28"/>
          <w:szCs w:val="28"/>
        </w:rPr>
        <w:t>е</w:t>
      </w:r>
      <w:r w:rsidR="00367D71">
        <w:rPr>
          <w:rFonts w:ascii="Times New Roman" w:hAnsi="Times New Roman" w:cs="Times New Roman"/>
          <w:sz w:val="28"/>
          <w:szCs w:val="28"/>
        </w:rPr>
        <w:t>нными</w:t>
      </w:r>
      <w:r w:rsidRPr="001C5A53">
        <w:rPr>
          <w:rFonts w:ascii="Times New Roman" w:hAnsi="Times New Roman" w:cs="Times New Roman"/>
          <w:sz w:val="28"/>
          <w:szCs w:val="28"/>
        </w:rPr>
        <w:t xml:space="preserve"> законами Приднестровской Молдавской Республики от 15 января 2025 года № 1-ЗД-VII (САЗ 25-2); от 1 апреля 2025 года № 45-ЗД-VII (САЗ 25-13); от 23 апреля 2025 года № 64-ЗИ-VII (САЗ 25-16); </w:t>
      </w:r>
      <w:r w:rsidR="008139D5" w:rsidRPr="001C5A53">
        <w:rPr>
          <w:rFonts w:ascii="Times New Roman" w:hAnsi="Times New Roman" w:cs="Times New Roman"/>
          <w:sz w:val="28"/>
          <w:szCs w:val="28"/>
        </w:rPr>
        <w:br/>
      </w:r>
      <w:r w:rsidRPr="001C5A53">
        <w:rPr>
          <w:rFonts w:ascii="Times New Roman" w:hAnsi="Times New Roman" w:cs="Times New Roman"/>
          <w:sz w:val="28"/>
          <w:szCs w:val="28"/>
        </w:rPr>
        <w:t xml:space="preserve">от 29 мая 2025 года № 80-ЗД-VII (САЗ 25-21); от 13 июня 2025 года </w:t>
      </w:r>
      <w:r w:rsidR="008139D5" w:rsidRPr="001C5A53">
        <w:rPr>
          <w:rFonts w:ascii="Times New Roman" w:hAnsi="Times New Roman" w:cs="Times New Roman"/>
          <w:sz w:val="28"/>
          <w:szCs w:val="28"/>
        </w:rPr>
        <w:br/>
      </w:r>
      <w:r w:rsidRPr="001C5A53">
        <w:rPr>
          <w:rFonts w:ascii="Times New Roman" w:hAnsi="Times New Roman" w:cs="Times New Roman"/>
          <w:sz w:val="28"/>
          <w:szCs w:val="28"/>
        </w:rPr>
        <w:t>№ 100-ЗИД-VII (САЗ 25-23); от 30 июня 202</w:t>
      </w:r>
      <w:r w:rsidR="00F131D3" w:rsidRPr="001C5A53">
        <w:rPr>
          <w:rFonts w:ascii="Times New Roman" w:hAnsi="Times New Roman" w:cs="Times New Roman"/>
          <w:sz w:val="28"/>
          <w:szCs w:val="28"/>
        </w:rPr>
        <w:t xml:space="preserve">5 года № 131-ЗД-VII (САЗ 25-26); </w:t>
      </w:r>
      <w:r w:rsidR="008139D5" w:rsidRPr="001C5A53">
        <w:rPr>
          <w:rFonts w:ascii="Times New Roman" w:hAnsi="Times New Roman" w:cs="Times New Roman"/>
          <w:sz w:val="28"/>
          <w:szCs w:val="28"/>
        </w:rPr>
        <w:br/>
      </w:r>
      <w:r w:rsidR="00F131D3" w:rsidRPr="001C5A53">
        <w:rPr>
          <w:rFonts w:ascii="Times New Roman" w:hAnsi="Times New Roman" w:cs="Times New Roman"/>
          <w:sz w:val="28"/>
          <w:szCs w:val="28"/>
        </w:rPr>
        <w:t>от 4 июля 2025 года № 135-ЗД-VII (САЗ 25-26</w:t>
      </w:r>
      <w:r w:rsidR="00F131D3" w:rsidRPr="00273AA2">
        <w:rPr>
          <w:rFonts w:ascii="Times New Roman" w:hAnsi="Times New Roman" w:cs="Times New Roman"/>
          <w:sz w:val="28"/>
          <w:szCs w:val="28"/>
        </w:rPr>
        <w:t>)</w:t>
      </w:r>
      <w:r w:rsidR="00F70F31" w:rsidRPr="00273AA2">
        <w:rPr>
          <w:rFonts w:ascii="Times New Roman" w:hAnsi="Times New Roman" w:cs="Times New Roman"/>
          <w:sz w:val="28"/>
          <w:szCs w:val="28"/>
        </w:rPr>
        <w:t>;</w:t>
      </w:r>
      <w:r w:rsidRPr="00273AA2">
        <w:rPr>
          <w:rFonts w:ascii="Times New Roman" w:hAnsi="Times New Roman" w:cs="Times New Roman"/>
          <w:sz w:val="28"/>
          <w:szCs w:val="28"/>
        </w:rPr>
        <w:t xml:space="preserve"> </w:t>
      </w:r>
      <w:r w:rsidR="00957B4E" w:rsidRPr="00273AA2">
        <w:rPr>
          <w:rFonts w:ascii="Times New Roman" w:hAnsi="Times New Roman" w:cs="Times New Roman"/>
          <w:sz w:val="28"/>
          <w:szCs w:val="28"/>
        </w:rPr>
        <w:t>от 23 июля 2025 года № 155-ЗИД-VII  (САЗ 25-29)</w:t>
      </w:r>
      <w:r w:rsidR="00F70F31" w:rsidRPr="00273AA2">
        <w:rPr>
          <w:rFonts w:ascii="Times New Roman" w:hAnsi="Times New Roman" w:cs="Times New Roman"/>
          <w:sz w:val="28"/>
          <w:szCs w:val="28"/>
        </w:rPr>
        <w:t>;</w:t>
      </w:r>
      <w:r w:rsidR="00957B4E" w:rsidRPr="00273AA2">
        <w:rPr>
          <w:rFonts w:ascii="Times New Roman" w:hAnsi="Times New Roman" w:cs="Times New Roman"/>
          <w:sz w:val="28"/>
          <w:szCs w:val="28"/>
        </w:rPr>
        <w:t xml:space="preserve"> от 16 сентября 2025 года № 190-ЗИД-VII</w:t>
      </w:r>
      <w:r w:rsidR="00C63B59" w:rsidRPr="00273AA2">
        <w:rPr>
          <w:rFonts w:ascii="Times New Roman" w:hAnsi="Times New Roman" w:cs="Times New Roman"/>
          <w:sz w:val="28"/>
          <w:szCs w:val="28"/>
        </w:rPr>
        <w:t xml:space="preserve"> (САЗ 25-37),</w:t>
      </w:r>
      <w:r w:rsidR="00957B4E" w:rsidRPr="00273AA2">
        <w:rPr>
          <w:rFonts w:ascii="Times New Roman" w:hAnsi="Times New Roman" w:cs="Times New Roman"/>
          <w:sz w:val="28"/>
          <w:szCs w:val="28"/>
        </w:rPr>
        <w:t xml:space="preserve"> </w:t>
      </w:r>
      <w:r w:rsidRPr="00273AA2">
        <w:rPr>
          <w:rFonts w:ascii="Times New Roman" w:hAnsi="Times New Roman" w:cs="Times New Roman"/>
          <w:sz w:val="28"/>
          <w:szCs w:val="28"/>
        </w:rPr>
        <w:t>следующее дополнение</w:t>
      </w:r>
      <w:r w:rsidR="001735B3" w:rsidRPr="00273AA2">
        <w:rPr>
          <w:rFonts w:ascii="Times New Roman" w:hAnsi="Times New Roman" w:cs="Times New Roman"/>
          <w:sz w:val="28"/>
          <w:szCs w:val="28"/>
        </w:rPr>
        <w:t>.</w:t>
      </w:r>
    </w:p>
    <w:p w14:paraId="2352F7D1" w14:textId="77777777" w:rsidR="003B7A20" w:rsidRPr="001C5A53" w:rsidRDefault="003B7A20" w:rsidP="00B7310C">
      <w:pPr>
        <w:pStyle w:val="a6"/>
        <w:shd w:val="clear" w:color="auto" w:fill="FFFFFF"/>
        <w:tabs>
          <w:tab w:val="clear" w:pos="708"/>
          <w:tab w:val="center" w:pos="4677"/>
          <w:tab w:val="right" w:pos="9355"/>
        </w:tabs>
        <w:ind w:left="0" w:firstLine="709"/>
        <w:jc w:val="center"/>
        <w:rPr>
          <w:rFonts w:eastAsia="Calibri"/>
          <w:sz w:val="28"/>
          <w:szCs w:val="28"/>
          <w:lang w:eastAsia="en-US"/>
        </w:rPr>
      </w:pPr>
    </w:p>
    <w:p w14:paraId="40F9D203" w14:textId="6F303626" w:rsidR="003B7A20" w:rsidRPr="00273AA2" w:rsidRDefault="001735B3" w:rsidP="00B7310C">
      <w:pPr>
        <w:pStyle w:val="a6"/>
        <w:shd w:val="clear" w:color="auto" w:fill="FFFFFF"/>
        <w:tabs>
          <w:tab w:val="clear" w:pos="708"/>
          <w:tab w:val="center" w:pos="0"/>
        </w:tabs>
        <w:ind w:left="0" w:firstLine="709"/>
        <w:jc w:val="both"/>
        <w:rPr>
          <w:sz w:val="28"/>
          <w:szCs w:val="28"/>
        </w:rPr>
      </w:pPr>
      <w:r w:rsidRPr="00273AA2">
        <w:rPr>
          <w:sz w:val="28"/>
          <w:szCs w:val="28"/>
        </w:rPr>
        <w:t xml:space="preserve">Дополнить </w:t>
      </w:r>
      <w:r w:rsidR="003B7A20" w:rsidRPr="00273AA2">
        <w:rPr>
          <w:sz w:val="28"/>
          <w:szCs w:val="28"/>
        </w:rPr>
        <w:t>Закон статьей 9-1 следующего содержания:</w:t>
      </w:r>
    </w:p>
    <w:p w14:paraId="4AFA82B3" w14:textId="77777777" w:rsidR="003B7A20" w:rsidRPr="00273AA2" w:rsidRDefault="003B7A20" w:rsidP="00B7310C">
      <w:pPr>
        <w:pStyle w:val="a6"/>
        <w:shd w:val="clear" w:color="auto" w:fill="FFFFFF"/>
        <w:tabs>
          <w:tab w:val="clear" w:pos="708"/>
          <w:tab w:val="center" w:pos="0"/>
        </w:tabs>
        <w:ind w:left="0" w:firstLine="709"/>
        <w:jc w:val="both"/>
        <w:rPr>
          <w:sz w:val="28"/>
          <w:szCs w:val="28"/>
        </w:rPr>
      </w:pPr>
      <w:r w:rsidRPr="00273AA2">
        <w:rPr>
          <w:sz w:val="28"/>
          <w:szCs w:val="28"/>
        </w:rPr>
        <w:t>«Статья 9-1.</w:t>
      </w:r>
    </w:p>
    <w:p w14:paraId="0774DD0E" w14:textId="6DE7FE75" w:rsidR="003B7A20" w:rsidRPr="00273AA2" w:rsidRDefault="003B7A20" w:rsidP="00B7310C">
      <w:pPr>
        <w:ind w:firstLine="709"/>
        <w:jc w:val="both"/>
        <w:rPr>
          <w:sz w:val="28"/>
          <w:szCs w:val="28"/>
        </w:rPr>
      </w:pPr>
      <w:r w:rsidRPr="00273AA2">
        <w:rPr>
          <w:sz w:val="28"/>
          <w:szCs w:val="28"/>
        </w:rPr>
        <w:t xml:space="preserve">Во изменение норм законодательства Приднестровской Молдавской Республики в срок не позднее 1 </w:t>
      </w:r>
      <w:r w:rsidR="00273AA2" w:rsidRPr="00273AA2">
        <w:rPr>
          <w:sz w:val="28"/>
          <w:szCs w:val="28"/>
        </w:rPr>
        <w:t xml:space="preserve">ноября </w:t>
      </w:r>
      <w:r w:rsidRPr="00273AA2">
        <w:rPr>
          <w:sz w:val="28"/>
          <w:szCs w:val="28"/>
        </w:rPr>
        <w:t xml:space="preserve">2025 года следующие кредитные организации, учредителем (участником) которых полностью либо частично является государство, в том числе в лице центрального банка или иных юридических лиц, производят уплату в доход республиканского бюджета </w:t>
      </w:r>
      <w:r w:rsidR="00CF2208" w:rsidRPr="00273AA2">
        <w:rPr>
          <w:sz w:val="28"/>
          <w:szCs w:val="28"/>
        </w:rPr>
        <w:br/>
      </w:r>
      <w:r w:rsidRPr="00273AA2">
        <w:rPr>
          <w:sz w:val="28"/>
          <w:szCs w:val="28"/>
        </w:rPr>
        <w:t>в полном объеме нераспределенной чистой прибыли за 2024 год:</w:t>
      </w:r>
    </w:p>
    <w:p w14:paraId="29511544" w14:textId="537807ED" w:rsidR="003B7A20" w:rsidRPr="00273AA2" w:rsidRDefault="003B7A20" w:rsidP="00B7310C">
      <w:pPr>
        <w:ind w:firstLine="709"/>
        <w:jc w:val="both"/>
        <w:rPr>
          <w:sz w:val="28"/>
          <w:szCs w:val="28"/>
        </w:rPr>
      </w:pPr>
      <w:r w:rsidRPr="00273AA2">
        <w:rPr>
          <w:sz w:val="28"/>
          <w:szCs w:val="28"/>
        </w:rPr>
        <w:t xml:space="preserve">а) </w:t>
      </w:r>
      <w:bookmarkStart w:id="2" w:name="_Hlk202780854"/>
      <w:r w:rsidRPr="00273AA2">
        <w:rPr>
          <w:sz w:val="28"/>
          <w:szCs w:val="28"/>
        </w:rPr>
        <w:t xml:space="preserve">закрытое акционерное общество «Приднестровский Сберегательный банк» </w:t>
      </w:r>
      <w:bookmarkEnd w:id="2"/>
      <w:r w:rsidR="00B929E7" w:rsidRPr="00273AA2">
        <w:rPr>
          <w:sz w:val="28"/>
          <w:szCs w:val="28"/>
        </w:rPr>
        <w:t>–</w:t>
      </w:r>
      <w:r w:rsidRPr="00273AA2">
        <w:rPr>
          <w:sz w:val="28"/>
          <w:szCs w:val="28"/>
        </w:rPr>
        <w:t xml:space="preserve"> в размере 43 408 698 рублей Приднестровской Молдавской Республики;</w:t>
      </w:r>
    </w:p>
    <w:p w14:paraId="26A98781" w14:textId="5AA4740E" w:rsidR="003B7A20" w:rsidRPr="001C5A53" w:rsidRDefault="003B7A20" w:rsidP="00B7310C">
      <w:pPr>
        <w:pStyle w:val="a6"/>
        <w:shd w:val="clear" w:color="auto" w:fill="FFFFFF"/>
        <w:tabs>
          <w:tab w:val="clear" w:pos="708"/>
          <w:tab w:val="center" w:pos="0"/>
        </w:tabs>
        <w:ind w:left="0" w:firstLine="709"/>
        <w:jc w:val="both"/>
        <w:rPr>
          <w:sz w:val="28"/>
          <w:szCs w:val="28"/>
        </w:rPr>
      </w:pPr>
      <w:r w:rsidRPr="00273AA2">
        <w:rPr>
          <w:sz w:val="28"/>
          <w:szCs w:val="28"/>
        </w:rPr>
        <w:t xml:space="preserve">б) </w:t>
      </w:r>
      <w:bookmarkStart w:id="3" w:name="_Hlk202780864"/>
      <w:r w:rsidRPr="00273AA2">
        <w:rPr>
          <w:sz w:val="28"/>
          <w:szCs w:val="28"/>
        </w:rPr>
        <w:t>открытое акционерное общество «Экспортно-импортный банк»</w:t>
      </w:r>
      <w:bookmarkEnd w:id="3"/>
      <w:r w:rsidRPr="00273AA2">
        <w:rPr>
          <w:sz w:val="28"/>
          <w:szCs w:val="28"/>
        </w:rPr>
        <w:t xml:space="preserve"> </w:t>
      </w:r>
      <w:r w:rsidR="00B929E7" w:rsidRPr="00273AA2">
        <w:rPr>
          <w:sz w:val="28"/>
          <w:szCs w:val="28"/>
        </w:rPr>
        <w:t>–</w:t>
      </w:r>
      <w:r w:rsidRPr="00273AA2">
        <w:rPr>
          <w:sz w:val="28"/>
          <w:szCs w:val="28"/>
        </w:rPr>
        <w:t xml:space="preserve"> </w:t>
      </w:r>
      <w:r w:rsidR="00CF2208" w:rsidRPr="00273AA2">
        <w:rPr>
          <w:sz w:val="28"/>
          <w:szCs w:val="28"/>
        </w:rPr>
        <w:br/>
      </w:r>
      <w:r w:rsidRPr="00273AA2">
        <w:rPr>
          <w:sz w:val="28"/>
          <w:szCs w:val="28"/>
        </w:rPr>
        <w:t xml:space="preserve">в размере 47 800 813 рублей Приднестровской </w:t>
      </w:r>
      <w:r w:rsidRPr="001C5A53">
        <w:rPr>
          <w:sz w:val="28"/>
          <w:szCs w:val="28"/>
        </w:rPr>
        <w:t>Молдавской Республики».</w:t>
      </w:r>
    </w:p>
    <w:p w14:paraId="50C0235F" w14:textId="77777777" w:rsidR="003B7A20" w:rsidRPr="001C5A53" w:rsidRDefault="003B7A20" w:rsidP="00B7310C">
      <w:pPr>
        <w:pStyle w:val="a6"/>
        <w:shd w:val="clear" w:color="auto" w:fill="FFFFFF"/>
        <w:tabs>
          <w:tab w:val="clear" w:pos="708"/>
          <w:tab w:val="center" w:pos="0"/>
        </w:tabs>
        <w:ind w:left="0" w:firstLine="709"/>
        <w:jc w:val="both"/>
        <w:rPr>
          <w:sz w:val="28"/>
          <w:szCs w:val="28"/>
        </w:rPr>
      </w:pPr>
    </w:p>
    <w:p w14:paraId="5AB07BC8" w14:textId="522BB85E" w:rsidR="003B7A20" w:rsidRPr="001C5A53" w:rsidRDefault="003B7A20" w:rsidP="00B7310C">
      <w:pPr>
        <w:pStyle w:val="ab"/>
        <w:ind w:firstLine="709"/>
        <w:jc w:val="both"/>
        <w:rPr>
          <w:rFonts w:ascii="Times New Roman" w:hAnsi="Times New Roman" w:cs="Times New Roman"/>
          <w:szCs w:val="28"/>
        </w:rPr>
      </w:pPr>
      <w:r w:rsidRPr="001C5A53">
        <w:rPr>
          <w:rFonts w:ascii="Times New Roman" w:hAnsi="Times New Roman" w:cs="Times New Roman"/>
          <w:b/>
          <w:szCs w:val="28"/>
        </w:rPr>
        <w:t>Статья 2.</w:t>
      </w:r>
      <w:r w:rsidR="00B929E7" w:rsidRPr="001C5A53">
        <w:rPr>
          <w:rFonts w:ascii="Times New Roman" w:hAnsi="Times New Roman" w:cs="Times New Roman"/>
          <w:szCs w:val="28"/>
        </w:rPr>
        <w:t xml:space="preserve"> </w:t>
      </w:r>
      <w:r w:rsidRPr="001C5A53">
        <w:rPr>
          <w:rFonts w:ascii="Times New Roman" w:hAnsi="Times New Roman" w:cs="Times New Roman"/>
          <w:szCs w:val="28"/>
        </w:rPr>
        <w:t>Настоящий Закон вступает в силу со дня, следующего за днем официального опубликования.</w:t>
      </w:r>
    </w:p>
    <w:p w14:paraId="771EDB79" w14:textId="77777777" w:rsidR="000F7F63" w:rsidRPr="001C5A53" w:rsidRDefault="000F7F63" w:rsidP="000F7F63">
      <w:pPr>
        <w:pStyle w:val="a9"/>
        <w:jc w:val="center"/>
        <w:outlineLvl w:val="0"/>
        <w:rPr>
          <w:rFonts w:ascii="Times New Roman" w:eastAsia="Times New Roman" w:hAnsi="Times New Roman" w:cs="Times New Roman"/>
          <w:color w:val="000000"/>
          <w:sz w:val="24"/>
          <w:szCs w:val="28"/>
          <w:lang w:eastAsia="ru-RU"/>
        </w:rPr>
      </w:pPr>
      <w:r w:rsidRPr="001C5A53">
        <w:rPr>
          <w:rFonts w:ascii="Times New Roman" w:eastAsia="Times New Roman" w:hAnsi="Times New Roman" w:cs="Times New Roman"/>
          <w:color w:val="000000"/>
          <w:sz w:val="24"/>
          <w:szCs w:val="28"/>
          <w:lang w:eastAsia="ru-RU"/>
        </w:rPr>
        <w:lastRenderedPageBreak/>
        <w:t>ПОЯСНИТЕЛЬНАЯ ЗАПИСКА</w:t>
      </w:r>
    </w:p>
    <w:p w14:paraId="75D69D60" w14:textId="77777777" w:rsidR="000F7F63" w:rsidRPr="001C5A53" w:rsidRDefault="000F7F63" w:rsidP="000F7F63">
      <w:pPr>
        <w:jc w:val="center"/>
        <w:rPr>
          <w:color w:val="000000"/>
          <w:sz w:val="28"/>
          <w:szCs w:val="28"/>
        </w:rPr>
      </w:pPr>
      <w:r w:rsidRPr="001C5A53">
        <w:rPr>
          <w:color w:val="000000"/>
          <w:sz w:val="28"/>
          <w:szCs w:val="28"/>
        </w:rPr>
        <w:t>к проекту закона Приднестровской Молдавской Республики</w:t>
      </w:r>
    </w:p>
    <w:p w14:paraId="456065C9" w14:textId="77777777" w:rsidR="000F7F63" w:rsidRPr="001C5A53" w:rsidRDefault="000F7F63" w:rsidP="000F7F63">
      <w:pPr>
        <w:jc w:val="center"/>
        <w:rPr>
          <w:color w:val="000000"/>
          <w:sz w:val="28"/>
          <w:szCs w:val="28"/>
        </w:rPr>
      </w:pPr>
      <w:r w:rsidRPr="001C5A53">
        <w:rPr>
          <w:color w:val="000000"/>
          <w:sz w:val="28"/>
          <w:szCs w:val="28"/>
        </w:rPr>
        <w:t xml:space="preserve">«О внесении дополнения в Закон Приднестровской Молдавской Республики </w:t>
      </w:r>
    </w:p>
    <w:p w14:paraId="1E2D97E1" w14:textId="77777777" w:rsidR="000F7F63" w:rsidRPr="001C5A53" w:rsidRDefault="000F7F63" w:rsidP="000F7F63">
      <w:pPr>
        <w:jc w:val="center"/>
        <w:rPr>
          <w:color w:val="000000"/>
          <w:sz w:val="28"/>
          <w:szCs w:val="28"/>
        </w:rPr>
      </w:pPr>
      <w:r w:rsidRPr="001C5A53">
        <w:rPr>
          <w:color w:val="000000"/>
          <w:sz w:val="28"/>
          <w:szCs w:val="28"/>
        </w:rPr>
        <w:t>«</w:t>
      </w:r>
      <w:r w:rsidRPr="001C5A53">
        <w:rPr>
          <w:bCs/>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Pr="001C5A53">
        <w:rPr>
          <w:color w:val="000000"/>
          <w:sz w:val="28"/>
          <w:szCs w:val="28"/>
        </w:rPr>
        <w:t>»</w:t>
      </w:r>
    </w:p>
    <w:p w14:paraId="56284DA2" w14:textId="77777777" w:rsidR="000F7F63" w:rsidRPr="001C5A53" w:rsidRDefault="000F7F63" w:rsidP="000F7F63">
      <w:pPr>
        <w:pStyle w:val="Style16"/>
        <w:widowControl/>
        <w:spacing w:line="240" w:lineRule="auto"/>
        <w:ind w:firstLine="709"/>
        <w:jc w:val="both"/>
        <w:rPr>
          <w:sz w:val="28"/>
          <w:szCs w:val="28"/>
        </w:rPr>
      </w:pPr>
    </w:p>
    <w:p w14:paraId="633710D9" w14:textId="697F46CA" w:rsidR="000F7F63" w:rsidRPr="001C5A53" w:rsidRDefault="000F7F63" w:rsidP="00CF2208">
      <w:pPr>
        <w:ind w:firstLine="709"/>
        <w:jc w:val="both"/>
        <w:rPr>
          <w:sz w:val="28"/>
          <w:szCs w:val="28"/>
        </w:rPr>
      </w:pPr>
      <w:r w:rsidRPr="001C5A53">
        <w:rPr>
          <w:sz w:val="28"/>
          <w:szCs w:val="28"/>
        </w:rPr>
        <w:t xml:space="preserve">а) проект закона Приднестровской Молдавской Республики «О внесении дополнения в Закон Приднестровской Молдавской Республики </w:t>
      </w:r>
      <w:r w:rsidR="00CF2208" w:rsidRPr="001C5A53">
        <w:rPr>
          <w:sz w:val="28"/>
          <w:szCs w:val="28"/>
        </w:rPr>
        <w:br/>
      </w:r>
      <w:r w:rsidRPr="001C5A53">
        <w:rPr>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(далее – проект закона) разработан в связи с введением на территории Приднестровской Молдавской Республики чрезвычайного экономического положения, связанного с сокращением (прекращением) поставок природного газа в Приднестровскую Молдавскую Республику и</w:t>
      </w:r>
      <w:r w:rsidR="00B467A1">
        <w:rPr>
          <w:sz w:val="28"/>
          <w:szCs w:val="28"/>
        </w:rPr>
        <w:t>,</w:t>
      </w:r>
      <w:r w:rsidRPr="001C5A53">
        <w:rPr>
          <w:sz w:val="28"/>
          <w:szCs w:val="28"/>
        </w:rPr>
        <w:t xml:space="preserve"> как следствие</w:t>
      </w:r>
      <w:r w:rsidR="00B467A1">
        <w:rPr>
          <w:sz w:val="28"/>
          <w:szCs w:val="28"/>
        </w:rPr>
        <w:t>,</w:t>
      </w:r>
      <w:r w:rsidRPr="001C5A53">
        <w:rPr>
          <w:sz w:val="28"/>
          <w:szCs w:val="28"/>
        </w:rPr>
        <w:t xml:space="preserve"> недопоступлением средств в доходную часть консолидированного бюджета</w:t>
      </w:r>
      <w:r w:rsidR="00B467A1">
        <w:rPr>
          <w:sz w:val="28"/>
          <w:szCs w:val="28"/>
        </w:rPr>
        <w:t>,</w:t>
      </w:r>
      <w:r w:rsidRPr="001C5A53">
        <w:rPr>
          <w:sz w:val="28"/>
          <w:szCs w:val="28"/>
        </w:rPr>
        <w:t xml:space="preserve"> </w:t>
      </w:r>
      <w:r w:rsidR="00CF2208" w:rsidRPr="001C5A53">
        <w:rPr>
          <w:sz w:val="28"/>
          <w:szCs w:val="28"/>
        </w:rPr>
        <w:br/>
      </w:r>
      <w:r w:rsidRPr="001C5A53">
        <w:rPr>
          <w:sz w:val="28"/>
          <w:szCs w:val="28"/>
        </w:rPr>
        <w:t>в целях изыскания дополнительного источника пополнения доходной части республиканского бюджета.</w:t>
      </w:r>
    </w:p>
    <w:p w14:paraId="528E3C3B" w14:textId="6A15F9E3" w:rsidR="000F7F63" w:rsidRPr="001C5A53" w:rsidRDefault="000F7F63" w:rsidP="00CF2208">
      <w:pPr>
        <w:ind w:firstLine="709"/>
        <w:jc w:val="both"/>
        <w:rPr>
          <w:sz w:val="28"/>
          <w:szCs w:val="28"/>
        </w:rPr>
      </w:pPr>
      <w:r w:rsidRPr="001C5A53">
        <w:rPr>
          <w:sz w:val="28"/>
          <w:szCs w:val="28"/>
        </w:rPr>
        <w:t xml:space="preserve">В связи с необходимостью обеспечения исполнения принятых государством социальных обязательств по выплате заработных плат в условиях чрезвычайного экономического положения, связанного с сокращением (прекращением) поставок природного газа в Приднестровскую Молдавскую Республику, проектом закона предлагается внести дополнение в Закон Приднестровской Молдавской Республики от 28 декабря 2024 года № 362-З-VII «О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w:t>
      </w:r>
      <w:r w:rsidR="00CF2208" w:rsidRPr="001C5A53">
        <w:rPr>
          <w:sz w:val="28"/>
          <w:szCs w:val="28"/>
        </w:rPr>
        <w:br/>
      </w:r>
      <w:r w:rsidRPr="001C5A53">
        <w:rPr>
          <w:sz w:val="28"/>
          <w:szCs w:val="28"/>
        </w:rPr>
        <w:t>(САЗ 24-52) в целях утверждения в качестве дополнительного источника пополнения доходной части республиканского бюджета суммы нераспределенной чистой прибыли за 2024 год кредитных организаций, учредителем (участником) которых полностью либо частично является государство, в том числе в лице центрального банка или иных юридических лиц (согласно представленной в установленные сроки финансовой отчетности), таких как:</w:t>
      </w:r>
    </w:p>
    <w:p w14:paraId="35A996C0" w14:textId="77777777" w:rsidR="000F7F63" w:rsidRPr="001C5A53" w:rsidRDefault="000F7F63" w:rsidP="00CF2208">
      <w:pPr>
        <w:pStyle w:val="aa"/>
        <w:numPr>
          <w:ilvl w:val="0"/>
          <w:numId w:val="11"/>
        </w:numPr>
        <w:ind w:left="0" w:firstLine="709"/>
        <w:jc w:val="both"/>
        <w:rPr>
          <w:sz w:val="28"/>
          <w:szCs w:val="28"/>
        </w:rPr>
      </w:pPr>
      <w:r w:rsidRPr="001C5A53">
        <w:rPr>
          <w:sz w:val="28"/>
          <w:szCs w:val="28"/>
        </w:rPr>
        <w:t>закрытое акционерное общество «Приднестровский Сберегательный банк»;</w:t>
      </w:r>
    </w:p>
    <w:p w14:paraId="46090C21" w14:textId="77777777" w:rsidR="000F7F63" w:rsidRPr="001C5A53" w:rsidRDefault="000F7F63" w:rsidP="00CF2208">
      <w:pPr>
        <w:pStyle w:val="aa"/>
        <w:numPr>
          <w:ilvl w:val="0"/>
          <w:numId w:val="11"/>
        </w:numPr>
        <w:ind w:left="0" w:firstLine="709"/>
        <w:jc w:val="both"/>
        <w:rPr>
          <w:sz w:val="28"/>
          <w:szCs w:val="28"/>
        </w:rPr>
      </w:pPr>
      <w:r w:rsidRPr="001C5A53">
        <w:rPr>
          <w:sz w:val="28"/>
          <w:szCs w:val="28"/>
        </w:rPr>
        <w:t>открытое акционерное общество «Экспортно-импортный банк».</w:t>
      </w:r>
    </w:p>
    <w:p w14:paraId="642339A9" w14:textId="77777777" w:rsidR="000F7F63" w:rsidRPr="001C5A53" w:rsidRDefault="000F7F63" w:rsidP="00CF2208">
      <w:pPr>
        <w:shd w:val="clear" w:color="auto" w:fill="FFFFFF"/>
        <w:tabs>
          <w:tab w:val="left" w:pos="993"/>
        </w:tabs>
        <w:ind w:firstLine="709"/>
        <w:jc w:val="both"/>
        <w:rPr>
          <w:sz w:val="28"/>
          <w:szCs w:val="28"/>
        </w:rPr>
      </w:pPr>
      <w:r w:rsidRPr="001C5A53">
        <w:rPr>
          <w:sz w:val="28"/>
          <w:szCs w:val="28"/>
        </w:rPr>
        <w:t xml:space="preserve">Социально-экономическими последствиями принятия проекта закона будет являться получение дополнительного источника пополнения доходной части республиканского бюджета. </w:t>
      </w:r>
    </w:p>
    <w:p w14:paraId="3667E2E9" w14:textId="2D59C3AE" w:rsidR="000F7F63" w:rsidRPr="001C5A53" w:rsidRDefault="00132DC7" w:rsidP="00CF2208">
      <w:pPr>
        <w:shd w:val="clear" w:color="auto" w:fill="FFFFFF"/>
        <w:tabs>
          <w:tab w:val="left" w:pos="993"/>
        </w:tabs>
        <w:ind w:firstLine="709"/>
        <w:jc w:val="both"/>
        <w:rPr>
          <w:sz w:val="28"/>
          <w:szCs w:val="28"/>
        </w:rPr>
      </w:pPr>
      <w:r w:rsidRPr="001C5A53">
        <w:rPr>
          <w:sz w:val="28"/>
          <w:szCs w:val="28"/>
        </w:rPr>
        <w:t>Социально-экономические последствия</w:t>
      </w:r>
      <w:r w:rsidR="000F7F63" w:rsidRPr="001C5A53">
        <w:rPr>
          <w:sz w:val="28"/>
          <w:szCs w:val="28"/>
        </w:rPr>
        <w:t xml:space="preserve"> непринятия проекта закона приведут к неисполнению социальных обязательств консолидированного бюджета по своевременной выплате заработных плат работникам бюджетной сферы;</w:t>
      </w:r>
    </w:p>
    <w:p w14:paraId="16A93301" w14:textId="77777777" w:rsidR="000F7F63" w:rsidRPr="001C5A53" w:rsidRDefault="000F7F63" w:rsidP="00CF2208">
      <w:pPr>
        <w:tabs>
          <w:tab w:val="left" w:pos="993"/>
        </w:tabs>
        <w:ind w:firstLine="709"/>
        <w:jc w:val="both"/>
        <w:rPr>
          <w:sz w:val="28"/>
          <w:szCs w:val="28"/>
        </w:rPr>
      </w:pPr>
      <w:proofErr w:type="gramStart"/>
      <w:r w:rsidRPr="001C5A53">
        <w:rPr>
          <w:sz w:val="28"/>
          <w:szCs w:val="28"/>
        </w:rPr>
        <w:lastRenderedPageBreak/>
        <w:t>б</w:t>
      </w:r>
      <w:proofErr w:type="gramEnd"/>
      <w:r w:rsidRPr="001C5A53">
        <w:rPr>
          <w:sz w:val="28"/>
          <w:szCs w:val="28"/>
        </w:rPr>
        <w:t>) в данной сфере правового регулирования в Приднестровской Молдавской Республике действуют:</w:t>
      </w:r>
    </w:p>
    <w:p w14:paraId="74165898" w14:textId="77777777" w:rsidR="000F7F63" w:rsidRPr="001C5A53" w:rsidRDefault="000F7F63" w:rsidP="00CF2208">
      <w:pPr>
        <w:pStyle w:val="aa"/>
        <w:numPr>
          <w:ilvl w:val="0"/>
          <w:numId w:val="10"/>
        </w:numPr>
        <w:tabs>
          <w:tab w:val="left" w:pos="993"/>
        </w:tabs>
        <w:ind w:left="0" w:firstLine="709"/>
        <w:jc w:val="both"/>
        <w:rPr>
          <w:sz w:val="28"/>
          <w:szCs w:val="28"/>
        </w:rPr>
      </w:pPr>
      <w:r w:rsidRPr="001C5A53">
        <w:rPr>
          <w:sz w:val="28"/>
          <w:szCs w:val="28"/>
        </w:rPr>
        <w:t>Конституция Приднестровской Молдавской Республики;</w:t>
      </w:r>
    </w:p>
    <w:p w14:paraId="1851B802" w14:textId="3CBC1682" w:rsidR="000F7F63" w:rsidRPr="001C5A53" w:rsidRDefault="000F7F63" w:rsidP="00CF2208">
      <w:pPr>
        <w:pStyle w:val="aa"/>
        <w:tabs>
          <w:tab w:val="left" w:pos="993"/>
        </w:tabs>
        <w:ind w:left="0" w:firstLine="709"/>
        <w:jc w:val="both"/>
        <w:rPr>
          <w:sz w:val="28"/>
          <w:szCs w:val="28"/>
        </w:rPr>
      </w:pPr>
      <w:r w:rsidRPr="001C5A53">
        <w:rPr>
          <w:sz w:val="28"/>
          <w:szCs w:val="28"/>
        </w:rPr>
        <w:t xml:space="preserve">2) Закон Приднестровской Молдавской Республики от 28 декабря </w:t>
      </w:r>
      <w:r w:rsidR="00CF2208" w:rsidRPr="001C5A53">
        <w:rPr>
          <w:sz w:val="28"/>
          <w:szCs w:val="28"/>
        </w:rPr>
        <w:br/>
      </w:r>
      <w:r w:rsidRPr="001C5A53">
        <w:rPr>
          <w:sz w:val="28"/>
          <w:szCs w:val="28"/>
        </w:rPr>
        <w:t>2024 года № 362-З-VII «</w:t>
      </w:r>
      <w:r w:rsidRPr="001C5A53">
        <w:rPr>
          <w:bCs/>
          <w:sz w:val="28"/>
          <w:szCs w:val="28"/>
        </w:rPr>
        <w:t xml:space="preserve">О государственных мерах, направленных </w:t>
      </w:r>
      <w:r w:rsidR="00CF2208" w:rsidRPr="001C5A53">
        <w:rPr>
          <w:bCs/>
          <w:sz w:val="28"/>
          <w:szCs w:val="28"/>
        </w:rPr>
        <w:br/>
      </w:r>
      <w:r w:rsidRPr="001C5A53">
        <w:rPr>
          <w:bCs/>
          <w:sz w:val="28"/>
          <w:szCs w:val="28"/>
        </w:rPr>
        <w:t xml:space="preserve">на минимизацию негативного воздействия на экономику, связанного </w:t>
      </w:r>
      <w:r w:rsidR="00CF2208" w:rsidRPr="001C5A53">
        <w:rPr>
          <w:bCs/>
          <w:sz w:val="28"/>
          <w:szCs w:val="28"/>
        </w:rPr>
        <w:br/>
      </w:r>
      <w:r w:rsidRPr="001C5A53">
        <w:rPr>
          <w:bCs/>
          <w:sz w:val="28"/>
          <w:szCs w:val="28"/>
        </w:rPr>
        <w:t>с сокращением (прекращением) поставок природного газа в Приднестровскую Молдавскую Республику в 2025 году</w:t>
      </w:r>
      <w:r w:rsidRPr="001C5A53">
        <w:rPr>
          <w:sz w:val="28"/>
          <w:szCs w:val="28"/>
        </w:rPr>
        <w:t>» (САЗ 24-52);</w:t>
      </w:r>
    </w:p>
    <w:p w14:paraId="120CD0B6" w14:textId="77777777" w:rsidR="000F7F63" w:rsidRPr="001C5A53" w:rsidRDefault="000F7F63" w:rsidP="00CF2208">
      <w:pPr>
        <w:ind w:firstLine="709"/>
        <w:jc w:val="both"/>
        <w:rPr>
          <w:sz w:val="28"/>
          <w:szCs w:val="28"/>
        </w:rPr>
      </w:pPr>
    </w:p>
    <w:p w14:paraId="10AFA180" w14:textId="77777777" w:rsidR="000F7F63" w:rsidRPr="001C5A53" w:rsidRDefault="000F7F63" w:rsidP="00CF2208">
      <w:pPr>
        <w:ind w:firstLine="709"/>
        <w:jc w:val="both"/>
        <w:rPr>
          <w:sz w:val="28"/>
          <w:szCs w:val="28"/>
        </w:rPr>
      </w:pPr>
      <w:r w:rsidRPr="001C5A53">
        <w:rPr>
          <w:sz w:val="28"/>
          <w:szCs w:val="28"/>
        </w:rPr>
        <w:t>в) принятие проекта закона не потребует принятия, отмены, внесения изменений и (или) дополнений в иные законодательные акты Приднестровской Молдавской Республики;</w:t>
      </w:r>
    </w:p>
    <w:p w14:paraId="3CD354A3" w14:textId="77777777" w:rsidR="000F7F63" w:rsidRPr="001C5A53" w:rsidRDefault="000F7F63" w:rsidP="00CF2208">
      <w:pPr>
        <w:ind w:firstLine="709"/>
        <w:jc w:val="both"/>
        <w:rPr>
          <w:sz w:val="28"/>
          <w:szCs w:val="28"/>
        </w:rPr>
      </w:pPr>
    </w:p>
    <w:p w14:paraId="1262C058" w14:textId="77777777" w:rsidR="000F7F63" w:rsidRPr="001C5A53" w:rsidRDefault="000F7F63" w:rsidP="00CF2208">
      <w:pPr>
        <w:ind w:firstLine="709"/>
        <w:jc w:val="both"/>
        <w:rPr>
          <w:sz w:val="28"/>
          <w:szCs w:val="28"/>
        </w:rPr>
      </w:pPr>
      <w:proofErr w:type="gramStart"/>
      <w:r w:rsidRPr="001C5A53">
        <w:rPr>
          <w:sz w:val="28"/>
          <w:szCs w:val="28"/>
        </w:rPr>
        <w:t>г</w:t>
      </w:r>
      <w:proofErr w:type="gramEnd"/>
      <w:r w:rsidRPr="001C5A53">
        <w:rPr>
          <w:sz w:val="28"/>
          <w:szCs w:val="28"/>
        </w:rPr>
        <w:t xml:space="preserve">) реализация проекта закона не требует дополнительных материальных </w:t>
      </w:r>
      <w:r w:rsidRPr="001C5A53">
        <w:rPr>
          <w:sz w:val="28"/>
          <w:szCs w:val="28"/>
        </w:rPr>
        <w:br/>
        <w:t>и иных затрат;</w:t>
      </w:r>
    </w:p>
    <w:p w14:paraId="71799C40" w14:textId="77777777" w:rsidR="000F7F63" w:rsidRPr="001C5A53" w:rsidRDefault="000F7F63" w:rsidP="00CF2208">
      <w:pPr>
        <w:pStyle w:val="a9"/>
        <w:ind w:firstLine="709"/>
        <w:jc w:val="both"/>
        <w:rPr>
          <w:rFonts w:ascii="Times New Roman" w:hAnsi="Times New Roman" w:cs="Times New Roman"/>
          <w:sz w:val="28"/>
          <w:szCs w:val="28"/>
        </w:rPr>
      </w:pPr>
    </w:p>
    <w:p w14:paraId="616C2A80" w14:textId="77777777" w:rsidR="000F7F63" w:rsidRPr="001C5A53" w:rsidRDefault="000F7F63" w:rsidP="00CF2208">
      <w:pPr>
        <w:pStyle w:val="a9"/>
        <w:ind w:firstLine="709"/>
        <w:jc w:val="both"/>
        <w:rPr>
          <w:rFonts w:ascii="Times New Roman" w:hAnsi="Times New Roman" w:cs="Times New Roman"/>
          <w:sz w:val="28"/>
          <w:szCs w:val="28"/>
          <w:lang w:eastAsia="ru-RU"/>
        </w:rPr>
      </w:pPr>
      <w:r w:rsidRPr="001C5A53">
        <w:rPr>
          <w:rFonts w:ascii="Times New Roman" w:hAnsi="Times New Roman" w:cs="Times New Roman"/>
          <w:sz w:val="28"/>
          <w:szCs w:val="28"/>
        </w:rPr>
        <w:t xml:space="preserve">д) </w:t>
      </w:r>
      <w:r w:rsidRPr="001C5A53">
        <w:rPr>
          <w:rFonts w:ascii="Times New Roman" w:hAnsi="Times New Roman" w:cs="Times New Roman"/>
          <w:sz w:val="28"/>
          <w:szCs w:val="28"/>
          <w:lang w:eastAsia="ru-RU"/>
        </w:rPr>
        <w:t xml:space="preserve">для вступления в силу проекта закона не требуется принятия отдельного законодательного акта. </w:t>
      </w:r>
    </w:p>
    <w:p w14:paraId="0DA75608" w14:textId="77777777" w:rsidR="000F7F63" w:rsidRPr="001C5A53" w:rsidRDefault="000F7F63" w:rsidP="000F7F63">
      <w:pPr>
        <w:pStyle w:val="a9"/>
        <w:jc w:val="center"/>
        <w:outlineLvl w:val="0"/>
        <w:rPr>
          <w:rFonts w:ascii="Times New Roman" w:hAnsi="Times New Roman" w:cs="Times New Roman"/>
          <w:sz w:val="28"/>
          <w:szCs w:val="28"/>
        </w:rPr>
      </w:pPr>
    </w:p>
    <w:p w14:paraId="7D65F334" w14:textId="463376BF" w:rsidR="00FD2A54" w:rsidRPr="001C5A53" w:rsidRDefault="00FD2A54" w:rsidP="00B7310C">
      <w:pPr>
        <w:pStyle w:val="a9"/>
        <w:ind w:firstLine="709"/>
        <w:jc w:val="both"/>
        <w:rPr>
          <w:rFonts w:ascii="Times New Roman" w:hAnsi="Times New Roman" w:cs="Times New Roman"/>
          <w:sz w:val="28"/>
          <w:szCs w:val="28"/>
        </w:rPr>
      </w:pPr>
    </w:p>
    <w:p w14:paraId="6BDB7384" w14:textId="77777777" w:rsidR="000F7F63" w:rsidRPr="001C5A53" w:rsidRDefault="000F7F63" w:rsidP="00B7310C">
      <w:pPr>
        <w:pStyle w:val="a9"/>
        <w:ind w:firstLine="709"/>
        <w:jc w:val="both"/>
        <w:rPr>
          <w:rFonts w:ascii="Times New Roman" w:hAnsi="Times New Roman" w:cs="Times New Roman"/>
          <w:sz w:val="28"/>
          <w:szCs w:val="28"/>
        </w:rPr>
      </w:pPr>
    </w:p>
    <w:p w14:paraId="44D0D005" w14:textId="77777777" w:rsidR="001A5643" w:rsidRPr="001C5A53" w:rsidRDefault="001A5643" w:rsidP="00B7310C">
      <w:pPr>
        <w:pStyle w:val="a9"/>
        <w:ind w:firstLine="709"/>
        <w:jc w:val="both"/>
        <w:rPr>
          <w:rFonts w:ascii="Times New Roman" w:hAnsi="Times New Roman" w:cs="Times New Roman"/>
          <w:sz w:val="28"/>
          <w:szCs w:val="28"/>
        </w:rPr>
      </w:pPr>
    </w:p>
    <w:p w14:paraId="6E5C6BA6" w14:textId="77777777" w:rsidR="00226207" w:rsidRPr="001C5A53" w:rsidRDefault="00226207" w:rsidP="00B7310C">
      <w:pPr>
        <w:pStyle w:val="a9"/>
        <w:ind w:firstLine="709"/>
        <w:jc w:val="both"/>
        <w:rPr>
          <w:rFonts w:ascii="Times New Roman" w:hAnsi="Times New Roman" w:cs="Times New Roman"/>
          <w:sz w:val="28"/>
          <w:szCs w:val="28"/>
        </w:rPr>
      </w:pPr>
    </w:p>
    <w:p w14:paraId="6A9ABB15" w14:textId="77777777" w:rsidR="00226207" w:rsidRPr="001C5A53" w:rsidRDefault="00226207" w:rsidP="00B7310C">
      <w:pPr>
        <w:pStyle w:val="a9"/>
        <w:ind w:firstLine="709"/>
        <w:jc w:val="both"/>
        <w:rPr>
          <w:rFonts w:ascii="Times New Roman" w:hAnsi="Times New Roman" w:cs="Times New Roman"/>
          <w:sz w:val="28"/>
          <w:szCs w:val="28"/>
        </w:rPr>
      </w:pPr>
    </w:p>
    <w:p w14:paraId="4D081787" w14:textId="77777777" w:rsidR="00226207" w:rsidRPr="001C5A53" w:rsidRDefault="00226207" w:rsidP="00B7310C">
      <w:pPr>
        <w:pStyle w:val="a9"/>
        <w:ind w:firstLine="709"/>
        <w:jc w:val="both"/>
        <w:rPr>
          <w:rFonts w:ascii="Times New Roman" w:hAnsi="Times New Roman" w:cs="Times New Roman"/>
          <w:sz w:val="28"/>
          <w:szCs w:val="28"/>
        </w:rPr>
      </w:pPr>
    </w:p>
    <w:p w14:paraId="4A7B7C65" w14:textId="77777777" w:rsidR="00226207" w:rsidRPr="001C5A53" w:rsidRDefault="00226207" w:rsidP="00B7310C">
      <w:pPr>
        <w:pStyle w:val="a9"/>
        <w:ind w:firstLine="709"/>
        <w:jc w:val="both"/>
        <w:rPr>
          <w:rFonts w:ascii="Times New Roman" w:hAnsi="Times New Roman" w:cs="Times New Roman"/>
          <w:sz w:val="28"/>
          <w:szCs w:val="28"/>
        </w:rPr>
      </w:pPr>
    </w:p>
    <w:p w14:paraId="7E600D2C" w14:textId="77777777" w:rsidR="00226207" w:rsidRPr="001C5A53" w:rsidRDefault="00226207" w:rsidP="00B7310C">
      <w:pPr>
        <w:pStyle w:val="a9"/>
        <w:ind w:firstLine="709"/>
        <w:jc w:val="both"/>
        <w:rPr>
          <w:rFonts w:ascii="Times New Roman" w:hAnsi="Times New Roman" w:cs="Times New Roman"/>
          <w:sz w:val="28"/>
          <w:szCs w:val="28"/>
        </w:rPr>
      </w:pPr>
    </w:p>
    <w:p w14:paraId="45E6530F" w14:textId="77777777" w:rsidR="00226207" w:rsidRPr="001C5A53" w:rsidRDefault="00226207" w:rsidP="00B7310C">
      <w:pPr>
        <w:pStyle w:val="a9"/>
        <w:ind w:firstLine="709"/>
        <w:jc w:val="both"/>
        <w:rPr>
          <w:rFonts w:ascii="Times New Roman" w:hAnsi="Times New Roman" w:cs="Times New Roman"/>
          <w:sz w:val="28"/>
          <w:szCs w:val="28"/>
        </w:rPr>
      </w:pPr>
    </w:p>
    <w:p w14:paraId="300D4CE1" w14:textId="77777777" w:rsidR="00226207" w:rsidRPr="001C5A53" w:rsidRDefault="00226207" w:rsidP="00B7310C">
      <w:pPr>
        <w:pStyle w:val="a9"/>
        <w:ind w:firstLine="709"/>
        <w:jc w:val="both"/>
        <w:rPr>
          <w:rFonts w:ascii="Times New Roman" w:hAnsi="Times New Roman" w:cs="Times New Roman"/>
          <w:sz w:val="28"/>
          <w:szCs w:val="28"/>
        </w:rPr>
      </w:pPr>
    </w:p>
    <w:p w14:paraId="094B12D5" w14:textId="77777777" w:rsidR="00226207" w:rsidRPr="001C5A53" w:rsidRDefault="00226207" w:rsidP="00B7310C">
      <w:pPr>
        <w:pStyle w:val="a9"/>
        <w:ind w:firstLine="709"/>
        <w:jc w:val="both"/>
        <w:rPr>
          <w:rFonts w:ascii="Times New Roman" w:hAnsi="Times New Roman" w:cs="Times New Roman"/>
          <w:sz w:val="28"/>
          <w:szCs w:val="28"/>
        </w:rPr>
      </w:pPr>
    </w:p>
    <w:p w14:paraId="201E269C" w14:textId="77777777" w:rsidR="00226207" w:rsidRPr="001C5A53" w:rsidRDefault="00226207" w:rsidP="00B7310C">
      <w:pPr>
        <w:pStyle w:val="a9"/>
        <w:ind w:firstLine="709"/>
        <w:jc w:val="both"/>
        <w:rPr>
          <w:rFonts w:ascii="Times New Roman" w:hAnsi="Times New Roman" w:cs="Times New Roman"/>
          <w:sz w:val="28"/>
          <w:szCs w:val="28"/>
        </w:rPr>
      </w:pPr>
    </w:p>
    <w:p w14:paraId="3FBBEF1C" w14:textId="77777777" w:rsidR="00226207" w:rsidRPr="001C5A53" w:rsidRDefault="00226207" w:rsidP="00B7310C">
      <w:pPr>
        <w:pStyle w:val="a9"/>
        <w:ind w:firstLine="709"/>
        <w:jc w:val="both"/>
        <w:rPr>
          <w:rFonts w:ascii="Times New Roman" w:hAnsi="Times New Roman" w:cs="Times New Roman"/>
          <w:sz w:val="28"/>
          <w:szCs w:val="28"/>
        </w:rPr>
      </w:pPr>
    </w:p>
    <w:p w14:paraId="27D0E71B" w14:textId="77777777" w:rsidR="00226207" w:rsidRPr="001C5A53" w:rsidRDefault="00226207" w:rsidP="00B7310C">
      <w:pPr>
        <w:pStyle w:val="a9"/>
        <w:ind w:firstLine="709"/>
        <w:jc w:val="both"/>
        <w:rPr>
          <w:rFonts w:ascii="Times New Roman" w:hAnsi="Times New Roman" w:cs="Times New Roman"/>
          <w:sz w:val="28"/>
          <w:szCs w:val="28"/>
        </w:rPr>
      </w:pPr>
    </w:p>
    <w:p w14:paraId="143EB9CC" w14:textId="77777777" w:rsidR="00226207" w:rsidRPr="001C5A53" w:rsidRDefault="00226207" w:rsidP="00B7310C">
      <w:pPr>
        <w:pStyle w:val="a9"/>
        <w:ind w:firstLine="709"/>
        <w:jc w:val="both"/>
        <w:rPr>
          <w:rFonts w:ascii="Times New Roman" w:hAnsi="Times New Roman" w:cs="Times New Roman"/>
          <w:sz w:val="28"/>
          <w:szCs w:val="28"/>
        </w:rPr>
      </w:pPr>
    </w:p>
    <w:p w14:paraId="456A896C" w14:textId="77777777" w:rsidR="00226207" w:rsidRPr="001C5A53" w:rsidRDefault="00226207" w:rsidP="00B7310C">
      <w:pPr>
        <w:pStyle w:val="a9"/>
        <w:ind w:firstLine="709"/>
        <w:jc w:val="both"/>
        <w:rPr>
          <w:rFonts w:ascii="Times New Roman" w:hAnsi="Times New Roman" w:cs="Times New Roman"/>
          <w:sz w:val="28"/>
          <w:szCs w:val="28"/>
        </w:rPr>
      </w:pPr>
    </w:p>
    <w:p w14:paraId="2326C48F" w14:textId="77777777" w:rsidR="00226207" w:rsidRPr="001C5A53" w:rsidRDefault="00226207" w:rsidP="00B7310C">
      <w:pPr>
        <w:pStyle w:val="a9"/>
        <w:ind w:firstLine="709"/>
        <w:jc w:val="both"/>
        <w:rPr>
          <w:rFonts w:ascii="Times New Roman" w:hAnsi="Times New Roman" w:cs="Times New Roman"/>
          <w:sz w:val="28"/>
          <w:szCs w:val="28"/>
        </w:rPr>
      </w:pPr>
    </w:p>
    <w:p w14:paraId="214F7100" w14:textId="77777777" w:rsidR="00226207" w:rsidRPr="001C5A53" w:rsidRDefault="00226207" w:rsidP="00B7310C">
      <w:pPr>
        <w:pStyle w:val="a9"/>
        <w:ind w:firstLine="709"/>
        <w:jc w:val="both"/>
        <w:rPr>
          <w:rFonts w:ascii="Times New Roman" w:hAnsi="Times New Roman" w:cs="Times New Roman"/>
          <w:sz w:val="28"/>
          <w:szCs w:val="28"/>
        </w:rPr>
      </w:pPr>
    </w:p>
    <w:p w14:paraId="7FAED8AD" w14:textId="77777777" w:rsidR="00226207" w:rsidRPr="001C5A53" w:rsidRDefault="00226207" w:rsidP="00B7310C">
      <w:pPr>
        <w:pStyle w:val="a9"/>
        <w:ind w:firstLine="709"/>
        <w:jc w:val="both"/>
        <w:rPr>
          <w:rFonts w:ascii="Times New Roman" w:hAnsi="Times New Roman" w:cs="Times New Roman"/>
          <w:sz w:val="28"/>
          <w:szCs w:val="28"/>
        </w:rPr>
      </w:pPr>
    </w:p>
    <w:p w14:paraId="71BB5038" w14:textId="77777777" w:rsidR="00226207" w:rsidRPr="001C5A53" w:rsidRDefault="00226207" w:rsidP="00B7310C">
      <w:pPr>
        <w:pStyle w:val="a9"/>
        <w:ind w:firstLine="709"/>
        <w:jc w:val="both"/>
        <w:rPr>
          <w:rFonts w:ascii="Times New Roman" w:hAnsi="Times New Roman" w:cs="Times New Roman"/>
          <w:sz w:val="28"/>
          <w:szCs w:val="28"/>
        </w:rPr>
      </w:pPr>
    </w:p>
    <w:p w14:paraId="3A01596C" w14:textId="77777777" w:rsidR="00226207" w:rsidRPr="001C5A53" w:rsidRDefault="00226207" w:rsidP="00B7310C">
      <w:pPr>
        <w:pStyle w:val="a9"/>
        <w:ind w:firstLine="709"/>
        <w:jc w:val="both"/>
        <w:rPr>
          <w:rFonts w:ascii="Times New Roman" w:hAnsi="Times New Roman" w:cs="Times New Roman"/>
          <w:sz w:val="28"/>
          <w:szCs w:val="28"/>
        </w:rPr>
      </w:pPr>
    </w:p>
    <w:p w14:paraId="60D05F6C" w14:textId="77777777" w:rsidR="00226207" w:rsidRPr="001C5A53" w:rsidRDefault="00226207" w:rsidP="00B7310C">
      <w:pPr>
        <w:pStyle w:val="a9"/>
        <w:ind w:firstLine="709"/>
        <w:jc w:val="both"/>
        <w:rPr>
          <w:rFonts w:ascii="Times New Roman" w:hAnsi="Times New Roman" w:cs="Times New Roman"/>
          <w:sz w:val="28"/>
          <w:szCs w:val="28"/>
        </w:rPr>
      </w:pPr>
    </w:p>
    <w:p w14:paraId="34E98E3F" w14:textId="77777777" w:rsidR="00226207" w:rsidRDefault="00226207" w:rsidP="00B7310C">
      <w:pPr>
        <w:pStyle w:val="a9"/>
        <w:ind w:firstLine="709"/>
        <w:jc w:val="both"/>
        <w:rPr>
          <w:rFonts w:ascii="Times New Roman" w:hAnsi="Times New Roman" w:cs="Times New Roman"/>
          <w:sz w:val="28"/>
          <w:szCs w:val="28"/>
        </w:rPr>
      </w:pPr>
    </w:p>
    <w:p w14:paraId="5C4BF57C" w14:textId="77777777" w:rsidR="001C5A53" w:rsidRPr="001C5A53" w:rsidRDefault="001C5A53" w:rsidP="00B7310C">
      <w:pPr>
        <w:pStyle w:val="a9"/>
        <w:ind w:firstLine="709"/>
        <w:jc w:val="both"/>
        <w:rPr>
          <w:rFonts w:ascii="Times New Roman" w:hAnsi="Times New Roman" w:cs="Times New Roman"/>
          <w:sz w:val="28"/>
          <w:szCs w:val="28"/>
        </w:rPr>
      </w:pPr>
    </w:p>
    <w:p w14:paraId="7F02E2D2" w14:textId="77777777" w:rsidR="00226207" w:rsidRDefault="00226207" w:rsidP="00B7310C">
      <w:pPr>
        <w:pStyle w:val="a9"/>
        <w:ind w:firstLine="709"/>
        <w:jc w:val="both"/>
        <w:rPr>
          <w:rFonts w:ascii="Times New Roman" w:hAnsi="Times New Roman" w:cs="Times New Roman"/>
          <w:sz w:val="28"/>
          <w:szCs w:val="28"/>
        </w:rPr>
      </w:pPr>
    </w:p>
    <w:p w14:paraId="7327C6E9" w14:textId="77777777" w:rsidR="00C17A16" w:rsidRDefault="00C17A16" w:rsidP="001A5643">
      <w:pPr>
        <w:jc w:val="center"/>
        <w:rPr>
          <w:szCs w:val="28"/>
        </w:rPr>
      </w:pPr>
    </w:p>
    <w:p w14:paraId="569794F5" w14:textId="77777777" w:rsidR="001A5643" w:rsidRPr="001C5A53" w:rsidRDefault="001A5643" w:rsidP="001A5643">
      <w:pPr>
        <w:jc w:val="center"/>
        <w:rPr>
          <w:szCs w:val="28"/>
        </w:rPr>
      </w:pPr>
      <w:r w:rsidRPr="001C5A53">
        <w:rPr>
          <w:szCs w:val="28"/>
        </w:rPr>
        <w:lastRenderedPageBreak/>
        <w:t>СРАВНИТЕЛЬНАЯ ТАБЛИЦА</w:t>
      </w:r>
    </w:p>
    <w:p w14:paraId="103A7152" w14:textId="77777777" w:rsidR="001A5643" w:rsidRPr="001C5A53" w:rsidRDefault="001A5643" w:rsidP="001A5643">
      <w:pPr>
        <w:pStyle w:val="a9"/>
        <w:jc w:val="center"/>
        <w:rPr>
          <w:rFonts w:ascii="Times New Roman" w:hAnsi="Times New Roman" w:cs="Times New Roman"/>
          <w:sz w:val="28"/>
          <w:szCs w:val="28"/>
        </w:rPr>
      </w:pPr>
      <w:r w:rsidRPr="001C5A53">
        <w:rPr>
          <w:rFonts w:ascii="Times New Roman" w:hAnsi="Times New Roman" w:cs="Times New Roman"/>
          <w:sz w:val="28"/>
          <w:szCs w:val="28"/>
        </w:rPr>
        <w:t xml:space="preserve">к проекту закона Приднестровской Молдавской Республики </w:t>
      </w:r>
    </w:p>
    <w:p w14:paraId="2D1A0300" w14:textId="77777777" w:rsidR="001A5643" w:rsidRPr="001C5A53" w:rsidRDefault="001A5643" w:rsidP="001A5643">
      <w:pPr>
        <w:pStyle w:val="a9"/>
        <w:jc w:val="center"/>
        <w:rPr>
          <w:rFonts w:ascii="Times New Roman" w:hAnsi="Times New Roman" w:cs="Times New Roman"/>
          <w:sz w:val="28"/>
          <w:szCs w:val="28"/>
        </w:rPr>
      </w:pPr>
      <w:r w:rsidRPr="001C5A53">
        <w:rPr>
          <w:rFonts w:ascii="Times New Roman" w:hAnsi="Times New Roman" w:cs="Times New Roman"/>
          <w:sz w:val="28"/>
          <w:szCs w:val="28"/>
        </w:rPr>
        <w:t xml:space="preserve">«О внесении дополнения в Закон Приднестровской Молдавской Республики </w:t>
      </w:r>
    </w:p>
    <w:p w14:paraId="59F1D0EB" w14:textId="77777777" w:rsidR="001A5643" w:rsidRPr="001C5A53" w:rsidRDefault="001A5643" w:rsidP="001A5643">
      <w:pPr>
        <w:jc w:val="center"/>
        <w:rPr>
          <w:sz w:val="28"/>
          <w:szCs w:val="28"/>
        </w:rPr>
      </w:pPr>
      <w:r w:rsidRPr="001C5A53">
        <w:rPr>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p>
    <w:p w14:paraId="2CE8B0DF" w14:textId="77777777" w:rsidR="001A5643" w:rsidRPr="001C5A53" w:rsidRDefault="001A5643" w:rsidP="001A5643">
      <w:pPr>
        <w:pStyle w:val="a9"/>
        <w:jc w:val="center"/>
        <w:rPr>
          <w:rFonts w:ascii="Times New Roman" w:hAnsi="Times New Roman" w:cs="Times New Roman"/>
          <w:sz w:val="32"/>
        </w:rPr>
      </w:pPr>
    </w:p>
    <w:p w14:paraId="75D62B42" w14:textId="77777777" w:rsidR="001A5643" w:rsidRPr="001C5A53" w:rsidRDefault="001A5643" w:rsidP="001A5643">
      <w:pPr>
        <w:jc w:val="center"/>
        <w:rPr>
          <w:sz w:val="36"/>
        </w:rPr>
      </w:pPr>
    </w:p>
    <w:tbl>
      <w:tblPr>
        <w:tblStyle w:val="a3"/>
        <w:tblW w:w="10632" w:type="dxa"/>
        <w:tblInd w:w="-998" w:type="dxa"/>
        <w:tblLook w:val="04A0" w:firstRow="1" w:lastRow="0" w:firstColumn="1" w:lastColumn="0" w:noHBand="0" w:noVBand="1"/>
      </w:tblPr>
      <w:tblGrid>
        <w:gridCol w:w="5231"/>
        <w:gridCol w:w="5401"/>
      </w:tblGrid>
      <w:tr w:rsidR="001A5643" w:rsidRPr="001C5A53" w14:paraId="07DA4F3A" w14:textId="77777777" w:rsidTr="001A5643">
        <w:tc>
          <w:tcPr>
            <w:tcW w:w="5231" w:type="dxa"/>
          </w:tcPr>
          <w:p w14:paraId="3446716C" w14:textId="77777777" w:rsidR="001A5643" w:rsidRPr="001C5A53" w:rsidRDefault="001A5643" w:rsidP="00CB3F14">
            <w:pPr>
              <w:jc w:val="center"/>
              <w:rPr>
                <w:b/>
              </w:rPr>
            </w:pPr>
            <w:r w:rsidRPr="001C5A53">
              <w:rPr>
                <w:b/>
              </w:rPr>
              <w:t>Действующая редакция</w:t>
            </w:r>
          </w:p>
          <w:p w14:paraId="0D7A0C30" w14:textId="77777777" w:rsidR="001A5643" w:rsidRPr="001C5A53" w:rsidRDefault="001A5643" w:rsidP="00CB3F14">
            <w:pPr>
              <w:jc w:val="center"/>
              <w:rPr>
                <w:b/>
              </w:rPr>
            </w:pPr>
          </w:p>
        </w:tc>
        <w:tc>
          <w:tcPr>
            <w:tcW w:w="5401" w:type="dxa"/>
          </w:tcPr>
          <w:p w14:paraId="1E3239A6" w14:textId="77777777" w:rsidR="001A5643" w:rsidRPr="001C5A53" w:rsidRDefault="001A5643" w:rsidP="00CB3F14">
            <w:pPr>
              <w:jc w:val="center"/>
              <w:rPr>
                <w:b/>
              </w:rPr>
            </w:pPr>
            <w:r w:rsidRPr="001C5A53">
              <w:rPr>
                <w:b/>
              </w:rPr>
              <w:t>Предлагаемая редакция</w:t>
            </w:r>
          </w:p>
        </w:tc>
      </w:tr>
      <w:tr w:rsidR="001A5643" w:rsidRPr="001C5A53" w14:paraId="43C4E406" w14:textId="77777777" w:rsidTr="001A5643">
        <w:tc>
          <w:tcPr>
            <w:tcW w:w="5231" w:type="dxa"/>
          </w:tcPr>
          <w:p w14:paraId="5D1E2734" w14:textId="77777777" w:rsidR="001A5643" w:rsidRPr="001C5A53" w:rsidRDefault="001A5643" w:rsidP="00CB3F14">
            <w:pPr>
              <w:ind w:firstLine="709"/>
              <w:jc w:val="both"/>
              <w:rPr>
                <w:b/>
              </w:rPr>
            </w:pPr>
            <w:r w:rsidRPr="001C5A53">
              <w:rPr>
                <w:b/>
              </w:rPr>
              <w:t>Статья 9-1.</w:t>
            </w:r>
          </w:p>
          <w:p w14:paraId="68D2EC80" w14:textId="77777777" w:rsidR="001A5643" w:rsidRPr="001C5A53" w:rsidRDefault="001A5643" w:rsidP="00CB3F14">
            <w:pPr>
              <w:ind w:firstLine="709"/>
              <w:jc w:val="both"/>
              <w:rPr>
                <w:b/>
              </w:rPr>
            </w:pPr>
            <w:r w:rsidRPr="001C5A53">
              <w:rPr>
                <w:b/>
              </w:rPr>
              <w:t>Отсутствует.</w:t>
            </w:r>
          </w:p>
          <w:p w14:paraId="7EC7D8F1" w14:textId="77777777" w:rsidR="001A5643" w:rsidRPr="001C5A53" w:rsidRDefault="001A5643" w:rsidP="00CB3F14">
            <w:pPr>
              <w:ind w:firstLine="709"/>
              <w:jc w:val="both"/>
              <w:rPr>
                <w:b/>
              </w:rPr>
            </w:pPr>
          </w:p>
        </w:tc>
        <w:tc>
          <w:tcPr>
            <w:tcW w:w="5401" w:type="dxa"/>
          </w:tcPr>
          <w:p w14:paraId="53DA8BB6" w14:textId="77777777" w:rsidR="001A5643" w:rsidRPr="001C5A53" w:rsidRDefault="001A5643" w:rsidP="00CB3F14">
            <w:pPr>
              <w:ind w:firstLine="709"/>
              <w:jc w:val="both"/>
              <w:rPr>
                <w:b/>
              </w:rPr>
            </w:pPr>
            <w:r w:rsidRPr="001C5A53">
              <w:rPr>
                <w:b/>
              </w:rPr>
              <w:t>Статья 9-1.</w:t>
            </w:r>
          </w:p>
          <w:p w14:paraId="022EB032" w14:textId="32069A0C" w:rsidR="001A5643" w:rsidRPr="001C5A53" w:rsidRDefault="001A5643" w:rsidP="00CB3F14">
            <w:pPr>
              <w:ind w:firstLine="709"/>
              <w:jc w:val="both"/>
              <w:rPr>
                <w:b/>
              </w:rPr>
            </w:pPr>
            <w:r w:rsidRPr="001C5A53">
              <w:rPr>
                <w:b/>
              </w:rPr>
              <w:t xml:space="preserve">Во изменение норм законодательства Приднестровской Молдавской Республики в срок не позднее 1 </w:t>
            </w:r>
            <w:r w:rsidR="000E74BC">
              <w:rPr>
                <w:b/>
              </w:rPr>
              <w:t>ноября</w:t>
            </w:r>
            <w:r w:rsidRPr="001C5A53">
              <w:rPr>
                <w:b/>
              </w:rPr>
              <w:t xml:space="preserve"> 2025 года следующие кредитные организации, учредителем (участником) которых полностью либо частично является государство, в том числе в лице центрального банка или иных юридических лиц, производят уплату в доход республиканского бюджета в полном объеме нераспределенной чистой прибыли за 2024 год:</w:t>
            </w:r>
          </w:p>
          <w:p w14:paraId="542A10EE" w14:textId="44B26ECF" w:rsidR="001A5643" w:rsidRPr="001C5A53" w:rsidRDefault="001A5643" w:rsidP="00CB3F14">
            <w:pPr>
              <w:jc w:val="both"/>
              <w:rPr>
                <w:b/>
              </w:rPr>
            </w:pPr>
            <w:r w:rsidRPr="001C5A53">
              <w:rPr>
                <w:b/>
              </w:rPr>
              <w:tab/>
              <w:t xml:space="preserve">а) закрытое акционерное общество «Приднестровский Сберегательный </w:t>
            </w:r>
            <w:r w:rsidR="001C5A53">
              <w:rPr>
                <w:b/>
              </w:rPr>
              <w:t>банк» –</w:t>
            </w:r>
            <w:r w:rsidRPr="001C5A53">
              <w:rPr>
                <w:b/>
              </w:rPr>
              <w:t xml:space="preserve"> в размере 43 408 698 рублей Приднестровской Молдавской Республики;</w:t>
            </w:r>
          </w:p>
          <w:p w14:paraId="6CD85F17" w14:textId="19F851FA" w:rsidR="001A5643" w:rsidRPr="001C5A53" w:rsidRDefault="001A5643" w:rsidP="00CB3F14">
            <w:pPr>
              <w:ind w:firstLine="709"/>
              <w:jc w:val="both"/>
            </w:pPr>
            <w:r w:rsidRPr="001C5A53">
              <w:rPr>
                <w:b/>
              </w:rPr>
              <w:t>б) открытое акционерное общес</w:t>
            </w:r>
            <w:r w:rsidR="001C5A53">
              <w:rPr>
                <w:b/>
              </w:rPr>
              <w:t>тво «Экспортно-импортный банк» –</w:t>
            </w:r>
            <w:r w:rsidRPr="001C5A53">
              <w:rPr>
                <w:b/>
              </w:rPr>
              <w:t xml:space="preserve"> в размере 47 800 813 рублей Приднестровской Молдавской Республики.</w:t>
            </w:r>
          </w:p>
        </w:tc>
      </w:tr>
    </w:tbl>
    <w:p w14:paraId="736C9EF5" w14:textId="77777777" w:rsidR="001A5643" w:rsidRPr="001C5A53" w:rsidRDefault="001A5643" w:rsidP="001A5643"/>
    <w:p w14:paraId="19C93233" w14:textId="77777777" w:rsidR="001A5643" w:rsidRPr="001C5A53" w:rsidRDefault="001A5643" w:rsidP="00B7310C">
      <w:pPr>
        <w:pStyle w:val="a9"/>
        <w:ind w:firstLine="709"/>
        <w:jc w:val="both"/>
        <w:rPr>
          <w:rFonts w:ascii="Times New Roman" w:hAnsi="Times New Roman" w:cs="Times New Roman"/>
          <w:sz w:val="28"/>
          <w:szCs w:val="28"/>
        </w:rPr>
      </w:pPr>
    </w:p>
    <w:sectPr w:rsidR="001A5643" w:rsidRPr="001C5A53" w:rsidSect="008139D5">
      <w:headerReference w:type="default" r:id="rId8"/>
      <w:type w:val="continuous"/>
      <w:pgSz w:w="11906" w:h="16838" w:code="9"/>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45B2F" w14:textId="77777777" w:rsidR="004A3D75" w:rsidRDefault="004A3D75" w:rsidP="009D4FB5">
      <w:r>
        <w:separator/>
      </w:r>
    </w:p>
  </w:endnote>
  <w:endnote w:type="continuationSeparator" w:id="0">
    <w:p w14:paraId="7B32A643" w14:textId="77777777" w:rsidR="004A3D75" w:rsidRDefault="004A3D75" w:rsidP="009D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8A9BE" w14:textId="77777777" w:rsidR="004A3D75" w:rsidRDefault="004A3D75" w:rsidP="009D4FB5">
      <w:r>
        <w:separator/>
      </w:r>
    </w:p>
  </w:footnote>
  <w:footnote w:type="continuationSeparator" w:id="0">
    <w:p w14:paraId="2646F3F1" w14:textId="77777777" w:rsidR="004A3D75" w:rsidRDefault="004A3D75" w:rsidP="009D4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631"/>
      <w:docPartObj>
        <w:docPartGallery w:val="Page Numbers (Top of Page)"/>
        <w:docPartUnique/>
      </w:docPartObj>
    </w:sdtPr>
    <w:sdtEndPr/>
    <w:sdtContent>
      <w:p w14:paraId="42D6FC72" w14:textId="1C4E298A" w:rsidR="008139D5" w:rsidRDefault="008139D5">
        <w:pPr>
          <w:pStyle w:val="ad"/>
          <w:jc w:val="center"/>
        </w:pPr>
        <w:r>
          <w:fldChar w:fldCharType="begin"/>
        </w:r>
        <w:r>
          <w:instrText>PAGE   \* MERGEFORMAT</w:instrText>
        </w:r>
        <w:r>
          <w:fldChar w:fldCharType="separate"/>
        </w:r>
        <w:r w:rsidR="00AB3850">
          <w:rPr>
            <w:noProof/>
          </w:rPr>
          <w:t>- 5 -</w:t>
        </w:r>
        <w:r>
          <w:fldChar w:fldCharType="end"/>
        </w:r>
      </w:p>
    </w:sdtContent>
  </w:sdt>
  <w:p w14:paraId="249B2C86" w14:textId="77777777" w:rsidR="009D4FB5" w:rsidRDefault="009D4FB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712"/>
    <w:multiLevelType w:val="hybridMultilevel"/>
    <w:tmpl w:val="2E04B2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9E2B21"/>
    <w:multiLevelType w:val="hybridMultilevel"/>
    <w:tmpl w:val="0F6857FA"/>
    <w:lvl w:ilvl="0" w:tplc="D10AE4F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4E010E"/>
    <w:multiLevelType w:val="hybridMultilevel"/>
    <w:tmpl w:val="24BCAE86"/>
    <w:lvl w:ilvl="0" w:tplc="DF22B86C">
      <w:start w:val="1"/>
      <w:numFmt w:val="russianLower"/>
      <w:lvlText w:val="%1)"/>
      <w:lvlJc w:val="left"/>
      <w:pPr>
        <w:ind w:left="2771"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3">
    <w:nsid w:val="458B1C6F"/>
    <w:multiLevelType w:val="hybridMultilevel"/>
    <w:tmpl w:val="DD04695C"/>
    <w:lvl w:ilvl="0" w:tplc="BB8801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8A5064"/>
    <w:multiLevelType w:val="hybridMultilevel"/>
    <w:tmpl w:val="DC1E0FA6"/>
    <w:lvl w:ilvl="0" w:tplc="E3A82EA6">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5">
    <w:nsid w:val="51F85F9C"/>
    <w:multiLevelType w:val="hybridMultilevel"/>
    <w:tmpl w:val="A548505A"/>
    <w:lvl w:ilvl="0" w:tplc="D3027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342736"/>
    <w:multiLevelType w:val="hybridMultilevel"/>
    <w:tmpl w:val="AD8AF36A"/>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5FA160AD"/>
    <w:multiLevelType w:val="hybridMultilevel"/>
    <w:tmpl w:val="19FEA5D6"/>
    <w:lvl w:ilvl="0" w:tplc="DF22B86C">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FD64EF4"/>
    <w:multiLevelType w:val="hybridMultilevel"/>
    <w:tmpl w:val="61821CBC"/>
    <w:lvl w:ilvl="0" w:tplc="21A06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534C95"/>
    <w:multiLevelType w:val="hybridMultilevel"/>
    <w:tmpl w:val="C6A68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083AB5"/>
    <w:multiLevelType w:val="hybridMultilevel"/>
    <w:tmpl w:val="65B8AEE0"/>
    <w:lvl w:ilvl="0" w:tplc="42FC14B6">
      <w:start w:val="1"/>
      <w:numFmt w:val="decimal"/>
      <w:lvlText w:val="%1."/>
      <w:lvlJc w:val="left"/>
      <w:pPr>
        <w:ind w:left="720" w:hanging="360"/>
      </w:pPr>
      <w:rPr>
        <w:rFonts w:hint="default"/>
        <w:strike/>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CD"/>
    <w:rsid w:val="0000069D"/>
    <w:rsid w:val="00001671"/>
    <w:rsid w:val="00002CDD"/>
    <w:rsid w:val="00017013"/>
    <w:rsid w:val="00025611"/>
    <w:rsid w:val="00027ABB"/>
    <w:rsid w:val="00030898"/>
    <w:rsid w:val="00035FC0"/>
    <w:rsid w:val="000363BD"/>
    <w:rsid w:val="00045306"/>
    <w:rsid w:val="00045C49"/>
    <w:rsid w:val="00062127"/>
    <w:rsid w:val="00066935"/>
    <w:rsid w:val="00094DFE"/>
    <w:rsid w:val="000A1F06"/>
    <w:rsid w:val="000A7A30"/>
    <w:rsid w:val="000B6D8B"/>
    <w:rsid w:val="000C78AF"/>
    <w:rsid w:val="000D1B63"/>
    <w:rsid w:val="000E2FFF"/>
    <w:rsid w:val="000E3ECE"/>
    <w:rsid w:val="000E559E"/>
    <w:rsid w:val="000E74BC"/>
    <w:rsid w:val="000F7F63"/>
    <w:rsid w:val="001046C0"/>
    <w:rsid w:val="00124BF0"/>
    <w:rsid w:val="00132DC7"/>
    <w:rsid w:val="001427F0"/>
    <w:rsid w:val="00152639"/>
    <w:rsid w:val="00153C85"/>
    <w:rsid w:val="00163748"/>
    <w:rsid w:val="00170635"/>
    <w:rsid w:val="00171E46"/>
    <w:rsid w:val="00172338"/>
    <w:rsid w:val="001735B3"/>
    <w:rsid w:val="00176331"/>
    <w:rsid w:val="001860D1"/>
    <w:rsid w:val="0018707A"/>
    <w:rsid w:val="00195A79"/>
    <w:rsid w:val="001A2DC5"/>
    <w:rsid w:val="001A5643"/>
    <w:rsid w:val="001A7D79"/>
    <w:rsid w:val="001B03BC"/>
    <w:rsid w:val="001C34AA"/>
    <w:rsid w:val="001C5844"/>
    <w:rsid w:val="001C5A53"/>
    <w:rsid w:val="001D17B1"/>
    <w:rsid w:val="001D62A1"/>
    <w:rsid w:val="001F1D50"/>
    <w:rsid w:val="00207675"/>
    <w:rsid w:val="002131C6"/>
    <w:rsid w:val="0022103E"/>
    <w:rsid w:val="00226207"/>
    <w:rsid w:val="0022713B"/>
    <w:rsid w:val="00230506"/>
    <w:rsid w:val="00233825"/>
    <w:rsid w:val="002368EF"/>
    <w:rsid w:val="00237F4A"/>
    <w:rsid w:val="00243B34"/>
    <w:rsid w:val="00252222"/>
    <w:rsid w:val="00260FC1"/>
    <w:rsid w:val="00262ABA"/>
    <w:rsid w:val="00272800"/>
    <w:rsid w:val="00273AA2"/>
    <w:rsid w:val="0028291D"/>
    <w:rsid w:val="00282C4B"/>
    <w:rsid w:val="00295C59"/>
    <w:rsid w:val="002A037C"/>
    <w:rsid w:val="002A13B7"/>
    <w:rsid w:val="002C0CD3"/>
    <w:rsid w:val="002C6235"/>
    <w:rsid w:val="002C6ACA"/>
    <w:rsid w:val="002D42ED"/>
    <w:rsid w:val="002D57DF"/>
    <w:rsid w:val="002D6095"/>
    <w:rsid w:val="002E0DD8"/>
    <w:rsid w:val="002E22C7"/>
    <w:rsid w:val="002E5E20"/>
    <w:rsid w:val="0030172B"/>
    <w:rsid w:val="00305C66"/>
    <w:rsid w:val="00306B70"/>
    <w:rsid w:val="00313EBF"/>
    <w:rsid w:val="003262B8"/>
    <w:rsid w:val="00353A35"/>
    <w:rsid w:val="00354E08"/>
    <w:rsid w:val="0035541A"/>
    <w:rsid w:val="00360DC8"/>
    <w:rsid w:val="00367D71"/>
    <w:rsid w:val="00383E54"/>
    <w:rsid w:val="00393D38"/>
    <w:rsid w:val="003A362A"/>
    <w:rsid w:val="003A38E6"/>
    <w:rsid w:val="003A76EE"/>
    <w:rsid w:val="003A7DA4"/>
    <w:rsid w:val="003B30FB"/>
    <w:rsid w:val="003B3CD7"/>
    <w:rsid w:val="003B6E40"/>
    <w:rsid w:val="003B73D1"/>
    <w:rsid w:val="003B7A20"/>
    <w:rsid w:val="003C3384"/>
    <w:rsid w:val="003D2791"/>
    <w:rsid w:val="003E21F3"/>
    <w:rsid w:val="003E57BB"/>
    <w:rsid w:val="003F3466"/>
    <w:rsid w:val="003F5DF1"/>
    <w:rsid w:val="003F6B00"/>
    <w:rsid w:val="003F73CA"/>
    <w:rsid w:val="00410670"/>
    <w:rsid w:val="00412C7A"/>
    <w:rsid w:val="00416860"/>
    <w:rsid w:val="00427566"/>
    <w:rsid w:val="0044497E"/>
    <w:rsid w:val="00454CB9"/>
    <w:rsid w:val="00466C4C"/>
    <w:rsid w:val="00477D22"/>
    <w:rsid w:val="00490A50"/>
    <w:rsid w:val="00491F46"/>
    <w:rsid w:val="004A10C7"/>
    <w:rsid w:val="004A3D75"/>
    <w:rsid w:val="004C6DF5"/>
    <w:rsid w:val="004E1321"/>
    <w:rsid w:val="004E1557"/>
    <w:rsid w:val="004E1649"/>
    <w:rsid w:val="005024B4"/>
    <w:rsid w:val="005163A6"/>
    <w:rsid w:val="00520E76"/>
    <w:rsid w:val="005213F3"/>
    <w:rsid w:val="005239EA"/>
    <w:rsid w:val="00524247"/>
    <w:rsid w:val="005251AF"/>
    <w:rsid w:val="00531745"/>
    <w:rsid w:val="0053433C"/>
    <w:rsid w:val="00534F6B"/>
    <w:rsid w:val="00545E32"/>
    <w:rsid w:val="00550AD8"/>
    <w:rsid w:val="00551CDE"/>
    <w:rsid w:val="00551E4E"/>
    <w:rsid w:val="00595D37"/>
    <w:rsid w:val="005974A0"/>
    <w:rsid w:val="0059752D"/>
    <w:rsid w:val="005B089B"/>
    <w:rsid w:val="005B5E1D"/>
    <w:rsid w:val="005C307C"/>
    <w:rsid w:val="005D4879"/>
    <w:rsid w:val="005D6CEE"/>
    <w:rsid w:val="005E6399"/>
    <w:rsid w:val="005F1277"/>
    <w:rsid w:val="006018B4"/>
    <w:rsid w:val="00606291"/>
    <w:rsid w:val="006132EE"/>
    <w:rsid w:val="00614306"/>
    <w:rsid w:val="00615E17"/>
    <w:rsid w:val="0063590A"/>
    <w:rsid w:val="00636B53"/>
    <w:rsid w:val="00647A79"/>
    <w:rsid w:val="00652F87"/>
    <w:rsid w:val="006604FA"/>
    <w:rsid w:val="00662B4B"/>
    <w:rsid w:val="00673B3F"/>
    <w:rsid w:val="00696A89"/>
    <w:rsid w:val="006A131E"/>
    <w:rsid w:val="006C0A5E"/>
    <w:rsid w:val="006D02DC"/>
    <w:rsid w:val="006D476C"/>
    <w:rsid w:val="006E64F8"/>
    <w:rsid w:val="007013CE"/>
    <w:rsid w:val="007032F9"/>
    <w:rsid w:val="007054AA"/>
    <w:rsid w:val="00710D87"/>
    <w:rsid w:val="00715DCE"/>
    <w:rsid w:val="0072664E"/>
    <w:rsid w:val="00745CC5"/>
    <w:rsid w:val="00753881"/>
    <w:rsid w:val="00755090"/>
    <w:rsid w:val="00770F42"/>
    <w:rsid w:val="007766BD"/>
    <w:rsid w:val="00781663"/>
    <w:rsid w:val="007B32E4"/>
    <w:rsid w:val="007B5B58"/>
    <w:rsid w:val="007C0043"/>
    <w:rsid w:val="007C2654"/>
    <w:rsid w:val="007D3C2A"/>
    <w:rsid w:val="007D7355"/>
    <w:rsid w:val="007E6E21"/>
    <w:rsid w:val="0080268A"/>
    <w:rsid w:val="0080276B"/>
    <w:rsid w:val="008139D5"/>
    <w:rsid w:val="0082252C"/>
    <w:rsid w:val="008244F6"/>
    <w:rsid w:val="00837E57"/>
    <w:rsid w:val="00851E56"/>
    <w:rsid w:val="008750E0"/>
    <w:rsid w:val="008E01A0"/>
    <w:rsid w:val="008F277D"/>
    <w:rsid w:val="008F3FBA"/>
    <w:rsid w:val="009012CD"/>
    <w:rsid w:val="009115BB"/>
    <w:rsid w:val="00925869"/>
    <w:rsid w:val="009518E4"/>
    <w:rsid w:val="009552F2"/>
    <w:rsid w:val="00957B4E"/>
    <w:rsid w:val="00964C8B"/>
    <w:rsid w:val="009700D9"/>
    <w:rsid w:val="0097186A"/>
    <w:rsid w:val="00980F12"/>
    <w:rsid w:val="009815F5"/>
    <w:rsid w:val="00991C8E"/>
    <w:rsid w:val="009931A5"/>
    <w:rsid w:val="0099431D"/>
    <w:rsid w:val="00997FC1"/>
    <w:rsid w:val="009A7C84"/>
    <w:rsid w:val="009B0B26"/>
    <w:rsid w:val="009C1B5E"/>
    <w:rsid w:val="009D4FB5"/>
    <w:rsid w:val="009D64D1"/>
    <w:rsid w:val="009E176B"/>
    <w:rsid w:val="00A031B6"/>
    <w:rsid w:val="00A03C52"/>
    <w:rsid w:val="00A04DE2"/>
    <w:rsid w:val="00A12D75"/>
    <w:rsid w:val="00A229D0"/>
    <w:rsid w:val="00A252DD"/>
    <w:rsid w:val="00A77DC9"/>
    <w:rsid w:val="00A9191A"/>
    <w:rsid w:val="00A95A08"/>
    <w:rsid w:val="00AA019F"/>
    <w:rsid w:val="00AA04D8"/>
    <w:rsid w:val="00AA053D"/>
    <w:rsid w:val="00AB3850"/>
    <w:rsid w:val="00AD429B"/>
    <w:rsid w:val="00AE40DB"/>
    <w:rsid w:val="00AE5C7A"/>
    <w:rsid w:val="00B017D1"/>
    <w:rsid w:val="00B14683"/>
    <w:rsid w:val="00B14AE0"/>
    <w:rsid w:val="00B20C99"/>
    <w:rsid w:val="00B22F02"/>
    <w:rsid w:val="00B242A1"/>
    <w:rsid w:val="00B25CB9"/>
    <w:rsid w:val="00B30E68"/>
    <w:rsid w:val="00B467A1"/>
    <w:rsid w:val="00B50DDB"/>
    <w:rsid w:val="00B7310C"/>
    <w:rsid w:val="00B929E7"/>
    <w:rsid w:val="00BB74D7"/>
    <w:rsid w:val="00BF6907"/>
    <w:rsid w:val="00C13F0A"/>
    <w:rsid w:val="00C16ADC"/>
    <w:rsid w:val="00C17A16"/>
    <w:rsid w:val="00C25375"/>
    <w:rsid w:val="00C34863"/>
    <w:rsid w:val="00C3618F"/>
    <w:rsid w:val="00C57ABC"/>
    <w:rsid w:val="00C63B59"/>
    <w:rsid w:val="00C6731B"/>
    <w:rsid w:val="00C674CE"/>
    <w:rsid w:val="00C73788"/>
    <w:rsid w:val="00C774E0"/>
    <w:rsid w:val="00C82822"/>
    <w:rsid w:val="00C830AD"/>
    <w:rsid w:val="00CA012D"/>
    <w:rsid w:val="00CA0759"/>
    <w:rsid w:val="00CA262B"/>
    <w:rsid w:val="00CA47EB"/>
    <w:rsid w:val="00CA72A3"/>
    <w:rsid w:val="00CB0399"/>
    <w:rsid w:val="00CC170D"/>
    <w:rsid w:val="00CD14C9"/>
    <w:rsid w:val="00CD6685"/>
    <w:rsid w:val="00CD6A50"/>
    <w:rsid w:val="00CE1CE6"/>
    <w:rsid w:val="00CE61DD"/>
    <w:rsid w:val="00CF2208"/>
    <w:rsid w:val="00D0132C"/>
    <w:rsid w:val="00D12BFD"/>
    <w:rsid w:val="00D14AD4"/>
    <w:rsid w:val="00D23E18"/>
    <w:rsid w:val="00D3428C"/>
    <w:rsid w:val="00D3454D"/>
    <w:rsid w:val="00D410CD"/>
    <w:rsid w:val="00D42679"/>
    <w:rsid w:val="00D63AEE"/>
    <w:rsid w:val="00D71B98"/>
    <w:rsid w:val="00D75D12"/>
    <w:rsid w:val="00D75F28"/>
    <w:rsid w:val="00D81C5F"/>
    <w:rsid w:val="00DA306B"/>
    <w:rsid w:val="00DB230A"/>
    <w:rsid w:val="00DB6626"/>
    <w:rsid w:val="00DD02D8"/>
    <w:rsid w:val="00DD143D"/>
    <w:rsid w:val="00DF09B6"/>
    <w:rsid w:val="00E07AD6"/>
    <w:rsid w:val="00E12F9C"/>
    <w:rsid w:val="00E13B52"/>
    <w:rsid w:val="00E16C02"/>
    <w:rsid w:val="00E262B9"/>
    <w:rsid w:val="00E32FAB"/>
    <w:rsid w:val="00E34EED"/>
    <w:rsid w:val="00E54069"/>
    <w:rsid w:val="00E642E5"/>
    <w:rsid w:val="00E73690"/>
    <w:rsid w:val="00E73BEC"/>
    <w:rsid w:val="00E9143A"/>
    <w:rsid w:val="00E9769F"/>
    <w:rsid w:val="00EA194D"/>
    <w:rsid w:val="00EA3483"/>
    <w:rsid w:val="00EA4E67"/>
    <w:rsid w:val="00EB2CC2"/>
    <w:rsid w:val="00EB2ECF"/>
    <w:rsid w:val="00EC4FE8"/>
    <w:rsid w:val="00EC5634"/>
    <w:rsid w:val="00ED37A3"/>
    <w:rsid w:val="00ED499D"/>
    <w:rsid w:val="00EE4B3A"/>
    <w:rsid w:val="00F01303"/>
    <w:rsid w:val="00F04483"/>
    <w:rsid w:val="00F131D3"/>
    <w:rsid w:val="00F14F4A"/>
    <w:rsid w:val="00F25BA9"/>
    <w:rsid w:val="00F5339A"/>
    <w:rsid w:val="00F5598F"/>
    <w:rsid w:val="00F57B02"/>
    <w:rsid w:val="00F66BDA"/>
    <w:rsid w:val="00F70F31"/>
    <w:rsid w:val="00F73547"/>
    <w:rsid w:val="00F771FD"/>
    <w:rsid w:val="00F92058"/>
    <w:rsid w:val="00F942BB"/>
    <w:rsid w:val="00FA0845"/>
    <w:rsid w:val="00FA46AA"/>
    <w:rsid w:val="00FC12E2"/>
    <w:rsid w:val="00FC55A6"/>
    <w:rsid w:val="00FD2A54"/>
    <w:rsid w:val="00FF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2AAB"/>
  <w15:docId w15:val="{E4A9F9C8-4241-4CD5-9944-BBE393AB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F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F1D50"/>
    <w:rPr>
      <w:rFonts w:ascii="Tahoma" w:hAnsi="Tahoma" w:cs="Tahoma"/>
      <w:sz w:val="16"/>
      <w:szCs w:val="16"/>
    </w:rPr>
  </w:style>
  <w:style w:type="character" w:customStyle="1" w:styleId="FontStyle27">
    <w:name w:val="Font Style27"/>
    <w:uiPriority w:val="99"/>
    <w:rsid w:val="008750E0"/>
    <w:rPr>
      <w:rFonts w:ascii="Times New Roman" w:hAnsi="Times New Roman" w:cs="Times New Roman" w:hint="default"/>
      <w:color w:val="000000"/>
      <w:sz w:val="26"/>
      <w:szCs w:val="26"/>
    </w:rPr>
  </w:style>
  <w:style w:type="paragraph" w:customStyle="1" w:styleId="Style16">
    <w:name w:val="Style16"/>
    <w:basedOn w:val="a"/>
    <w:uiPriority w:val="99"/>
    <w:rsid w:val="008750E0"/>
    <w:pPr>
      <w:widowControl w:val="0"/>
      <w:autoSpaceDE w:val="0"/>
      <w:autoSpaceDN w:val="0"/>
      <w:adjustRightInd w:val="0"/>
      <w:spacing w:line="328" w:lineRule="exact"/>
      <w:jc w:val="center"/>
    </w:pPr>
  </w:style>
  <w:style w:type="character" w:customStyle="1" w:styleId="a5">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A77DC9"/>
    <w:rPr>
      <w:sz w:val="24"/>
      <w:szCs w:val="24"/>
    </w:rPr>
  </w:style>
  <w:style w:type="paragraph" w:styleId="a6">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5"/>
    <w:uiPriority w:val="99"/>
    <w:unhideWhenUsed/>
    <w:qFormat/>
    <w:rsid w:val="00A77DC9"/>
    <w:pPr>
      <w:tabs>
        <w:tab w:val="left" w:pos="708"/>
      </w:tabs>
      <w:ind w:left="720"/>
      <w:contextualSpacing/>
    </w:pPr>
  </w:style>
  <w:style w:type="character" w:customStyle="1" w:styleId="2">
    <w:name w:val="Основной текст (2)_"/>
    <w:link w:val="20"/>
    <w:locked/>
    <w:rsid w:val="00A77DC9"/>
    <w:rPr>
      <w:sz w:val="28"/>
      <w:szCs w:val="28"/>
      <w:shd w:val="clear" w:color="auto" w:fill="FFFFFF"/>
    </w:rPr>
  </w:style>
  <w:style w:type="paragraph" w:customStyle="1" w:styleId="20">
    <w:name w:val="Основной текст (2)"/>
    <w:basedOn w:val="a"/>
    <w:link w:val="2"/>
    <w:qFormat/>
    <w:rsid w:val="00A77DC9"/>
    <w:pPr>
      <w:widowControl w:val="0"/>
      <w:shd w:val="clear" w:color="auto" w:fill="FFFFFF"/>
      <w:tabs>
        <w:tab w:val="left" w:pos="708"/>
      </w:tabs>
      <w:spacing w:before="300" w:after="120" w:line="0" w:lineRule="atLeast"/>
    </w:pPr>
    <w:rPr>
      <w:sz w:val="28"/>
      <w:szCs w:val="28"/>
    </w:rPr>
  </w:style>
  <w:style w:type="character" w:customStyle="1" w:styleId="1">
    <w:name w:val="Основной текст1"/>
    <w:rsid w:val="00A77DC9"/>
    <w:rPr>
      <w:rFonts w:ascii="Times New Roman" w:eastAsia="Times New Roman" w:hAnsi="Times New Roman" w:cs="Times New Roman" w:hint="default"/>
      <w:b w:val="0"/>
      <w:bCs w:val="0"/>
      <w:i w:val="0"/>
      <w:iCs w:val="0"/>
      <w:smallCaps w:val="0"/>
      <w:strike w:val="0"/>
      <w:dstrike w:val="0"/>
      <w:color w:val="000000"/>
      <w:spacing w:val="4"/>
      <w:w w:val="100"/>
      <w:position w:val="0"/>
      <w:sz w:val="22"/>
      <w:szCs w:val="22"/>
      <w:u w:val="none"/>
      <w:effect w:val="none"/>
      <w:shd w:val="clear" w:color="auto" w:fill="FFFFFF"/>
      <w:lang w:val="ru-RU"/>
    </w:rPr>
  </w:style>
  <w:style w:type="character" w:customStyle="1" w:styleId="21">
    <w:name w:val="Основной текст2"/>
    <w:rsid w:val="00A77DC9"/>
    <w:rPr>
      <w:rFonts w:ascii="Times New Roman" w:eastAsia="Times New Roman" w:hAnsi="Times New Roman" w:cs="Times New Roman" w:hint="default"/>
      <w:b w:val="0"/>
      <w:bCs w:val="0"/>
      <w:i w:val="0"/>
      <w:iCs w:val="0"/>
      <w:smallCaps w:val="0"/>
      <w:strike w:val="0"/>
      <w:dstrike w:val="0"/>
      <w:color w:val="000000"/>
      <w:spacing w:val="6"/>
      <w:w w:val="100"/>
      <w:position w:val="0"/>
      <w:sz w:val="15"/>
      <w:szCs w:val="15"/>
      <w:u w:val="none"/>
      <w:effect w:val="none"/>
      <w:shd w:val="clear" w:color="auto" w:fill="FFFFFF"/>
      <w:lang w:val="ru-RU"/>
    </w:rPr>
  </w:style>
  <w:style w:type="paragraph" w:styleId="a7">
    <w:name w:val="footer"/>
    <w:basedOn w:val="a"/>
    <w:link w:val="a8"/>
    <w:uiPriority w:val="99"/>
    <w:rsid w:val="00B25CB9"/>
    <w:pPr>
      <w:tabs>
        <w:tab w:val="center" w:pos="4677"/>
        <w:tab w:val="right" w:pos="9355"/>
      </w:tabs>
    </w:pPr>
  </w:style>
  <w:style w:type="character" w:customStyle="1" w:styleId="a8">
    <w:name w:val="Нижний колонтитул Знак"/>
    <w:basedOn w:val="a0"/>
    <w:link w:val="a7"/>
    <w:uiPriority w:val="99"/>
    <w:rsid w:val="00B25CB9"/>
    <w:rPr>
      <w:sz w:val="24"/>
      <w:szCs w:val="24"/>
    </w:rPr>
  </w:style>
  <w:style w:type="paragraph" w:styleId="a9">
    <w:name w:val="No Spacing"/>
    <w:uiPriority w:val="1"/>
    <w:qFormat/>
    <w:rsid w:val="001C34AA"/>
    <w:rPr>
      <w:rFonts w:asciiTheme="minorHAnsi" w:eastAsiaTheme="minorHAnsi" w:hAnsiTheme="minorHAnsi" w:cstheme="minorBidi"/>
      <w:sz w:val="22"/>
      <w:szCs w:val="22"/>
      <w:lang w:eastAsia="en-US"/>
    </w:rPr>
  </w:style>
  <w:style w:type="paragraph" w:styleId="aa">
    <w:name w:val="List Paragraph"/>
    <w:basedOn w:val="a"/>
    <w:uiPriority w:val="34"/>
    <w:qFormat/>
    <w:rsid w:val="00237F4A"/>
    <w:pPr>
      <w:ind w:left="720"/>
      <w:contextualSpacing/>
    </w:p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Зн"/>
    <w:basedOn w:val="a"/>
    <w:link w:val="10"/>
    <w:uiPriority w:val="99"/>
    <w:rsid w:val="00237F4A"/>
    <w:rPr>
      <w:rFonts w:ascii="Courier New" w:hAnsi="Courier New" w:cs="Courier New"/>
      <w:sz w:val="28"/>
      <w:szCs w:val="20"/>
    </w:rPr>
  </w:style>
  <w:style w:type="character" w:customStyle="1" w:styleId="ac">
    <w:name w:val="Текст Знак"/>
    <w:aliases w:val="Знак Знак1 Знак1,Знак Знак Знак1 Знак,Текст Знак2 Знак Знак Знак,Текст Знак1 Знак1 Знак Знак Знак"/>
    <w:basedOn w:val="a0"/>
    <w:uiPriority w:val="99"/>
    <w:rsid w:val="00237F4A"/>
    <w:rPr>
      <w:rFonts w:ascii="Consolas" w:hAnsi="Consolas"/>
      <w:sz w:val="21"/>
      <w:szCs w:val="21"/>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uiPriority w:val="99"/>
    <w:rsid w:val="00237F4A"/>
    <w:rPr>
      <w:rFonts w:ascii="Courier New" w:hAnsi="Courier New" w:cs="Courier New"/>
      <w:sz w:val="28"/>
    </w:rPr>
  </w:style>
  <w:style w:type="paragraph" w:styleId="ad">
    <w:name w:val="header"/>
    <w:basedOn w:val="a"/>
    <w:link w:val="ae"/>
    <w:uiPriority w:val="99"/>
    <w:unhideWhenUsed/>
    <w:rsid w:val="009D4FB5"/>
    <w:pPr>
      <w:tabs>
        <w:tab w:val="center" w:pos="4677"/>
        <w:tab w:val="right" w:pos="9355"/>
      </w:tabs>
    </w:pPr>
  </w:style>
  <w:style w:type="character" w:customStyle="1" w:styleId="ae">
    <w:name w:val="Верхний колонтитул Знак"/>
    <w:basedOn w:val="a0"/>
    <w:link w:val="ad"/>
    <w:uiPriority w:val="99"/>
    <w:rsid w:val="009D4FB5"/>
    <w:rPr>
      <w:sz w:val="24"/>
      <w:szCs w:val="24"/>
    </w:rPr>
  </w:style>
  <w:style w:type="character" w:customStyle="1" w:styleId="margin">
    <w:name w:val="margin"/>
    <w:rsid w:val="00AE40DB"/>
    <w:rPr>
      <w:rFonts w:cs="Times New Roman"/>
    </w:rPr>
  </w:style>
  <w:style w:type="character" w:styleId="af">
    <w:name w:val="annotation reference"/>
    <w:rsid w:val="00260FC1"/>
    <w:rPr>
      <w:sz w:val="16"/>
      <w:szCs w:val="16"/>
    </w:rPr>
  </w:style>
  <w:style w:type="paragraph" w:styleId="af0">
    <w:name w:val="annotation text"/>
    <w:basedOn w:val="a"/>
    <w:link w:val="af1"/>
    <w:rsid w:val="00260FC1"/>
    <w:rPr>
      <w:sz w:val="20"/>
      <w:szCs w:val="20"/>
    </w:rPr>
  </w:style>
  <w:style w:type="character" w:customStyle="1" w:styleId="af1">
    <w:name w:val="Текст примечания Знак"/>
    <w:basedOn w:val="a0"/>
    <w:link w:val="af0"/>
    <w:rsid w:val="00260FC1"/>
  </w:style>
  <w:style w:type="character" w:customStyle="1" w:styleId="Heading1Char">
    <w:name w:val="Heading 1 Char"/>
    <w:uiPriority w:val="99"/>
    <w:locked/>
    <w:rsid w:val="00FA0845"/>
    <w:rPr>
      <w:rFonts w:ascii="Cambria"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903">
      <w:bodyDiv w:val="1"/>
      <w:marLeft w:val="0"/>
      <w:marRight w:val="0"/>
      <w:marTop w:val="0"/>
      <w:marBottom w:val="0"/>
      <w:divBdr>
        <w:top w:val="none" w:sz="0" w:space="0" w:color="auto"/>
        <w:left w:val="none" w:sz="0" w:space="0" w:color="auto"/>
        <w:bottom w:val="none" w:sz="0" w:space="0" w:color="auto"/>
        <w:right w:val="none" w:sz="0" w:space="0" w:color="auto"/>
      </w:divBdr>
    </w:div>
    <w:div w:id="123814817">
      <w:bodyDiv w:val="1"/>
      <w:marLeft w:val="0"/>
      <w:marRight w:val="0"/>
      <w:marTop w:val="0"/>
      <w:marBottom w:val="0"/>
      <w:divBdr>
        <w:top w:val="none" w:sz="0" w:space="0" w:color="auto"/>
        <w:left w:val="none" w:sz="0" w:space="0" w:color="auto"/>
        <w:bottom w:val="none" w:sz="0" w:space="0" w:color="auto"/>
        <w:right w:val="none" w:sz="0" w:space="0" w:color="auto"/>
      </w:divBdr>
    </w:div>
    <w:div w:id="209390596">
      <w:bodyDiv w:val="1"/>
      <w:marLeft w:val="0"/>
      <w:marRight w:val="0"/>
      <w:marTop w:val="0"/>
      <w:marBottom w:val="0"/>
      <w:divBdr>
        <w:top w:val="none" w:sz="0" w:space="0" w:color="auto"/>
        <w:left w:val="none" w:sz="0" w:space="0" w:color="auto"/>
        <w:bottom w:val="none" w:sz="0" w:space="0" w:color="auto"/>
        <w:right w:val="none" w:sz="0" w:space="0" w:color="auto"/>
      </w:divBdr>
    </w:div>
    <w:div w:id="280649446">
      <w:bodyDiv w:val="1"/>
      <w:marLeft w:val="0"/>
      <w:marRight w:val="0"/>
      <w:marTop w:val="0"/>
      <w:marBottom w:val="0"/>
      <w:divBdr>
        <w:top w:val="none" w:sz="0" w:space="0" w:color="auto"/>
        <w:left w:val="none" w:sz="0" w:space="0" w:color="auto"/>
        <w:bottom w:val="none" w:sz="0" w:space="0" w:color="auto"/>
        <w:right w:val="none" w:sz="0" w:space="0" w:color="auto"/>
      </w:divBdr>
    </w:div>
    <w:div w:id="298196150">
      <w:bodyDiv w:val="1"/>
      <w:marLeft w:val="0"/>
      <w:marRight w:val="0"/>
      <w:marTop w:val="0"/>
      <w:marBottom w:val="0"/>
      <w:divBdr>
        <w:top w:val="none" w:sz="0" w:space="0" w:color="auto"/>
        <w:left w:val="none" w:sz="0" w:space="0" w:color="auto"/>
        <w:bottom w:val="none" w:sz="0" w:space="0" w:color="auto"/>
        <w:right w:val="none" w:sz="0" w:space="0" w:color="auto"/>
      </w:divBdr>
    </w:div>
    <w:div w:id="473304015">
      <w:bodyDiv w:val="1"/>
      <w:marLeft w:val="0"/>
      <w:marRight w:val="0"/>
      <w:marTop w:val="0"/>
      <w:marBottom w:val="0"/>
      <w:divBdr>
        <w:top w:val="none" w:sz="0" w:space="0" w:color="auto"/>
        <w:left w:val="none" w:sz="0" w:space="0" w:color="auto"/>
        <w:bottom w:val="none" w:sz="0" w:space="0" w:color="auto"/>
        <w:right w:val="none" w:sz="0" w:space="0" w:color="auto"/>
      </w:divBdr>
    </w:div>
    <w:div w:id="635599135">
      <w:bodyDiv w:val="1"/>
      <w:marLeft w:val="0"/>
      <w:marRight w:val="0"/>
      <w:marTop w:val="0"/>
      <w:marBottom w:val="0"/>
      <w:divBdr>
        <w:top w:val="none" w:sz="0" w:space="0" w:color="auto"/>
        <w:left w:val="none" w:sz="0" w:space="0" w:color="auto"/>
        <w:bottom w:val="none" w:sz="0" w:space="0" w:color="auto"/>
        <w:right w:val="none" w:sz="0" w:space="0" w:color="auto"/>
      </w:divBdr>
      <w:divsChild>
        <w:div w:id="512915108">
          <w:marLeft w:val="0"/>
          <w:marRight w:val="0"/>
          <w:marTop w:val="195"/>
          <w:marBottom w:val="0"/>
          <w:divBdr>
            <w:top w:val="none" w:sz="0" w:space="0" w:color="auto"/>
            <w:left w:val="none" w:sz="0" w:space="0" w:color="auto"/>
            <w:bottom w:val="none" w:sz="0" w:space="0" w:color="auto"/>
            <w:right w:val="none" w:sz="0" w:space="0" w:color="auto"/>
          </w:divBdr>
          <w:divsChild>
            <w:div w:id="3338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8634">
      <w:bodyDiv w:val="1"/>
      <w:marLeft w:val="0"/>
      <w:marRight w:val="0"/>
      <w:marTop w:val="0"/>
      <w:marBottom w:val="0"/>
      <w:divBdr>
        <w:top w:val="none" w:sz="0" w:space="0" w:color="auto"/>
        <w:left w:val="none" w:sz="0" w:space="0" w:color="auto"/>
        <w:bottom w:val="none" w:sz="0" w:space="0" w:color="auto"/>
        <w:right w:val="none" w:sz="0" w:space="0" w:color="auto"/>
      </w:divBdr>
    </w:div>
    <w:div w:id="1070466738">
      <w:bodyDiv w:val="1"/>
      <w:marLeft w:val="0"/>
      <w:marRight w:val="0"/>
      <w:marTop w:val="0"/>
      <w:marBottom w:val="0"/>
      <w:divBdr>
        <w:top w:val="none" w:sz="0" w:space="0" w:color="auto"/>
        <w:left w:val="none" w:sz="0" w:space="0" w:color="auto"/>
        <w:bottom w:val="none" w:sz="0" w:space="0" w:color="auto"/>
        <w:right w:val="none" w:sz="0" w:space="0" w:color="auto"/>
      </w:divBdr>
    </w:div>
    <w:div w:id="1253510292">
      <w:bodyDiv w:val="1"/>
      <w:marLeft w:val="0"/>
      <w:marRight w:val="0"/>
      <w:marTop w:val="0"/>
      <w:marBottom w:val="0"/>
      <w:divBdr>
        <w:top w:val="none" w:sz="0" w:space="0" w:color="auto"/>
        <w:left w:val="none" w:sz="0" w:space="0" w:color="auto"/>
        <w:bottom w:val="none" w:sz="0" w:space="0" w:color="auto"/>
        <w:right w:val="none" w:sz="0" w:space="0" w:color="auto"/>
      </w:divBdr>
    </w:div>
    <w:div w:id="1267812579">
      <w:bodyDiv w:val="1"/>
      <w:marLeft w:val="0"/>
      <w:marRight w:val="0"/>
      <w:marTop w:val="0"/>
      <w:marBottom w:val="0"/>
      <w:divBdr>
        <w:top w:val="none" w:sz="0" w:space="0" w:color="auto"/>
        <w:left w:val="none" w:sz="0" w:space="0" w:color="auto"/>
        <w:bottom w:val="none" w:sz="0" w:space="0" w:color="auto"/>
        <w:right w:val="none" w:sz="0" w:space="0" w:color="auto"/>
      </w:divBdr>
    </w:div>
    <w:div w:id="1482304495">
      <w:bodyDiv w:val="1"/>
      <w:marLeft w:val="0"/>
      <w:marRight w:val="0"/>
      <w:marTop w:val="0"/>
      <w:marBottom w:val="0"/>
      <w:divBdr>
        <w:top w:val="none" w:sz="0" w:space="0" w:color="auto"/>
        <w:left w:val="none" w:sz="0" w:space="0" w:color="auto"/>
        <w:bottom w:val="none" w:sz="0" w:space="0" w:color="auto"/>
        <w:right w:val="none" w:sz="0" w:space="0" w:color="auto"/>
      </w:divBdr>
    </w:div>
    <w:div w:id="1484934804">
      <w:bodyDiv w:val="1"/>
      <w:marLeft w:val="0"/>
      <w:marRight w:val="0"/>
      <w:marTop w:val="0"/>
      <w:marBottom w:val="0"/>
      <w:divBdr>
        <w:top w:val="none" w:sz="0" w:space="0" w:color="auto"/>
        <w:left w:val="none" w:sz="0" w:space="0" w:color="auto"/>
        <w:bottom w:val="none" w:sz="0" w:space="0" w:color="auto"/>
        <w:right w:val="none" w:sz="0" w:space="0" w:color="auto"/>
      </w:divBdr>
    </w:div>
    <w:div w:id="1586917108">
      <w:bodyDiv w:val="1"/>
      <w:marLeft w:val="0"/>
      <w:marRight w:val="0"/>
      <w:marTop w:val="0"/>
      <w:marBottom w:val="0"/>
      <w:divBdr>
        <w:top w:val="none" w:sz="0" w:space="0" w:color="auto"/>
        <w:left w:val="none" w:sz="0" w:space="0" w:color="auto"/>
        <w:bottom w:val="none" w:sz="0" w:space="0" w:color="auto"/>
        <w:right w:val="none" w:sz="0" w:space="0" w:color="auto"/>
      </w:divBdr>
    </w:div>
    <w:div w:id="21193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64;&#1072;&#1073;&#1083;&#1086;&#1085;&#1099;%20&#1040;&#1055;\&#1055;&#1088;&#1077;&#1079;&#1080;&#1076;&#1077;&#1085;&#1090;%20&#1056;&#1072;&#1089;&#1087;&#1086;&#1088;&#1103;&#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2035E-8D17-4A86-95BC-9ACE401B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Президент Распоряжение</Template>
  <TotalTime>53</TotalTime>
  <Pages>5</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Президент Распоряжение</vt:lpstr>
    </vt:vector>
  </TitlesOfParts>
  <Company>work</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Распоряжение</dc:title>
  <dc:subject/>
  <dc:creator>Усков А.Ю.</dc:creator>
  <cp:keywords/>
  <dc:description/>
  <cp:lastModifiedBy>Кудрова А.А.</cp:lastModifiedBy>
  <cp:revision>37</cp:revision>
  <cp:lastPrinted>2025-10-01T08:23:00Z</cp:lastPrinted>
  <dcterms:created xsi:type="dcterms:W3CDTF">2025-07-07T08:23:00Z</dcterms:created>
  <dcterms:modified xsi:type="dcterms:W3CDTF">2025-10-01T08:24:00Z</dcterms:modified>
</cp:coreProperties>
</file>