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77B77" w:rsidRDefault="00490ACC" w:rsidP="00821B03">
      <w:pPr>
        <w:ind w:firstLine="709"/>
        <w:jc w:val="both"/>
        <w:rPr>
          <w:spacing w:val="0"/>
          <w:lang w:val="en-US"/>
        </w:rPr>
      </w:pPr>
    </w:p>
    <w:p w:rsidR="00490ACC" w:rsidRPr="00F77B77" w:rsidRDefault="00490ACC" w:rsidP="00821B03">
      <w:pPr>
        <w:ind w:firstLine="709"/>
        <w:jc w:val="both"/>
        <w:rPr>
          <w:spacing w:val="0"/>
        </w:rPr>
      </w:pPr>
    </w:p>
    <w:p w:rsidR="00490ACC" w:rsidRPr="00F77B77" w:rsidRDefault="00490ACC" w:rsidP="00821B03">
      <w:pPr>
        <w:ind w:firstLine="709"/>
        <w:jc w:val="both"/>
        <w:rPr>
          <w:spacing w:val="0"/>
        </w:rPr>
      </w:pPr>
    </w:p>
    <w:p w:rsidR="00490ACC" w:rsidRPr="00F77B77" w:rsidRDefault="00490ACC" w:rsidP="00821B03">
      <w:pPr>
        <w:ind w:firstLine="709"/>
        <w:jc w:val="both"/>
        <w:rPr>
          <w:spacing w:val="0"/>
        </w:rPr>
      </w:pPr>
    </w:p>
    <w:p w:rsidR="003B0F28" w:rsidRPr="00F77B77" w:rsidRDefault="003B0F28" w:rsidP="00821B03">
      <w:pPr>
        <w:ind w:firstLine="709"/>
        <w:jc w:val="center"/>
        <w:rPr>
          <w:b/>
          <w:spacing w:val="0"/>
        </w:rPr>
      </w:pPr>
    </w:p>
    <w:p w:rsidR="00490ACC" w:rsidRPr="00F77B77" w:rsidRDefault="006404A3" w:rsidP="00821B03">
      <w:pPr>
        <w:jc w:val="center"/>
        <w:rPr>
          <w:b/>
          <w:spacing w:val="0"/>
        </w:rPr>
      </w:pPr>
      <w:r w:rsidRPr="00F77B77">
        <w:rPr>
          <w:b/>
          <w:spacing w:val="0"/>
        </w:rPr>
        <w:t>З</w:t>
      </w:r>
      <w:r w:rsidR="00490ACC" w:rsidRPr="00F77B77">
        <w:rPr>
          <w:b/>
          <w:spacing w:val="0"/>
        </w:rPr>
        <w:t>акон</w:t>
      </w:r>
    </w:p>
    <w:p w:rsidR="00490ACC" w:rsidRPr="00F77B77" w:rsidRDefault="00490ACC" w:rsidP="00821B03">
      <w:pPr>
        <w:jc w:val="center"/>
        <w:outlineLvl w:val="0"/>
        <w:rPr>
          <w:b/>
          <w:caps/>
          <w:spacing w:val="0"/>
        </w:rPr>
      </w:pPr>
      <w:r w:rsidRPr="00F77B77">
        <w:rPr>
          <w:b/>
          <w:spacing w:val="0"/>
        </w:rPr>
        <w:t xml:space="preserve">Приднестровской Молдавской Республики </w:t>
      </w:r>
    </w:p>
    <w:p w:rsidR="00490ACC" w:rsidRPr="00F77B77" w:rsidRDefault="00490ACC" w:rsidP="00821B03">
      <w:pPr>
        <w:pStyle w:val="41"/>
        <w:shd w:val="clear" w:color="auto" w:fill="auto"/>
        <w:spacing w:before="0" w:after="0" w:line="240" w:lineRule="auto"/>
        <w:jc w:val="center"/>
        <w:rPr>
          <w:spacing w:val="0"/>
          <w:sz w:val="28"/>
          <w:szCs w:val="28"/>
        </w:rPr>
      </w:pPr>
    </w:p>
    <w:p w:rsidR="00C14FD3" w:rsidRDefault="00C14FD3" w:rsidP="009046BE">
      <w:pPr>
        <w:jc w:val="center"/>
        <w:rPr>
          <w:b/>
          <w:bCs/>
          <w:spacing w:val="0"/>
        </w:rPr>
      </w:pPr>
      <w:r w:rsidRPr="00C14FD3">
        <w:rPr>
          <w:b/>
          <w:bCs/>
          <w:spacing w:val="0"/>
        </w:rPr>
        <w:t>«О внесении изменени</w:t>
      </w:r>
      <w:r w:rsidR="00F14864">
        <w:rPr>
          <w:b/>
          <w:bCs/>
          <w:spacing w:val="0"/>
        </w:rPr>
        <w:t>й</w:t>
      </w:r>
      <w:r w:rsidRPr="00C14FD3">
        <w:rPr>
          <w:b/>
          <w:bCs/>
          <w:spacing w:val="0"/>
        </w:rPr>
        <w:t xml:space="preserve"> в Закон </w:t>
      </w:r>
    </w:p>
    <w:p w:rsidR="00C14FD3" w:rsidRDefault="00C14FD3" w:rsidP="009046BE">
      <w:pPr>
        <w:jc w:val="center"/>
        <w:rPr>
          <w:b/>
          <w:bCs/>
          <w:spacing w:val="0"/>
        </w:rPr>
      </w:pPr>
      <w:r w:rsidRPr="00C14FD3">
        <w:rPr>
          <w:b/>
          <w:bCs/>
          <w:spacing w:val="0"/>
        </w:rPr>
        <w:t xml:space="preserve">Приднестровской Молдавской Республики </w:t>
      </w:r>
    </w:p>
    <w:p w:rsidR="008D1DEF" w:rsidRPr="00F77B77" w:rsidRDefault="00C14FD3" w:rsidP="009046BE">
      <w:pPr>
        <w:jc w:val="center"/>
        <w:rPr>
          <w:b/>
          <w:spacing w:val="0"/>
        </w:rPr>
      </w:pPr>
      <w:r w:rsidRPr="00C14FD3">
        <w:rPr>
          <w:b/>
          <w:bCs/>
          <w:spacing w:val="0"/>
        </w:rPr>
        <w:t>«О занятости населения»</w:t>
      </w:r>
    </w:p>
    <w:p w:rsidR="00BD0DB1" w:rsidRPr="00F77B77" w:rsidRDefault="00BD0DB1" w:rsidP="00821B03">
      <w:pPr>
        <w:ind w:firstLine="709"/>
        <w:jc w:val="center"/>
        <w:rPr>
          <w:spacing w:val="0"/>
        </w:rPr>
      </w:pPr>
    </w:p>
    <w:p w:rsidR="00490ACC" w:rsidRPr="00F77B77" w:rsidRDefault="00490ACC" w:rsidP="00821B03">
      <w:pPr>
        <w:jc w:val="both"/>
        <w:rPr>
          <w:spacing w:val="0"/>
        </w:rPr>
      </w:pPr>
      <w:r w:rsidRPr="00F77B77">
        <w:rPr>
          <w:spacing w:val="0"/>
        </w:rPr>
        <w:t>Принят Верховным Советом</w:t>
      </w:r>
    </w:p>
    <w:p w:rsidR="00490ACC" w:rsidRPr="00F77B77" w:rsidRDefault="00490ACC" w:rsidP="00821B03">
      <w:pPr>
        <w:jc w:val="both"/>
        <w:rPr>
          <w:spacing w:val="0"/>
        </w:rPr>
      </w:pPr>
      <w:r w:rsidRPr="00F77B77">
        <w:rPr>
          <w:spacing w:val="0"/>
        </w:rPr>
        <w:t xml:space="preserve">Приднестровской Молдавской Республики         </w:t>
      </w:r>
      <w:r w:rsidR="005A34F8" w:rsidRPr="00F77B77">
        <w:rPr>
          <w:spacing w:val="0"/>
        </w:rPr>
        <w:t xml:space="preserve"> </w:t>
      </w:r>
      <w:r w:rsidR="00EF66F8" w:rsidRPr="00F77B77">
        <w:rPr>
          <w:spacing w:val="0"/>
        </w:rPr>
        <w:t xml:space="preserve">  </w:t>
      </w:r>
      <w:r w:rsidR="00160CB7" w:rsidRPr="00F77B77">
        <w:rPr>
          <w:spacing w:val="0"/>
        </w:rPr>
        <w:t xml:space="preserve"> </w:t>
      </w:r>
      <w:r w:rsidR="004D0024" w:rsidRPr="00F77B77">
        <w:rPr>
          <w:spacing w:val="0"/>
        </w:rPr>
        <w:t xml:space="preserve"> </w:t>
      </w:r>
      <w:r w:rsidR="00EB39D6" w:rsidRPr="00F77B77">
        <w:rPr>
          <w:spacing w:val="0"/>
        </w:rPr>
        <w:t xml:space="preserve"> </w:t>
      </w:r>
      <w:r w:rsidR="001B7E0C" w:rsidRPr="00F77B77">
        <w:rPr>
          <w:spacing w:val="0"/>
        </w:rPr>
        <w:t xml:space="preserve"> </w:t>
      </w:r>
      <w:r w:rsidR="006B67E3" w:rsidRPr="00F77B77">
        <w:rPr>
          <w:spacing w:val="0"/>
        </w:rPr>
        <w:t xml:space="preserve"> </w:t>
      </w:r>
      <w:r w:rsidR="00C63E7C" w:rsidRPr="00F77B77">
        <w:rPr>
          <w:spacing w:val="0"/>
        </w:rPr>
        <w:t xml:space="preserve"> </w:t>
      </w:r>
      <w:r w:rsidR="000F4014" w:rsidRPr="00F77B77">
        <w:rPr>
          <w:spacing w:val="0"/>
        </w:rPr>
        <w:t xml:space="preserve">  </w:t>
      </w:r>
      <w:r w:rsidR="00C63E7C" w:rsidRPr="00F77B77">
        <w:rPr>
          <w:spacing w:val="0"/>
        </w:rPr>
        <w:t xml:space="preserve"> </w:t>
      </w:r>
      <w:r w:rsidR="006F2CE3" w:rsidRPr="00F77B77">
        <w:rPr>
          <w:spacing w:val="0"/>
        </w:rPr>
        <w:t xml:space="preserve"> </w:t>
      </w:r>
      <w:r w:rsidR="00685667" w:rsidRPr="00F77B77">
        <w:rPr>
          <w:spacing w:val="0"/>
        </w:rPr>
        <w:t xml:space="preserve"> </w:t>
      </w:r>
      <w:r w:rsidR="006F2CE3" w:rsidRPr="00F77B77">
        <w:rPr>
          <w:spacing w:val="0"/>
        </w:rPr>
        <w:t xml:space="preserve"> </w:t>
      </w:r>
      <w:r w:rsidR="00E22981" w:rsidRPr="00F77B77">
        <w:rPr>
          <w:spacing w:val="0"/>
        </w:rPr>
        <w:t xml:space="preserve"> </w:t>
      </w:r>
      <w:r w:rsidR="00C14FD3">
        <w:rPr>
          <w:spacing w:val="0"/>
        </w:rPr>
        <w:t xml:space="preserve"> </w:t>
      </w:r>
      <w:r w:rsidR="007401BA" w:rsidRPr="00F77B77">
        <w:rPr>
          <w:spacing w:val="0"/>
        </w:rPr>
        <w:t xml:space="preserve">    </w:t>
      </w:r>
      <w:r w:rsidR="00410FC8" w:rsidRPr="00F77B77">
        <w:rPr>
          <w:spacing w:val="0"/>
        </w:rPr>
        <w:t>2</w:t>
      </w:r>
      <w:r w:rsidRPr="00F77B77">
        <w:rPr>
          <w:spacing w:val="0"/>
        </w:rPr>
        <w:t xml:space="preserve"> </w:t>
      </w:r>
      <w:r w:rsidR="003D5E8A" w:rsidRPr="00F77B77">
        <w:rPr>
          <w:spacing w:val="0"/>
        </w:rPr>
        <w:t>ию</w:t>
      </w:r>
      <w:r w:rsidR="00C14FD3">
        <w:rPr>
          <w:spacing w:val="0"/>
        </w:rPr>
        <w:t>л</w:t>
      </w:r>
      <w:r w:rsidR="009C5206" w:rsidRPr="00F77B77">
        <w:rPr>
          <w:spacing w:val="0"/>
        </w:rPr>
        <w:t>я</w:t>
      </w:r>
      <w:r w:rsidRPr="00F77B77">
        <w:rPr>
          <w:spacing w:val="0"/>
        </w:rPr>
        <w:t xml:space="preserve"> 20</w:t>
      </w:r>
      <w:r w:rsidR="007626B4" w:rsidRPr="00F77B77">
        <w:rPr>
          <w:spacing w:val="0"/>
        </w:rPr>
        <w:t>2</w:t>
      </w:r>
      <w:r w:rsidR="00046792" w:rsidRPr="00F77B77">
        <w:rPr>
          <w:spacing w:val="0"/>
        </w:rPr>
        <w:t>5</w:t>
      </w:r>
      <w:r w:rsidRPr="00F77B77">
        <w:rPr>
          <w:spacing w:val="0"/>
        </w:rPr>
        <w:t xml:space="preserve"> года</w:t>
      </w:r>
    </w:p>
    <w:p w:rsidR="00CD3904" w:rsidRPr="00F77B77" w:rsidRDefault="00CD3904" w:rsidP="00821B03">
      <w:pPr>
        <w:jc w:val="both"/>
        <w:rPr>
          <w:spacing w:val="0"/>
        </w:rPr>
      </w:pPr>
    </w:p>
    <w:p w:rsidR="003861FE" w:rsidRPr="003861FE" w:rsidRDefault="000F0D63" w:rsidP="00C733DE">
      <w:pPr>
        <w:widowControl w:val="0"/>
        <w:ind w:firstLine="709"/>
        <w:jc w:val="both"/>
        <w:rPr>
          <w:spacing w:val="0"/>
          <w:lang w:eastAsia="en-US"/>
        </w:rPr>
      </w:pPr>
      <w:r w:rsidRPr="00531BEE">
        <w:rPr>
          <w:b/>
          <w:spacing w:val="0"/>
        </w:rPr>
        <w:t>Статья 1.</w:t>
      </w:r>
      <w:r w:rsidRPr="00F05D2B">
        <w:rPr>
          <w:b/>
          <w:spacing w:val="0"/>
        </w:rPr>
        <w:t xml:space="preserve"> </w:t>
      </w:r>
      <w:r w:rsidRPr="0080248C">
        <w:rPr>
          <w:bCs/>
          <w:spacing w:val="0"/>
          <w:shd w:val="clear" w:color="auto" w:fill="FFFFFF"/>
        </w:rPr>
        <w:t xml:space="preserve">Внести в Закон Приднестровской Молдавской Республики </w:t>
      </w:r>
      <w:r w:rsidRPr="0080248C">
        <w:rPr>
          <w:bCs/>
          <w:spacing w:val="0"/>
          <w:shd w:val="clear" w:color="auto" w:fill="FFFFFF"/>
        </w:rPr>
        <w:br/>
        <w:t xml:space="preserve">от 8 января 2001 года № 372-З «О занятости населения» (СЗМР 01-1) </w:t>
      </w:r>
      <w:r w:rsidRPr="0080248C">
        <w:rPr>
          <w:bCs/>
          <w:spacing w:val="0"/>
          <w:shd w:val="clear" w:color="auto" w:fill="FFFFFF"/>
        </w:rPr>
        <w:br/>
        <w:t xml:space="preserve">с изменениями и дополнениями, внесенными законами Приднестровской Молдавской Республики от 17 апреля 2002 года № 119-3И-III (САЗ 02-16); </w:t>
      </w:r>
      <w:r w:rsidRPr="0080248C">
        <w:rPr>
          <w:bCs/>
          <w:spacing w:val="0"/>
          <w:shd w:val="clear" w:color="auto" w:fill="FFFFFF"/>
        </w:rPr>
        <w:br/>
        <w:t xml:space="preserve">от 10 июля 2002 года № 152-ЗИД-III (САЗ 02-28,1); от 18 декабря 2003 года </w:t>
      </w:r>
      <w:r w:rsidRPr="0080248C">
        <w:rPr>
          <w:bCs/>
          <w:spacing w:val="0"/>
          <w:shd w:val="clear" w:color="auto" w:fill="FFFFFF"/>
        </w:rPr>
        <w:br/>
        <w:t xml:space="preserve">№ 373-ЗИД-III (САЗ 03-51); от 29 апреля 2005 года № 559-ЗИД-III </w:t>
      </w:r>
      <w:r w:rsidRPr="0080248C">
        <w:rPr>
          <w:bCs/>
          <w:spacing w:val="0"/>
          <w:shd w:val="clear" w:color="auto" w:fill="FFFFFF"/>
        </w:rPr>
        <w:br/>
        <w:t xml:space="preserve">(САЗ 05-18); от 2 декабря 2005 года № 686-ЗИ-III (САЗ 05-49); от 30 марта 2007 года № 197-ЗИ-IV (САЗ 07-14); от 4 июня 2010 года № 94-ЗИД-IV </w:t>
      </w:r>
      <w:r w:rsidRPr="0080248C">
        <w:rPr>
          <w:bCs/>
          <w:spacing w:val="0"/>
          <w:shd w:val="clear" w:color="auto" w:fill="FFFFFF"/>
        </w:rPr>
        <w:br/>
        <w:t>(САЗ 10-22); от 24 сентября 2010 года № 166-ЗИД-IV (САЗ 10-38);</w:t>
      </w:r>
      <w:r w:rsidRPr="0080248C">
        <w:rPr>
          <w:bCs/>
          <w:spacing w:val="0"/>
          <w:shd w:val="clear" w:color="auto" w:fill="FFFFFF"/>
        </w:rPr>
        <w:br/>
        <w:t xml:space="preserve">от 16 октября 2012 года № 199-ЗИ-V (САЗ 12-43); от 24 декабря 2012 года </w:t>
      </w:r>
      <w:r w:rsidRPr="0080248C">
        <w:rPr>
          <w:bCs/>
          <w:spacing w:val="0"/>
          <w:shd w:val="clear" w:color="auto" w:fill="FFFFFF"/>
        </w:rPr>
        <w:br/>
        <w:t xml:space="preserve">№ 254-ЗД-V (САЗ 12-53); от 28 марта 2013 года № 86-ЗИ-V (САЗ 13-12); </w:t>
      </w:r>
      <w:r w:rsidRPr="0080248C">
        <w:rPr>
          <w:bCs/>
          <w:spacing w:val="0"/>
          <w:shd w:val="clear" w:color="auto" w:fill="FFFFFF"/>
        </w:rPr>
        <w:br/>
        <w:t xml:space="preserve">от 4 февраля 2014 года № 46-ЗД-V (САЗ 14-6); от 20 марта 2015 года </w:t>
      </w:r>
      <w:r w:rsidRPr="0080248C">
        <w:rPr>
          <w:bCs/>
          <w:spacing w:val="0"/>
          <w:shd w:val="clear" w:color="auto" w:fill="FFFFFF"/>
        </w:rPr>
        <w:br/>
        <w:t>№ 48-ЗД-V (САЗ 15-12); от 12 февраля 2016 года № 10-ЗИ-VI (САЗ 16-6);</w:t>
      </w:r>
      <w:r w:rsidRPr="0080248C">
        <w:rPr>
          <w:bCs/>
          <w:spacing w:val="0"/>
          <w:shd w:val="clear" w:color="auto" w:fill="FFFFFF"/>
        </w:rPr>
        <w:br/>
        <w:t xml:space="preserve">от 30 ноября 2016 года № 253-ЗИ-VI (САЗ 16-48); от 19 июня 2017 года </w:t>
      </w:r>
      <w:r w:rsidRPr="0080248C">
        <w:rPr>
          <w:bCs/>
          <w:spacing w:val="0"/>
          <w:shd w:val="clear" w:color="auto" w:fill="FFFFFF"/>
        </w:rPr>
        <w:br/>
        <w:t xml:space="preserve">№ 154-ЗИ-VI (САЗ 17-25); от 10 января 2018 года № 5-ЗИ-VI (САЗ 18-2); </w:t>
      </w:r>
      <w:r w:rsidRPr="0080248C">
        <w:rPr>
          <w:bCs/>
          <w:spacing w:val="0"/>
          <w:shd w:val="clear" w:color="auto" w:fill="FFFFFF"/>
        </w:rPr>
        <w:br/>
        <w:t xml:space="preserve">от 1 августа 2019 года № 170-ЗИД-VI (САЗ 19-29); от 21 октября 2019 года </w:t>
      </w:r>
      <w:r w:rsidRPr="0080248C">
        <w:rPr>
          <w:bCs/>
          <w:spacing w:val="0"/>
          <w:shd w:val="clear" w:color="auto" w:fill="FFFFFF"/>
        </w:rPr>
        <w:br/>
        <w:t xml:space="preserve">№ 183-ЗИД-VI (САЗ 19-41); от 11 декабря 2019 года № 228-ЗИД-VI </w:t>
      </w:r>
      <w:r w:rsidRPr="0080248C">
        <w:rPr>
          <w:bCs/>
          <w:spacing w:val="0"/>
          <w:shd w:val="clear" w:color="auto" w:fill="FFFFFF"/>
        </w:rPr>
        <w:br/>
        <w:t>(САЗ 19-48); от 20 октября 2020 года № 173-ЗИД-VI (САЗ 20-43); от 11 июня 2021 года № 120-ЗИД-</w:t>
      </w:r>
      <w:r w:rsidRPr="0080248C">
        <w:rPr>
          <w:bCs/>
          <w:spacing w:val="0"/>
          <w:shd w:val="clear" w:color="auto" w:fill="FFFFFF"/>
          <w:lang w:val="en-US"/>
        </w:rPr>
        <w:t>VII</w:t>
      </w:r>
      <w:r w:rsidRPr="0080248C">
        <w:rPr>
          <w:bCs/>
          <w:spacing w:val="0"/>
          <w:shd w:val="clear" w:color="auto" w:fill="FFFFFF"/>
        </w:rPr>
        <w:t xml:space="preserve"> (САЗ 21-23); от 6 декабря 2022 года № 344-ЗИ-VII (САЗ 22-48); от 17 июля 2023 года № 223-ЗИ-VII (САЗ 23-29); от 29 сентября 2023 года № 301-ЗИ-VII (САЗ 23-39,1); от 15 ноября 2023 года № 350-ЗИ-VII (САЗ 23-46)</w:t>
      </w:r>
      <w:r w:rsidRPr="0080248C">
        <w:rPr>
          <w:spacing w:val="0"/>
          <w:shd w:val="clear" w:color="auto" w:fill="FFFFFF"/>
        </w:rPr>
        <w:t>; от 12 июля 2024 года № 150-ЗД-VII (САЗ 24-29)</w:t>
      </w:r>
      <w:r>
        <w:rPr>
          <w:spacing w:val="0"/>
          <w:shd w:val="clear" w:color="auto" w:fill="FFFFFF"/>
        </w:rPr>
        <w:t xml:space="preserve">; от </w:t>
      </w:r>
      <w:r w:rsidRPr="000F0D63">
        <w:rPr>
          <w:spacing w:val="0"/>
          <w:shd w:val="clear" w:color="auto" w:fill="FFFFFF"/>
        </w:rPr>
        <w:t xml:space="preserve">24 марта </w:t>
      </w:r>
      <w:r>
        <w:rPr>
          <w:spacing w:val="0"/>
          <w:shd w:val="clear" w:color="auto" w:fill="FFFFFF"/>
        </w:rPr>
        <w:br/>
      </w:r>
      <w:r w:rsidRPr="000F0D63">
        <w:rPr>
          <w:spacing w:val="0"/>
          <w:shd w:val="clear" w:color="auto" w:fill="FFFFFF"/>
        </w:rPr>
        <w:t>2025 года</w:t>
      </w:r>
      <w:r>
        <w:rPr>
          <w:spacing w:val="0"/>
          <w:shd w:val="clear" w:color="auto" w:fill="FFFFFF"/>
        </w:rPr>
        <w:t xml:space="preserve"> </w:t>
      </w:r>
      <w:r w:rsidRPr="000F0D63">
        <w:rPr>
          <w:spacing w:val="0"/>
          <w:shd w:val="clear" w:color="auto" w:fill="FFFFFF"/>
        </w:rPr>
        <w:t>№ 36-ЗД-VII</w:t>
      </w:r>
      <w:r>
        <w:rPr>
          <w:spacing w:val="0"/>
          <w:shd w:val="clear" w:color="auto" w:fill="FFFFFF"/>
        </w:rPr>
        <w:t xml:space="preserve"> </w:t>
      </w:r>
      <w:r w:rsidRPr="000F0D63">
        <w:rPr>
          <w:spacing w:val="0"/>
          <w:shd w:val="clear" w:color="auto" w:fill="FFFFFF"/>
        </w:rPr>
        <w:t>(САЗ 25-12)</w:t>
      </w:r>
      <w:r w:rsidR="003861FE" w:rsidRPr="003861FE">
        <w:rPr>
          <w:spacing w:val="0"/>
          <w:lang w:eastAsia="en-US"/>
        </w:rPr>
        <w:t>, следующ</w:t>
      </w:r>
      <w:r w:rsidR="00F14864">
        <w:rPr>
          <w:spacing w:val="0"/>
          <w:lang w:eastAsia="en-US"/>
        </w:rPr>
        <w:t>и</w:t>
      </w:r>
      <w:r w:rsidR="003861FE" w:rsidRPr="003861FE">
        <w:rPr>
          <w:spacing w:val="0"/>
          <w:lang w:eastAsia="en-US"/>
        </w:rPr>
        <w:t xml:space="preserve">е </w:t>
      </w:r>
      <w:r w:rsidR="00F14864">
        <w:rPr>
          <w:spacing w:val="0"/>
          <w:lang w:eastAsia="en-US"/>
        </w:rPr>
        <w:t>изменения</w:t>
      </w:r>
      <w:r w:rsidR="003861FE" w:rsidRPr="003861FE">
        <w:rPr>
          <w:spacing w:val="0"/>
          <w:lang w:eastAsia="en-US"/>
        </w:rPr>
        <w:t>.</w:t>
      </w:r>
    </w:p>
    <w:p w:rsid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1</w:t>
      </w:r>
      <w:r w:rsidRPr="003861FE">
        <w:rPr>
          <w:spacing w:val="0"/>
          <w:lang w:bidi="ru-RU"/>
        </w:rPr>
        <w:t>. В пункте 1 статьи 15-1 слова «свободных рабочих мест и» исключить.</w:t>
      </w:r>
    </w:p>
    <w:p w:rsid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2</w:t>
      </w:r>
      <w:r w:rsidRPr="003861FE">
        <w:rPr>
          <w:spacing w:val="0"/>
          <w:lang w:bidi="ru-RU"/>
        </w:rPr>
        <w:t>. В подпункте а) пункта 3 статьи 15-1 слова «свободных рабочих местах и» исключить.</w:t>
      </w:r>
    </w:p>
    <w:p w:rsidR="003861FE" w:rsidRDefault="003861FE" w:rsidP="003861FE">
      <w:pPr>
        <w:widowControl w:val="0"/>
        <w:jc w:val="both"/>
        <w:rPr>
          <w:spacing w:val="0"/>
          <w:lang w:bidi="ru-RU"/>
        </w:rPr>
      </w:pPr>
    </w:p>
    <w:p w:rsidR="003861FE" w:rsidRDefault="003861FE" w:rsidP="003861FE">
      <w:pPr>
        <w:widowControl w:val="0"/>
        <w:ind w:firstLine="709"/>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lastRenderedPageBreak/>
        <w:t>3</w:t>
      </w:r>
      <w:r w:rsidRPr="003861FE">
        <w:rPr>
          <w:spacing w:val="0"/>
          <w:lang w:bidi="ru-RU"/>
        </w:rPr>
        <w:t>. В подпункте в) пункта 3 статьи 15-1 слова «свободных рабочих местах и» исключить.</w:t>
      </w:r>
    </w:p>
    <w:p w:rsid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4</w:t>
      </w:r>
      <w:r w:rsidRPr="003861FE">
        <w:rPr>
          <w:spacing w:val="0"/>
          <w:lang w:bidi="ru-RU"/>
        </w:rPr>
        <w:t>. В подпункте д) пункта 3 статьи 15-1 слова «свободных рабочих мест и» исключить.</w:t>
      </w:r>
    </w:p>
    <w:p w:rsid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5</w:t>
      </w:r>
      <w:r w:rsidRPr="003861FE">
        <w:rPr>
          <w:spacing w:val="0"/>
          <w:lang w:bidi="ru-RU"/>
        </w:rPr>
        <w:t>. В подпункте б) пункта 1 статьи 20 слова «свободных рабочих мест» заменить словами «вакантных должностей».</w:t>
      </w:r>
    </w:p>
    <w:p w:rsid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6</w:t>
      </w:r>
      <w:r w:rsidRPr="003861FE">
        <w:rPr>
          <w:spacing w:val="0"/>
          <w:lang w:bidi="ru-RU"/>
        </w:rPr>
        <w:t>. Подпункт н) пункта 1 статьи 20 изложить в следующей редакции:</w:t>
      </w:r>
    </w:p>
    <w:p w:rsidR="003861FE" w:rsidRPr="003861FE" w:rsidRDefault="003861FE" w:rsidP="003861FE">
      <w:pPr>
        <w:widowControl w:val="0"/>
        <w:ind w:firstLine="709"/>
        <w:jc w:val="both"/>
        <w:rPr>
          <w:spacing w:val="0"/>
          <w:lang w:bidi="ru-RU"/>
        </w:rPr>
      </w:pPr>
      <w:r w:rsidRPr="003861FE">
        <w:rPr>
          <w:spacing w:val="0"/>
          <w:lang w:bidi="ru-RU"/>
        </w:rPr>
        <w:t xml:space="preserve">«н) организовывать учет зарегистрированных вакантных должностей </w:t>
      </w:r>
      <w:r w:rsidRPr="003861FE">
        <w:rPr>
          <w:spacing w:val="0"/>
          <w:lang w:bidi="ru-RU"/>
        </w:rPr>
        <w:br/>
        <w:t xml:space="preserve">и безработных, осуществлять вариантный подбор вакантных должностей </w:t>
      </w:r>
      <w:r w:rsidRPr="003861FE">
        <w:rPr>
          <w:spacing w:val="0"/>
          <w:lang w:bidi="ru-RU"/>
        </w:rPr>
        <w:br/>
        <w:t>на каждого безработного и вариантный подбор претендентов на каждую вакантную должность».</w:t>
      </w:r>
    </w:p>
    <w:p w:rsidR="003861FE" w:rsidRPr="003861FE" w:rsidRDefault="003861FE" w:rsidP="003861FE">
      <w:pPr>
        <w:widowControl w:val="0"/>
        <w:jc w:val="both"/>
        <w:rPr>
          <w:spacing w:val="0"/>
          <w:lang w:bidi="ru-RU"/>
        </w:rPr>
      </w:pPr>
    </w:p>
    <w:p w:rsidR="003861FE" w:rsidRPr="003861FE" w:rsidRDefault="003861FE" w:rsidP="003861FE">
      <w:pPr>
        <w:widowControl w:val="0"/>
        <w:ind w:firstLine="709"/>
        <w:jc w:val="both"/>
        <w:rPr>
          <w:spacing w:val="0"/>
          <w:lang w:bidi="ru-RU"/>
        </w:rPr>
      </w:pPr>
      <w:r>
        <w:rPr>
          <w:spacing w:val="0"/>
          <w:lang w:bidi="ru-RU"/>
        </w:rPr>
        <w:t xml:space="preserve">7. </w:t>
      </w:r>
      <w:r w:rsidRPr="003861FE">
        <w:rPr>
          <w:spacing w:val="0"/>
          <w:lang w:bidi="ru-RU"/>
        </w:rPr>
        <w:t>Пункт 6 статьи 22 изложить в следующей редакции:</w:t>
      </w:r>
    </w:p>
    <w:p w:rsidR="003861FE" w:rsidRPr="003861FE" w:rsidRDefault="003861FE" w:rsidP="003861FE">
      <w:pPr>
        <w:widowControl w:val="0"/>
        <w:ind w:firstLine="709"/>
        <w:jc w:val="both"/>
        <w:rPr>
          <w:spacing w:val="0"/>
          <w:lang w:bidi="ru-RU"/>
        </w:rPr>
      </w:pPr>
      <w:r w:rsidRPr="003861FE">
        <w:rPr>
          <w:spacing w:val="0"/>
          <w:lang w:bidi="ru-RU"/>
        </w:rPr>
        <w:t>«6. Работодатели обязаны представлять в территориальный орган Фонда информацию о наличии вакантных должностей в порядке и по формам, утвержденным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течение 1 (одного) месяца со дня появления вакантных должностей.</w:t>
      </w:r>
    </w:p>
    <w:p w:rsidR="003861FE" w:rsidRPr="003861FE" w:rsidRDefault="003861FE" w:rsidP="003861FE">
      <w:pPr>
        <w:widowControl w:val="0"/>
        <w:ind w:firstLine="709"/>
        <w:jc w:val="both"/>
        <w:rPr>
          <w:spacing w:val="0"/>
          <w:lang w:bidi="ru-RU"/>
        </w:rPr>
      </w:pPr>
      <w:r w:rsidRPr="003861FE">
        <w:rPr>
          <w:spacing w:val="0"/>
          <w:lang w:bidi="ru-RU"/>
        </w:rPr>
        <w:t xml:space="preserve">Работодатели обязаны обеспечивать полноту, достоверность и актуальность указанной в части первой настоящего пункта информации. </w:t>
      </w:r>
    </w:p>
    <w:p w:rsidR="003861FE" w:rsidRDefault="003861FE" w:rsidP="003861FE">
      <w:pPr>
        <w:widowControl w:val="0"/>
        <w:ind w:firstLine="709"/>
        <w:jc w:val="both"/>
        <w:rPr>
          <w:spacing w:val="0"/>
          <w:lang w:bidi="ru-RU"/>
        </w:rPr>
      </w:pPr>
      <w:r w:rsidRPr="003861FE">
        <w:rPr>
          <w:spacing w:val="0"/>
          <w:lang w:bidi="ru-RU"/>
        </w:rPr>
        <w:t>В целях настоящего Закона под вакантной должностью следует понимать предусмотренную штатным расписанием должность (профессию, специальность), на которую не принят работник по трудовому договору</w:t>
      </w:r>
      <w:r>
        <w:rPr>
          <w:spacing w:val="0"/>
          <w:lang w:bidi="ru-RU"/>
        </w:rPr>
        <w:t>»</w:t>
      </w:r>
      <w:r w:rsidRPr="003861FE">
        <w:rPr>
          <w:spacing w:val="0"/>
          <w:lang w:bidi="ru-RU"/>
        </w:rPr>
        <w:t>.</w:t>
      </w:r>
    </w:p>
    <w:p w:rsidR="003861FE" w:rsidRDefault="003861FE" w:rsidP="003861FE">
      <w:pPr>
        <w:widowControl w:val="0"/>
        <w:ind w:firstLine="567"/>
        <w:jc w:val="both"/>
        <w:rPr>
          <w:rFonts w:eastAsia="Arial Unicode MS"/>
          <w:b/>
          <w:spacing w:val="0"/>
          <w:lang w:bidi="ru-RU"/>
        </w:rPr>
      </w:pPr>
    </w:p>
    <w:p w:rsidR="003861FE" w:rsidRPr="003861FE" w:rsidRDefault="003861FE" w:rsidP="003861FE">
      <w:pPr>
        <w:widowControl w:val="0"/>
        <w:ind w:firstLine="709"/>
        <w:jc w:val="both"/>
        <w:rPr>
          <w:rFonts w:eastAsia="Arial Unicode MS"/>
          <w:spacing w:val="0"/>
          <w:lang w:bidi="ru-RU"/>
        </w:rPr>
      </w:pPr>
      <w:r>
        <w:rPr>
          <w:rFonts w:eastAsia="Arial Unicode MS"/>
          <w:spacing w:val="0"/>
          <w:lang w:bidi="ru-RU"/>
        </w:rPr>
        <w:t>8</w:t>
      </w:r>
      <w:r w:rsidRPr="003861FE">
        <w:rPr>
          <w:rFonts w:eastAsia="Arial Unicode MS"/>
          <w:spacing w:val="0"/>
          <w:lang w:bidi="ru-RU"/>
        </w:rPr>
        <w:t>. Пункт 11 статьи 22 изложить в следующей редакции:</w:t>
      </w:r>
    </w:p>
    <w:p w:rsidR="003861FE" w:rsidRPr="003861FE" w:rsidRDefault="003861FE" w:rsidP="003861FE">
      <w:pPr>
        <w:widowControl w:val="0"/>
        <w:ind w:firstLine="709"/>
        <w:jc w:val="both"/>
        <w:rPr>
          <w:rFonts w:eastAsia="Arial Unicode MS"/>
          <w:spacing w:val="0"/>
          <w:lang w:bidi="ru-RU"/>
        </w:rPr>
      </w:pPr>
      <w:r w:rsidRPr="003861FE">
        <w:rPr>
          <w:rFonts w:eastAsia="Arial Unicode MS"/>
          <w:spacing w:val="0"/>
          <w:lang w:bidi="ru-RU"/>
        </w:rPr>
        <w:t>«11. Запрещается распространение информации о вакантных должностях, содержащей ограничения по полу, расе, цвету кожи, национальности, языку, происхождению, имущественному, семейному, социальному и должностному положению, возрасту, месту жительства, отношению к религии, убеждениям, принадлежности или непринадлежности к общественным объединениям, а также по другим обстоятельствам, не связанным с деловыми качествами работника (далее – информация о вакантных должностях, содержащая ограничения дискриминационного характера), за исключением случаев, предусмотренных законом.</w:t>
      </w:r>
    </w:p>
    <w:p w:rsidR="003861FE" w:rsidRPr="003861FE" w:rsidRDefault="003861FE" w:rsidP="000C72E3">
      <w:pPr>
        <w:widowControl w:val="0"/>
        <w:ind w:firstLine="709"/>
        <w:jc w:val="both"/>
        <w:rPr>
          <w:rFonts w:eastAsia="Arial Unicode MS"/>
          <w:spacing w:val="0"/>
          <w:lang w:bidi="ru-RU"/>
        </w:rPr>
      </w:pPr>
      <w:r w:rsidRPr="003861FE">
        <w:rPr>
          <w:rFonts w:eastAsia="Arial Unicode MS"/>
          <w:spacing w:val="0"/>
          <w:lang w:bidi="ru-RU"/>
        </w:rPr>
        <w:t>Работодатели, распространяющие информацию о вакантных должностях, содержащую ограничения дискриминационного характера, несут административную ответственность</w:t>
      </w:r>
      <w:r w:rsidR="00F14864">
        <w:rPr>
          <w:rFonts w:eastAsia="Arial Unicode MS"/>
          <w:spacing w:val="0"/>
          <w:lang w:bidi="ru-RU"/>
        </w:rPr>
        <w:t xml:space="preserve"> в порядке, установленном законодательством Приднестровской Молдавской Республики</w:t>
      </w:r>
      <w:r w:rsidRPr="003861FE">
        <w:rPr>
          <w:rFonts w:eastAsia="Arial Unicode MS"/>
          <w:spacing w:val="0"/>
          <w:lang w:bidi="ru-RU"/>
        </w:rPr>
        <w:t>».</w:t>
      </w:r>
    </w:p>
    <w:p w:rsidR="003861FE" w:rsidRPr="003861FE" w:rsidRDefault="003861FE" w:rsidP="003861FE">
      <w:pPr>
        <w:widowControl w:val="0"/>
        <w:ind w:firstLine="567"/>
        <w:jc w:val="both"/>
        <w:rPr>
          <w:rFonts w:eastAsia="Arial Unicode MS"/>
          <w:spacing w:val="0"/>
          <w:lang w:bidi="ru-RU"/>
        </w:rPr>
      </w:pPr>
    </w:p>
    <w:p w:rsidR="000F0D63" w:rsidRPr="000F0D63" w:rsidRDefault="000F0D63" w:rsidP="003861FE">
      <w:pPr>
        <w:widowControl w:val="0"/>
        <w:ind w:firstLine="567"/>
        <w:jc w:val="both"/>
        <w:rPr>
          <w:rFonts w:eastAsia="Arial Unicode MS"/>
          <w:spacing w:val="0"/>
          <w:lang w:bidi="ru-RU"/>
        </w:rPr>
      </w:pPr>
    </w:p>
    <w:p w:rsidR="003861FE" w:rsidRPr="003861FE" w:rsidRDefault="003861FE" w:rsidP="000C72E3">
      <w:pPr>
        <w:widowControl w:val="0"/>
        <w:ind w:firstLine="709"/>
        <w:jc w:val="both"/>
        <w:rPr>
          <w:rFonts w:eastAsia="Arial Unicode MS"/>
          <w:spacing w:val="0"/>
          <w:lang w:bidi="ru-RU"/>
        </w:rPr>
      </w:pPr>
      <w:r w:rsidRPr="003861FE">
        <w:rPr>
          <w:rFonts w:eastAsia="Arial Unicode MS"/>
          <w:b/>
          <w:spacing w:val="0"/>
          <w:lang w:bidi="ru-RU"/>
        </w:rPr>
        <w:lastRenderedPageBreak/>
        <w:t>Статья 2.</w:t>
      </w:r>
      <w:r w:rsidRPr="003861FE">
        <w:rPr>
          <w:rFonts w:eastAsia="Arial Unicode MS"/>
          <w:spacing w:val="0"/>
          <w:lang w:bidi="ru-RU"/>
        </w:rPr>
        <w:t xml:space="preserve"> Настоящий Закон вступает в силу со дня, следующего за днем официального опубликования.</w:t>
      </w:r>
    </w:p>
    <w:p w:rsidR="004F2D0C" w:rsidRPr="00F77B77" w:rsidRDefault="004F2D0C" w:rsidP="00821B03">
      <w:pPr>
        <w:ind w:firstLine="709"/>
        <w:jc w:val="both"/>
        <w:rPr>
          <w:spacing w:val="0"/>
        </w:rPr>
      </w:pPr>
    </w:p>
    <w:p w:rsidR="00C1630A" w:rsidRPr="00F77B77" w:rsidRDefault="00C1630A" w:rsidP="00821B03">
      <w:pPr>
        <w:ind w:firstLine="709"/>
        <w:jc w:val="both"/>
        <w:rPr>
          <w:spacing w:val="0"/>
        </w:rPr>
      </w:pPr>
    </w:p>
    <w:p w:rsidR="003C6611" w:rsidRPr="00F77B77" w:rsidRDefault="00490ACC" w:rsidP="00821B03">
      <w:pPr>
        <w:jc w:val="both"/>
        <w:outlineLvl w:val="0"/>
        <w:rPr>
          <w:spacing w:val="0"/>
        </w:rPr>
      </w:pPr>
      <w:r w:rsidRPr="00F77B77">
        <w:rPr>
          <w:spacing w:val="0"/>
        </w:rPr>
        <w:t xml:space="preserve">Президент </w:t>
      </w:r>
    </w:p>
    <w:p w:rsidR="00490ACC" w:rsidRPr="00F77B77" w:rsidRDefault="00490ACC" w:rsidP="00821B03">
      <w:pPr>
        <w:jc w:val="both"/>
        <w:outlineLvl w:val="0"/>
        <w:rPr>
          <w:spacing w:val="0"/>
        </w:rPr>
      </w:pPr>
      <w:r w:rsidRPr="00F77B77">
        <w:rPr>
          <w:spacing w:val="0"/>
        </w:rPr>
        <w:t xml:space="preserve">Приднестровской </w:t>
      </w:r>
    </w:p>
    <w:p w:rsidR="00F44C76" w:rsidRPr="00F77B77" w:rsidRDefault="00490ACC" w:rsidP="00821B03">
      <w:pPr>
        <w:jc w:val="both"/>
        <w:rPr>
          <w:spacing w:val="0"/>
        </w:rPr>
      </w:pPr>
      <w:r w:rsidRPr="00F77B77">
        <w:rPr>
          <w:spacing w:val="0"/>
        </w:rPr>
        <w:t xml:space="preserve">Молдавской Республики </w:t>
      </w:r>
      <w:r w:rsidRPr="00F77B77">
        <w:rPr>
          <w:spacing w:val="0"/>
        </w:rPr>
        <w:tab/>
      </w:r>
      <w:r w:rsidRPr="00F77B77">
        <w:rPr>
          <w:spacing w:val="0"/>
        </w:rPr>
        <w:tab/>
      </w:r>
      <w:r w:rsidRPr="00F77B77">
        <w:rPr>
          <w:spacing w:val="0"/>
        </w:rPr>
        <w:tab/>
      </w:r>
      <w:r w:rsidRPr="00F77B77">
        <w:rPr>
          <w:spacing w:val="0"/>
        </w:rPr>
        <w:tab/>
        <w:t xml:space="preserve"> </w:t>
      </w:r>
      <w:r w:rsidR="001713CD" w:rsidRPr="00F77B77">
        <w:rPr>
          <w:spacing w:val="0"/>
        </w:rPr>
        <w:t xml:space="preserve">  </w:t>
      </w:r>
      <w:r w:rsidRPr="00F77B77">
        <w:rPr>
          <w:spacing w:val="0"/>
        </w:rPr>
        <w:t xml:space="preserve">  В. Н. КРАСНОСЕЛЬСКИЙ</w:t>
      </w:r>
    </w:p>
    <w:p w:rsidR="00824221" w:rsidRPr="00F77B77" w:rsidRDefault="00824221" w:rsidP="00821B03">
      <w:pPr>
        <w:ind w:firstLine="709"/>
        <w:jc w:val="both"/>
        <w:rPr>
          <w:spacing w:val="0"/>
        </w:rPr>
      </w:pPr>
    </w:p>
    <w:p w:rsidR="0003444C" w:rsidRPr="00F77B77" w:rsidRDefault="0003444C" w:rsidP="00821B03">
      <w:pPr>
        <w:ind w:firstLine="709"/>
        <w:jc w:val="both"/>
        <w:rPr>
          <w:spacing w:val="0"/>
        </w:rPr>
      </w:pPr>
    </w:p>
    <w:p w:rsidR="00B84510" w:rsidRDefault="00B84510" w:rsidP="00821B03">
      <w:pPr>
        <w:ind w:firstLine="709"/>
        <w:jc w:val="both"/>
        <w:rPr>
          <w:spacing w:val="0"/>
        </w:rPr>
      </w:pPr>
    </w:p>
    <w:p w:rsidR="00B552A0" w:rsidRDefault="00B552A0" w:rsidP="00821B03">
      <w:pPr>
        <w:ind w:firstLine="709"/>
        <w:jc w:val="both"/>
        <w:rPr>
          <w:spacing w:val="0"/>
        </w:rPr>
      </w:pPr>
      <w:bookmarkStart w:id="0" w:name="_GoBack"/>
      <w:bookmarkEnd w:id="0"/>
    </w:p>
    <w:p w:rsidR="00B552A0" w:rsidRPr="00D954B2" w:rsidRDefault="00B552A0" w:rsidP="00B552A0">
      <w:r w:rsidRPr="00D954B2">
        <w:t>г. Тирасполь</w:t>
      </w:r>
    </w:p>
    <w:p w:rsidR="00B552A0" w:rsidRPr="00D954B2" w:rsidRDefault="00B552A0" w:rsidP="00B552A0">
      <w:r w:rsidRPr="00B552A0">
        <w:t>17</w:t>
      </w:r>
      <w:r w:rsidRPr="00D954B2">
        <w:t xml:space="preserve"> </w:t>
      </w:r>
      <w:r>
        <w:t>июля 2025</w:t>
      </w:r>
      <w:r w:rsidRPr="00D954B2">
        <w:t xml:space="preserve"> г.</w:t>
      </w:r>
    </w:p>
    <w:p w:rsidR="00B552A0" w:rsidRPr="00D954B2" w:rsidRDefault="00B552A0" w:rsidP="00B552A0">
      <w:pPr>
        <w:ind w:left="28" w:hanging="28"/>
      </w:pPr>
      <w:r w:rsidRPr="00D954B2">
        <w:t xml:space="preserve">№ </w:t>
      </w:r>
      <w:r>
        <w:t>148</w:t>
      </w:r>
      <w:r w:rsidRPr="00D954B2">
        <w:t>-</w:t>
      </w:r>
      <w:r>
        <w:t>ЗИ</w:t>
      </w:r>
      <w:r w:rsidRPr="00D954B2">
        <w:t>-VI</w:t>
      </w:r>
      <w:r w:rsidRPr="00D954B2">
        <w:rPr>
          <w:lang w:val="en-US"/>
        </w:rPr>
        <w:t>I</w:t>
      </w:r>
    </w:p>
    <w:p w:rsidR="00B552A0" w:rsidRPr="00F77B77" w:rsidRDefault="00B552A0" w:rsidP="00821B03">
      <w:pPr>
        <w:ind w:firstLine="709"/>
        <w:jc w:val="both"/>
        <w:rPr>
          <w:spacing w:val="0"/>
        </w:rPr>
      </w:pPr>
    </w:p>
    <w:sectPr w:rsidR="00B552A0" w:rsidRPr="00F77B7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0A" w:rsidRDefault="004F310A">
      <w:r>
        <w:separator/>
      </w:r>
    </w:p>
  </w:endnote>
  <w:endnote w:type="continuationSeparator" w:id="0">
    <w:p w:rsidR="004F310A" w:rsidRDefault="004F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0A" w:rsidRDefault="004F310A">
      <w:r>
        <w:separator/>
      </w:r>
    </w:p>
  </w:footnote>
  <w:footnote w:type="continuationSeparator" w:id="0">
    <w:p w:rsidR="004F310A" w:rsidRDefault="004F3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552A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233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4CF"/>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5FAD"/>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0A"/>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2A0"/>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3DE"/>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81A"/>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864"/>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2BD9-C524-4CB1-8C6B-E45154C3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19</cp:revision>
  <cp:lastPrinted>2025-07-08T05:45:00Z</cp:lastPrinted>
  <dcterms:created xsi:type="dcterms:W3CDTF">2025-06-24T06:20:00Z</dcterms:created>
  <dcterms:modified xsi:type="dcterms:W3CDTF">2025-07-17T11:58:00Z</dcterms:modified>
</cp:coreProperties>
</file>