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A18B2" w14:textId="77777777" w:rsidR="00D41D75" w:rsidRDefault="00D41D75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5A385125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3D8DDFEB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06D40E4B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10351782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5FD39BE9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541110A3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3694205C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DB812A2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09AFAD64" w14:textId="77777777" w:rsid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339B9551" w14:textId="77777777" w:rsidR="001479BB" w:rsidRP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45223A28" w14:textId="77777777" w:rsidR="00D41D75" w:rsidRPr="001479BB" w:rsidRDefault="00D41D75" w:rsidP="00D41D75">
      <w:pPr>
        <w:shd w:val="clear" w:color="auto" w:fill="FFFFFF"/>
        <w:jc w:val="center"/>
        <w:rPr>
          <w:sz w:val="28"/>
          <w:szCs w:val="28"/>
        </w:rPr>
      </w:pPr>
      <w:r w:rsidRPr="001479BB">
        <w:rPr>
          <w:sz w:val="28"/>
          <w:szCs w:val="28"/>
        </w:rPr>
        <w:t>О мерах, направленных на развитие энергетики</w:t>
      </w:r>
    </w:p>
    <w:p w14:paraId="5EB0A279" w14:textId="77777777" w:rsidR="00E92D52" w:rsidRDefault="00D41D75" w:rsidP="00D41D7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1479BB">
        <w:rPr>
          <w:sz w:val="28"/>
          <w:szCs w:val="28"/>
        </w:rPr>
        <w:t>и</w:t>
      </w:r>
      <w:proofErr w:type="gramEnd"/>
      <w:r w:rsidRPr="001479BB">
        <w:rPr>
          <w:sz w:val="28"/>
          <w:szCs w:val="28"/>
        </w:rPr>
        <w:t xml:space="preserve"> стимулирование внедрения </w:t>
      </w:r>
      <w:r w:rsidR="0068371E" w:rsidRPr="001479BB">
        <w:rPr>
          <w:sz w:val="28"/>
          <w:szCs w:val="28"/>
        </w:rPr>
        <w:t xml:space="preserve">производства </w:t>
      </w:r>
      <w:r w:rsidR="0068371E" w:rsidRPr="001479BB">
        <w:rPr>
          <w:color w:val="000000"/>
          <w:sz w:val="28"/>
          <w:szCs w:val="28"/>
        </w:rPr>
        <w:t xml:space="preserve">электрической энергии </w:t>
      </w:r>
    </w:p>
    <w:p w14:paraId="4D1DF409" w14:textId="3955DF76" w:rsidR="00D41D75" w:rsidRPr="001479BB" w:rsidRDefault="0068371E" w:rsidP="00D41D7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1479BB">
        <w:rPr>
          <w:color w:val="000000"/>
          <w:sz w:val="28"/>
          <w:szCs w:val="28"/>
        </w:rPr>
        <w:t>с</w:t>
      </w:r>
      <w:proofErr w:type="gramEnd"/>
      <w:r w:rsidRPr="001479BB">
        <w:rPr>
          <w:color w:val="000000"/>
          <w:sz w:val="28"/>
          <w:szCs w:val="28"/>
        </w:rPr>
        <w:t xml:space="preserve"> использованием</w:t>
      </w:r>
      <w:r w:rsidRPr="001479BB">
        <w:rPr>
          <w:sz w:val="28"/>
          <w:szCs w:val="28"/>
        </w:rPr>
        <w:t xml:space="preserve"> </w:t>
      </w:r>
      <w:r w:rsidR="00D41D75" w:rsidRPr="001479BB">
        <w:rPr>
          <w:sz w:val="28"/>
          <w:szCs w:val="28"/>
        </w:rPr>
        <w:t>возобновляемых источников энергии</w:t>
      </w:r>
    </w:p>
    <w:p w14:paraId="1127DF81" w14:textId="77777777" w:rsidR="00D41D75" w:rsidRPr="001479BB" w:rsidRDefault="00D41D75" w:rsidP="00D41D75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1479BB">
        <w:rPr>
          <w:sz w:val="28"/>
          <w:szCs w:val="28"/>
        </w:rPr>
        <w:t>в</w:t>
      </w:r>
      <w:proofErr w:type="gramEnd"/>
      <w:r w:rsidRPr="001479BB">
        <w:rPr>
          <w:sz w:val="28"/>
          <w:szCs w:val="28"/>
        </w:rPr>
        <w:t xml:space="preserve"> Приднестровской Молдавской Республике</w:t>
      </w:r>
    </w:p>
    <w:p w14:paraId="41B6105C" w14:textId="77777777" w:rsidR="00D41D75" w:rsidRPr="001479BB" w:rsidRDefault="00D41D75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72BC22E8" w14:textId="77777777" w:rsidR="001479BB" w:rsidRPr="001479BB" w:rsidRDefault="001479BB" w:rsidP="00D41D7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009E719E" w14:textId="0EF974D9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 xml:space="preserve">В соответствии со статьей 65 Конституции </w:t>
      </w:r>
      <w:bookmarkStart w:id="0" w:name="_Hlk187848319"/>
      <w:r w:rsidRPr="001479BB">
        <w:rPr>
          <w:sz w:val="28"/>
          <w:szCs w:val="28"/>
        </w:rPr>
        <w:t>Приднестровской Молдавской Республики</w:t>
      </w:r>
      <w:bookmarkEnd w:id="0"/>
      <w:r w:rsidRPr="001479BB">
        <w:rPr>
          <w:sz w:val="28"/>
          <w:szCs w:val="28"/>
        </w:rPr>
        <w:t xml:space="preserve">, Законом Приднестровской Молдавской Республики от </w:t>
      </w:r>
      <w:hyperlink r:id="rId8" w:tooltip="(ВСТУПИЛ В СИЛУ 01.01.2006) Об энергосбережении" w:history="1">
        <w:r w:rsidRPr="001479BB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28 декабря 2005 года № 717-З-III «Об энергосбережении»</w:t>
        </w:r>
      </w:hyperlink>
      <w:r w:rsidR="00E92D52">
        <w:rPr>
          <w:sz w:val="28"/>
          <w:szCs w:val="28"/>
          <w:shd w:val="clear" w:color="auto" w:fill="FFFFFF"/>
        </w:rPr>
        <w:t xml:space="preserve"> </w:t>
      </w:r>
      <w:r w:rsidRPr="001479BB">
        <w:rPr>
          <w:sz w:val="28"/>
          <w:szCs w:val="28"/>
          <w:shd w:val="clear" w:color="auto" w:fill="FFFFFF"/>
        </w:rPr>
        <w:t xml:space="preserve">(САЗ 06-1), Законом </w:t>
      </w:r>
      <w:r w:rsidRPr="001479BB">
        <w:rPr>
          <w:sz w:val="28"/>
          <w:szCs w:val="28"/>
        </w:rPr>
        <w:t xml:space="preserve">Приднестровской Молдавской Республики </w:t>
      </w:r>
      <w:hyperlink r:id="rId9" w:tooltip="(ВСТУПИЛ В СИЛУ 05.01.2010) Об электроэнергетике" w:history="1">
        <w:r w:rsidRPr="001479BB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28 сентября 2009 года № 874-З-IV «Об электроэнергетике»</w:t>
        </w:r>
      </w:hyperlink>
      <w:r w:rsidRPr="001479BB">
        <w:rPr>
          <w:sz w:val="28"/>
          <w:szCs w:val="28"/>
          <w:shd w:val="clear" w:color="auto" w:fill="FFFFFF"/>
        </w:rPr>
        <w:t xml:space="preserve"> (САЗ 09-40), Законом </w:t>
      </w:r>
      <w:r w:rsidRPr="001479BB">
        <w:rPr>
          <w:sz w:val="28"/>
          <w:szCs w:val="28"/>
        </w:rPr>
        <w:t xml:space="preserve">Приднестровской Молдавской Республики </w:t>
      </w:r>
      <w:hyperlink r:id="rId10" w:tooltip="(ВСТУПИЛ В СИЛУ 20.06.2005) О государственной поддержке инновационных видов деятельности" w:history="1">
        <w:r w:rsidRPr="00E92D52">
          <w:rPr>
            <w:rStyle w:val="a3"/>
            <w:color w:val="auto"/>
            <w:spacing w:val="-4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17 июня 2005 года № 579-З-III «О государственной поддержке инновационных видов деятельности»</w:t>
        </w:r>
      </w:hyperlink>
      <w:r w:rsidRPr="00E92D52">
        <w:rPr>
          <w:spacing w:val="-4"/>
          <w:sz w:val="28"/>
          <w:szCs w:val="28"/>
          <w:shd w:val="clear" w:color="auto" w:fill="FFFFFF"/>
        </w:rPr>
        <w:t> (САЗ 05-25)</w:t>
      </w:r>
      <w:r w:rsidRPr="00E92D52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E92D52">
        <w:rPr>
          <w:spacing w:val="-4"/>
          <w:sz w:val="28"/>
          <w:szCs w:val="28"/>
          <w:shd w:val="clear" w:color="auto" w:fill="FFFFFF"/>
        </w:rPr>
        <w:t xml:space="preserve">в целях </w:t>
      </w:r>
      <w:r w:rsidRPr="00E92D52">
        <w:rPr>
          <w:spacing w:val="-4"/>
          <w:sz w:val="28"/>
          <w:szCs w:val="28"/>
        </w:rPr>
        <w:t xml:space="preserve">развития энергетики, стимулирования внедрения </w:t>
      </w:r>
      <w:r w:rsidR="0068371E" w:rsidRPr="00E92D52">
        <w:rPr>
          <w:spacing w:val="-4"/>
          <w:sz w:val="28"/>
          <w:szCs w:val="28"/>
        </w:rPr>
        <w:t xml:space="preserve">производства </w:t>
      </w:r>
      <w:r w:rsidR="0068371E" w:rsidRPr="00E92D52">
        <w:rPr>
          <w:color w:val="000000"/>
          <w:spacing w:val="-4"/>
          <w:sz w:val="28"/>
          <w:szCs w:val="28"/>
        </w:rPr>
        <w:t>электрической энергии с использованием</w:t>
      </w:r>
      <w:r w:rsidR="0068371E" w:rsidRPr="00E92D52">
        <w:rPr>
          <w:spacing w:val="-4"/>
          <w:sz w:val="28"/>
          <w:szCs w:val="28"/>
        </w:rPr>
        <w:t xml:space="preserve"> </w:t>
      </w:r>
      <w:r w:rsidRPr="00E92D52">
        <w:rPr>
          <w:spacing w:val="-4"/>
          <w:sz w:val="28"/>
          <w:szCs w:val="28"/>
        </w:rPr>
        <w:t xml:space="preserve">возобновляемых источников энергии, </w:t>
      </w:r>
      <w:r w:rsidRPr="00E92D52">
        <w:rPr>
          <w:color w:val="000000"/>
          <w:spacing w:val="-4"/>
          <w:sz w:val="28"/>
          <w:szCs w:val="28"/>
        </w:rPr>
        <w:t xml:space="preserve">обеспечения компенсации дефицита </w:t>
      </w:r>
      <w:r w:rsidRPr="001479BB">
        <w:rPr>
          <w:color w:val="000000"/>
          <w:sz w:val="28"/>
          <w:szCs w:val="28"/>
        </w:rPr>
        <w:t xml:space="preserve">энергии путем </w:t>
      </w:r>
      <w:r w:rsidRPr="001479BB">
        <w:rPr>
          <w:sz w:val="28"/>
          <w:szCs w:val="28"/>
        </w:rPr>
        <w:t xml:space="preserve">широкого использования альтернативных источников энергии </w:t>
      </w:r>
      <w:r w:rsidR="00E92D52">
        <w:rPr>
          <w:sz w:val="28"/>
          <w:szCs w:val="28"/>
        </w:rPr>
        <w:br/>
      </w:r>
      <w:r w:rsidRPr="001479BB">
        <w:rPr>
          <w:sz w:val="28"/>
          <w:szCs w:val="28"/>
        </w:rPr>
        <w:t>и энергосберегающих технологий</w:t>
      </w:r>
      <w:r w:rsidRPr="001479BB">
        <w:rPr>
          <w:color w:val="000000"/>
          <w:sz w:val="28"/>
          <w:szCs w:val="28"/>
        </w:rPr>
        <w:t xml:space="preserve">, комплексной организации работ в данном направлении, а также создания благоприятных условий и внедрения механизмов </w:t>
      </w:r>
      <w:r w:rsidRPr="00E92D52">
        <w:rPr>
          <w:color w:val="000000"/>
          <w:spacing w:val="-4"/>
          <w:sz w:val="28"/>
          <w:szCs w:val="28"/>
        </w:rPr>
        <w:t xml:space="preserve">стимулирования для инвесторов </w:t>
      </w:r>
      <w:r w:rsidRPr="00E92D52">
        <w:rPr>
          <w:spacing w:val="-4"/>
          <w:sz w:val="28"/>
          <w:szCs w:val="28"/>
        </w:rPr>
        <w:t>и отечественных субъектов предпринимательства</w:t>
      </w:r>
      <w:r w:rsidR="003D7392" w:rsidRPr="001479BB">
        <w:rPr>
          <w:sz w:val="28"/>
          <w:szCs w:val="28"/>
        </w:rPr>
        <w:t>:</w:t>
      </w:r>
    </w:p>
    <w:p w14:paraId="597965DB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</w:p>
    <w:p w14:paraId="214569E3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1. Правительству Приднестровской Молдавской Республики обеспечить разработку стратегии развития энергетики в Приднестровской Молдавской Республике на долгосрочную перспективу с определением в ее рамках:</w:t>
      </w:r>
    </w:p>
    <w:p w14:paraId="7EFBFAE9" w14:textId="77777777" w:rsidR="00D41D75" w:rsidRPr="001479BB" w:rsidRDefault="00D41D75" w:rsidP="001479BB">
      <w:pPr>
        <w:pStyle w:val="m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79BB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1479BB">
        <w:rPr>
          <w:rFonts w:ascii="Times New Roman" w:hAnsi="Times New Roman" w:cs="Times New Roman"/>
          <w:color w:val="000000"/>
          <w:sz w:val="28"/>
          <w:szCs w:val="28"/>
        </w:rPr>
        <w:t>) целей и принципов использования возобновляемых источников энергии;</w:t>
      </w:r>
    </w:p>
    <w:p w14:paraId="23D5A77F" w14:textId="5B740DB7" w:rsidR="00D41D75" w:rsidRPr="001479BB" w:rsidRDefault="00D41D75" w:rsidP="001479BB">
      <w:pPr>
        <w:pStyle w:val="m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79BB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1479BB">
        <w:rPr>
          <w:rFonts w:ascii="Times New Roman" w:hAnsi="Times New Roman" w:cs="Times New Roman"/>
          <w:color w:val="000000"/>
          <w:sz w:val="28"/>
          <w:szCs w:val="28"/>
        </w:rPr>
        <w:t>) целевых</w:t>
      </w:r>
      <w:r w:rsidR="00E9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>показателей</w:t>
      </w:r>
      <w:r w:rsidR="00E92D52">
        <w:rPr>
          <w:rFonts w:ascii="Times New Roman" w:hAnsi="Times New Roman" w:cs="Times New Roman"/>
          <w:color w:val="000000"/>
          <w:sz w:val="28"/>
          <w:szCs w:val="28"/>
        </w:rPr>
        <w:t xml:space="preserve"> объема </w:t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производства электрической энергии </w:t>
      </w:r>
      <w:r w:rsidR="00E92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возобновляемых источников энергии и ее потребления </w:t>
      </w:r>
      <w:r w:rsidR="00E92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в совокупном балансе производства и потребления электрической энергии </w:t>
      </w:r>
      <w:r w:rsidR="00E92D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с внедрением параметров </w:t>
      </w:r>
      <w:proofErr w:type="spellStart"/>
      <w:r w:rsidRPr="001479BB">
        <w:rPr>
          <w:rFonts w:ascii="Times New Roman" w:hAnsi="Times New Roman" w:cs="Times New Roman"/>
          <w:color w:val="000000"/>
          <w:sz w:val="28"/>
          <w:szCs w:val="28"/>
        </w:rPr>
        <w:t>энергоэффективности</w:t>
      </w:r>
      <w:proofErr w:type="spellEnd"/>
      <w:r w:rsidRPr="001479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876783" w14:textId="0E3F14D4" w:rsidR="00D41D75" w:rsidRPr="001479BB" w:rsidRDefault="00D41D75" w:rsidP="001479BB">
      <w:pPr>
        <w:pStyle w:val="m"/>
        <w:spacing w:before="0" w:after="0"/>
        <w:ind w:firstLine="709"/>
        <w:jc w:val="both"/>
        <w:rPr>
          <w:rStyle w:val="ed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79B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1479BB">
        <w:rPr>
          <w:rStyle w:val="ed"/>
          <w:rFonts w:ascii="Times New Roman" w:hAnsi="Times New Roman" w:cs="Times New Roman"/>
          <w:color w:val="000000"/>
          <w:sz w:val="28"/>
          <w:szCs w:val="28"/>
        </w:rPr>
        <w:t xml:space="preserve">целевых показателей степени локализации на территории Приднестровской Молдавской Республики основного и (или) вспомогательного генерирующего оборудования для производства электрической энергии </w:t>
      </w:r>
      <w:r w:rsidR="00E92D52">
        <w:rPr>
          <w:rStyle w:val="ed"/>
          <w:rFonts w:ascii="Times New Roman" w:hAnsi="Times New Roman" w:cs="Times New Roman"/>
          <w:color w:val="000000"/>
          <w:sz w:val="28"/>
          <w:szCs w:val="28"/>
        </w:rPr>
        <w:br/>
      </w:r>
      <w:r w:rsidRPr="001479BB">
        <w:rPr>
          <w:rStyle w:val="ed"/>
          <w:rFonts w:ascii="Times New Roman" w:hAnsi="Times New Roman" w:cs="Times New Roman"/>
          <w:color w:val="000000"/>
          <w:sz w:val="28"/>
          <w:szCs w:val="28"/>
        </w:rPr>
        <w:t>с использованием возобновляемых источников энергии;</w:t>
      </w:r>
    </w:p>
    <w:p w14:paraId="239AE528" w14:textId="50043265" w:rsidR="00D41D75" w:rsidRPr="001479BB" w:rsidRDefault="00D41D75" w:rsidP="001479BB">
      <w:pPr>
        <w:pStyle w:val="m"/>
        <w:spacing w:before="0" w:after="0"/>
        <w:ind w:firstLine="709"/>
        <w:jc w:val="both"/>
        <w:rPr>
          <w:rStyle w:val="mark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1479BB">
        <w:rPr>
          <w:rStyle w:val="ed"/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479BB">
        <w:rPr>
          <w:rStyle w:val="ed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мер по достижению показателей, указанных в </w:t>
      </w:r>
      <w:r w:rsidRPr="00E92D52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подпунктах </w:t>
      </w:r>
      <w:r w:rsidR="00A5276F" w:rsidRPr="00E92D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28A4" w:rsidRPr="00E92D5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5276F" w:rsidRPr="00E92D5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92D52" w:rsidRPr="00E92D5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9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76F" w:rsidRPr="00E92D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92D5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5276F" w:rsidRPr="00E92D5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479B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пункта.</w:t>
      </w:r>
      <w:r w:rsidRPr="001479BB">
        <w:rPr>
          <w:rStyle w:val="mark"/>
          <w:rFonts w:ascii="Times New Roman" w:hAnsi="Times New Roman" w:cs="Times New Roman"/>
          <w:sz w:val="28"/>
          <w:szCs w:val="28"/>
        </w:rPr>
        <w:t xml:space="preserve"> </w:t>
      </w:r>
    </w:p>
    <w:p w14:paraId="0855FDD6" w14:textId="7777777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F7A719" w14:textId="7777777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lastRenderedPageBreak/>
        <w:t xml:space="preserve">2. Правительству Приднестровской Молдавской Республики обеспечить принятие мер, направленных на: </w:t>
      </w:r>
    </w:p>
    <w:p w14:paraId="68D2584D" w14:textId="4C0E318B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479BB">
        <w:rPr>
          <w:bCs/>
          <w:sz w:val="28"/>
          <w:szCs w:val="28"/>
        </w:rPr>
        <w:t>а</w:t>
      </w:r>
      <w:proofErr w:type="gramEnd"/>
      <w:r w:rsidRPr="001479BB">
        <w:rPr>
          <w:sz w:val="28"/>
          <w:szCs w:val="28"/>
        </w:rPr>
        <w:t xml:space="preserve">) упрощение порядка и сокращение сроков проектирования, подключения и ввода в эксплуатацию </w:t>
      </w:r>
      <w:r w:rsidRPr="001479BB">
        <w:rPr>
          <w:rFonts w:eastAsia="Calibri"/>
          <w:sz w:val="28"/>
          <w:szCs w:val="28"/>
          <w:lang w:eastAsia="en-US"/>
        </w:rPr>
        <w:t xml:space="preserve">оборудования (установок), производящего (производящих) электрическую энергию из возобновляемых источников </w:t>
      </w:r>
      <w:r w:rsidRPr="00E92D52">
        <w:rPr>
          <w:rFonts w:eastAsia="Calibri"/>
          <w:sz w:val="28"/>
          <w:szCs w:val="28"/>
          <w:lang w:eastAsia="en-US"/>
        </w:rPr>
        <w:t>энергии</w:t>
      </w:r>
      <w:r w:rsidR="00193B4B" w:rsidRPr="00E92D52">
        <w:rPr>
          <w:rFonts w:eastAsia="Calibri"/>
          <w:sz w:val="28"/>
          <w:szCs w:val="28"/>
          <w:lang w:eastAsia="en-US"/>
        </w:rPr>
        <w:t>,</w:t>
      </w:r>
      <w:r w:rsidRPr="00E92D52">
        <w:rPr>
          <w:sz w:val="28"/>
          <w:szCs w:val="28"/>
        </w:rPr>
        <w:t xml:space="preserve"> с установлением общего срока выдачи всех необходимых разрешительных документов не более 30 (тридцати) календарных дней, </w:t>
      </w:r>
      <w:r w:rsidR="00E92D52" w:rsidRPr="00E92D52">
        <w:rPr>
          <w:sz w:val="28"/>
          <w:szCs w:val="28"/>
        </w:rPr>
        <w:br/>
      </w:r>
      <w:r w:rsidR="00612261" w:rsidRPr="00E92D52">
        <w:rPr>
          <w:sz w:val="28"/>
          <w:szCs w:val="28"/>
        </w:rPr>
        <w:t>с включением в указанный срок</w:t>
      </w:r>
      <w:r w:rsidR="00AB72F8" w:rsidRPr="00E92D52">
        <w:rPr>
          <w:sz w:val="28"/>
          <w:szCs w:val="28"/>
        </w:rPr>
        <w:t xml:space="preserve"> процедуры, связанной с</w:t>
      </w:r>
      <w:r w:rsidRPr="00E92D52">
        <w:rPr>
          <w:sz w:val="28"/>
          <w:szCs w:val="28"/>
        </w:rPr>
        <w:t xml:space="preserve"> </w:t>
      </w:r>
      <w:r w:rsidR="00612261" w:rsidRPr="00E92D52">
        <w:rPr>
          <w:sz w:val="28"/>
          <w:szCs w:val="28"/>
        </w:rPr>
        <w:t>предоставлени</w:t>
      </w:r>
      <w:r w:rsidR="00AB72F8" w:rsidRPr="00E92D52">
        <w:rPr>
          <w:sz w:val="28"/>
          <w:szCs w:val="28"/>
        </w:rPr>
        <w:t>ем</w:t>
      </w:r>
      <w:r w:rsidRPr="00E92D52">
        <w:rPr>
          <w:sz w:val="28"/>
          <w:szCs w:val="28"/>
        </w:rPr>
        <w:t xml:space="preserve"> земельных участков под размещение указанных объектов.</w:t>
      </w:r>
    </w:p>
    <w:p w14:paraId="6892633A" w14:textId="7777777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В целях осуществления указанных мер:</w:t>
      </w:r>
    </w:p>
    <w:p w14:paraId="52F59F6E" w14:textId="0BDBC04B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1) Министерству экономического развития Приднестровской Молдавской Республики совместно с Министерством юстиции Приднестровской Молдавской Республики, Министерством сельского хозяйства и природных ресурсов Приднестровской Молдавской Республики, Государственной службой экологического контроля и охраны окружающей среды Приднестровской Молдавской Республики, государственными администрациями городов (районов) Приднестровской Молдавской Республики и иными исполнительными органами государственной власти в соответствии с возложенными на них полномочиями внести соответствующие изменения в действующие нормативные правовые акты</w:t>
      </w:r>
      <w:r w:rsidR="00595C3C" w:rsidRPr="001479BB">
        <w:rPr>
          <w:sz w:val="28"/>
          <w:szCs w:val="28"/>
        </w:rPr>
        <w:t xml:space="preserve"> </w:t>
      </w:r>
      <w:r w:rsidRPr="001479BB">
        <w:rPr>
          <w:sz w:val="28"/>
          <w:szCs w:val="28"/>
        </w:rPr>
        <w:t>в указанной сфере, а также провести совместную работу по утверждению единых типовых требований к разрешительным документам посредством их унификации;</w:t>
      </w:r>
    </w:p>
    <w:p w14:paraId="33F2265D" w14:textId="4618D45E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 xml:space="preserve">2) Министерству цифрового развития, связи и массовых коммуникаций </w:t>
      </w:r>
      <w:r w:rsidRPr="00FB1F78">
        <w:rPr>
          <w:spacing w:val="-4"/>
          <w:sz w:val="28"/>
          <w:szCs w:val="28"/>
        </w:rPr>
        <w:t>Приднестровской Молдавской Республики обеспечить перевод на предоставление</w:t>
      </w:r>
      <w:r w:rsidRPr="001479BB">
        <w:rPr>
          <w:sz w:val="28"/>
          <w:szCs w:val="28"/>
        </w:rPr>
        <w:t xml:space="preserve"> в электронной форме государственных услуг в сфере проектирования, подключения и ввода в эксплуатацию </w:t>
      </w:r>
      <w:r w:rsidRPr="001479BB">
        <w:rPr>
          <w:rFonts w:eastAsia="Calibri"/>
          <w:sz w:val="28"/>
          <w:szCs w:val="28"/>
          <w:lang w:eastAsia="en-US"/>
        </w:rPr>
        <w:t>оборудования (установок), производящего (производящих) электрическую энергию из возобновляемых источников энергии</w:t>
      </w:r>
      <w:r w:rsidRPr="001479BB">
        <w:rPr>
          <w:sz w:val="28"/>
          <w:szCs w:val="28"/>
        </w:rPr>
        <w:t xml:space="preserve">, посредством </w:t>
      </w:r>
      <w:r w:rsidRPr="001479BB">
        <w:rPr>
          <w:color w:val="000000"/>
          <w:sz w:val="28"/>
          <w:szCs w:val="28"/>
        </w:rPr>
        <w:t>государственной информационной системы «Портал государственных услуг Приднестровской Молдавской Республики»</w:t>
      </w:r>
      <w:r w:rsidRPr="001479BB">
        <w:rPr>
          <w:sz w:val="28"/>
          <w:szCs w:val="28"/>
        </w:rPr>
        <w:t xml:space="preserve">, межведомственного электронного взаимодействия и </w:t>
      </w:r>
      <w:r w:rsidRPr="00FB1F78">
        <w:rPr>
          <w:sz w:val="28"/>
          <w:szCs w:val="28"/>
        </w:rPr>
        <w:t>ины</w:t>
      </w:r>
      <w:r w:rsidR="007703E4" w:rsidRPr="00FB1F78">
        <w:rPr>
          <w:sz w:val="28"/>
          <w:szCs w:val="28"/>
        </w:rPr>
        <w:t>х</w:t>
      </w:r>
      <w:r w:rsidRPr="00FB1F78">
        <w:rPr>
          <w:sz w:val="28"/>
          <w:szCs w:val="28"/>
        </w:rPr>
        <w:t xml:space="preserve"> средств, направленны</w:t>
      </w:r>
      <w:r w:rsidR="007703E4" w:rsidRPr="00FB1F78">
        <w:rPr>
          <w:sz w:val="28"/>
          <w:szCs w:val="28"/>
        </w:rPr>
        <w:t>х</w:t>
      </w:r>
      <w:r w:rsidRPr="00FB1F78">
        <w:rPr>
          <w:sz w:val="28"/>
          <w:szCs w:val="28"/>
        </w:rPr>
        <w:t xml:space="preserve"> на </w:t>
      </w:r>
      <w:proofErr w:type="spellStart"/>
      <w:r w:rsidRPr="00FB1F78">
        <w:rPr>
          <w:sz w:val="28"/>
          <w:szCs w:val="28"/>
        </w:rPr>
        <w:t>дебюрократизацию</w:t>
      </w:r>
      <w:proofErr w:type="spellEnd"/>
      <w:r w:rsidRPr="00FB1F78">
        <w:rPr>
          <w:sz w:val="28"/>
          <w:szCs w:val="28"/>
        </w:rPr>
        <w:t xml:space="preserve"> процесса взаимодействия потенциальных инвесторов с государственными органами;</w:t>
      </w:r>
      <w:r w:rsidRPr="001479BB">
        <w:rPr>
          <w:sz w:val="28"/>
          <w:szCs w:val="28"/>
        </w:rPr>
        <w:t xml:space="preserve"> </w:t>
      </w:r>
    </w:p>
    <w:p w14:paraId="6BB68ABC" w14:textId="6E4B940D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bCs/>
          <w:sz w:val="28"/>
          <w:szCs w:val="28"/>
        </w:rPr>
        <w:t>б</w:t>
      </w:r>
      <w:proofErr w:type="gramEnd"/>
      <w:r w:rsidRPr="001479BB">
        <w:rPr>
          <w:sz w:val="28"/>
          <w:szCs w:val="28"/>
        </w:rPr>
        <w:t xml:space="preserve">) утверждение перечня возможных мест расположения </w:t>
      </w:r>
      <w:r w:rsidRPr="001479BB">
        <w:rPr>
          <w:rFonts w:eastAsia="Calibri"/>
          <w:sz w:val="28"/>
          <w:szCs w:val="28"/>
          <w:lang w:eastAsia="en-US"/>
        </w:rPr>
        <w:t xml:space="preserve">оборудования (установок), производящего (производящих) электрическую энергию </w:t>
      </w:r>
      <w:r w:rsidR="00D45E0D">
        <w:rPr>
          <w:rFonts w:eastAsia="Calibri"/>
          <w:sz w:val="28"/>
          <w:szCs w:val="28"/>
          <w:lang w:eastAsia="en-US"/>
        </w:rPr>
        <w:br/>
      </w:r>
      <w:r w:rsidRPr="001479BB">
        <w:rPr>
          <w:rFonts w:eastAsia="Calibri"/>
          <w:sz w:val="28"/>
          <w:szCs w:val="28"/>
          <w:lang w:eastAsia="en-US"/>
        </w:rPr>
        <w:t>из возобновляемых источников энергии</w:t>
      </w:r>
      <w:r w:rsidRPr="001479BB">
        <w:rPr>
          <w:sz w:val="28"/>
          <w:szCs w:val="28"/>
        </w:rPr>
        <w:t xml:space="preserve"> (установки солнечных панелей)</w:t>
      </w:r>
      <w:r w:rsidR="009709FC" w:rsidRPr="001479BB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исходя из возможностей электрических сетей.</w:t>
      </w:r>
    </w:p>
    <w:p w14:paraId="54F53D0A" w14:textId="7777777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В целях осуществления указанной меры:</w:t>
      </w:r>
    </w:p>
    <w:p w14:paraId="5F339474" w14:textId="646FF379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 xml:space="preserve">1) Министерству сельского хозяйства и природных ресурсов Приднестровской Молдавской Республики совместно </w:t>
      </w:r>
      <w:r w:rsidR="009C6FAB" w:rsidRPr="00D45E0D">
        <w:rPr>
          <w:sz w:val="28"/>
          <w:szCs w:val="28"/>
        </w:rPr>
        <w:t>с</w:t>
      </w:r>
      <w:r w:rsidR="009C6FAB" w:rsidRPr="001479BB">
        <w:rPr>
          <w:sz w:val="28"/>
          <w:szCs w:val="28"/>
        </w:rPr>
        <w:t xml:space="preserve"> </w:t>
      </w:r>
      <w:r w:rsidRPr="001479BB">
        <w:rPr>
          <w:sz w:val="28"/>
          <w:szCs w:val="28"/>
        </w:rPr>
        <w:t xml:space="preserve">Министерством экономического развития Приднестровской Молдавской Республики определить площади и категории земельных участков для установки солнечных панелей (рассмотрение в первоочередном порядке возможности их размещения </w:t>
      </w:r>
      <w:r w:rsidR="00D45E0D">
        <w:rPr>
          <w:sz w:val="28"/>
          <w:szCs w:val="28"/>
        </w:rPr>
        <w:br/>
        <w:t>на землях, не</w:t>
      </w:r>
      <w:r w:rsidRPr="001479BB">
        <w:rPr>
          <w:sz w:val="28"/>
          <w:szCs w:val="28"/>
        </w:rPr>
        <w:t>пригодных для сельского хозяйства, на землях вблизи существующих насосных станций и объектов мелиоративного комплекса);</w:t>
      </w:r>
    </w:p>
    <w:p w14:paraId="58D30E97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lastRenderedPageBreak/>
        <w:t>2) Министерству сельского хозяйства и природных ресурсов Приднестровской Молдавской Республики осуществить внеочередные землеустроительные работы для целей установки солнечных панелей;</w:t>
      </w:r>
    </w:p>
    <w:p w14:paraId="33E398A3" w14:textId="766EA2F0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bCs/>
          <w:sz w:val="28"/>
          <w:szCs w:val="28"/>
        </w:rPr>
        <w:t>в</w:t>
      </w:r>
      <w:proofErr w:type="gramEnd"/>
      <w:r w:rsidRPr="001479BB">
        <w:rPr>
          <w:sz w:val="28"/>
          <w:szCs w:val="28"/>
        </w:rPr>
        <w:t xml:space="preserve">) </w:t>
      </w:r>
      <w:r w:rsidRPr="001479BB">
        <w:rPr>
          <w:sz w:val="28"/>
          <w:szCs w:val="28"/>
          <w:shd w:val="clear" w:color="auto" w:fill="FFFFFF"/>
        </w:rPr>
        <w:t xml:space="preserve">стимулирование </w:t>
      </w:r>
      <w:r w:rsidRPr="001479BB">
        <w:rPr>
          <w:sz w:val="28"/>
          <w:szCs w:val="28"/>
        </w:rPr>
        <w:t xml:space="preserve">инвесторов и отечественных субъектов предпринимательства на внедрение </w:t>
      </w:r>
      <w:r w:rsidR="00B82835" w:rsidRPr="00C92231">
        <w:rPr>
          <w:sz w:val="28"/>
          <w:szCs w:val="28"/>
        </w:rPr>
        <w:t xml:space="preserve">производства </w:t>
      </w:r>
      <w:r w:rsidR="00B82835" w:rsidRPr="00C92231">
        <w:rPr>
          <w:color w:val="000000"/>
          <w:sz w:val="28"/>
          <w:szCs w:val="28"/>
        </w:rPr>
        <w:t xml:space="preserve">электрической энергии </w:t>
      </w:r>
      <w:r w:rsidR="00C92231">
        <w:rPr>
          <w:color w:val="000000"/>
          <w:sz w:val="28"/>
          <w:szCs w:val="28"/>
        </w:rPr>
        <w:br/>
      </w:r>
      <w:r w:rsidR="00B82835" w:rsidRPr="00C92231">
        <w:rPr>
          <w:color w:val="000000"/>
          <w:sz w:val="28"/>
          <w:szCs w:val="28"/>
        </w:rPr>
        <w:t>с использованием</w:t>
      </w:r>
      <w:r w:rsidR="00B82835" w:rsidRPr="00C92231">
        <w:rPr>
          <w:sz w:val="28"/>
          <w:szCs w:val="28"/>
        </w:rPr>
        <w:t xml:space="preserve"> </w:t>
      </w:r>
      <w:r w:rsidRPr="00C92231">
        <w:rPr>
          <w:sz w:val="28"/>
          <w:szCs w:val="28"/>
        </w:rPr>
        <w:t>возобновляемых источ</w:t>
      </w:r>
      <w:r w:rsidRPr="001479BB">
        <w:rPr>
          <w:sz w:val="28"/>
          <w:szCs w:val="28"/>
        </w:rPr>
        <w:t xml:space="preserve">ников энергии. </w:t>
      </w:r>
    </w:p>
    <w:p w14:paraId="3D6380A1" w14:textId="0D6DC52E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В целях осуществления указанной меры</w:t>
      </w:r>
      <w:r w:rsidR="00C92231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Министерству экономического развития Приднестровской Молдавской Республики и Министерству финансов Приднестровской Молдавской Республики разработать законодательную инициативу, направленную на: </w:t>
      </w:r>
    </w:p>
    <w:p w14:paraId="2D4A6B0B" w14:textId="47323014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 xml:space="preserve">1) предоставление льгот по налогу на доходы организации в части выручки от отпуска электрической энергии из возобновляемых источников на срок </w:t>
      </w:r>
      <w:r w:rsidR="00C92231">
        <w:rPr>
          <w:sz w:val="28"/>
          <w:szCs w:val="28"/>
        </w:rPr>
        <w:br/>
      </w:r>
      <w:r w:rsidRPr="001479BB">
        <w:rPr>
          <w:sz w:val="28"/>
          <w:szCs w:val="28"/>
        </w:rPr>
        <w:t xml:space="preserve">5 (пять) лет, а также льготы в виде освобождения от </w:t>
      </w:r>
      <w:r w:rsidR="00ED66C6" w:rsidRPr="00C92231">
        <w:rPr>
          <w:sz w:val="28"/>
          <w:szCs w:val="28"/>
        </w:rPr>
        <w:t>уплаты</w:t>
      </w:r>
      <w:r w:rsidR="00ED66C6" w:rsidRPr="001479BB">
        <w:rPr>
          <w:sz w:val="28"/>
          <w:szCs w:val="28"/>
        </w:rPr>
        <w:t xml:space="preserve"> </w:t>
      </w:r>
      <w:r w:rsidRPr="001479BB">
        <w:rPr>
          <w:sz w:val="28"/>
          <w:szCs w:val="28"/>
        </w:rPr>
        <w:t xml:space="preserve">земельного налога на срок 5 (пять) лет за земельные участки, предоставленные в пользование (в том </w:t>
      </w:r>
      <w:r w:rsidRPr="00C92231">
        <w:rPr>
          <w:spacing w:val="-4"/>
          <w:sz w:val="28"/>
          <w:szCs w:val="28"/>
        </w:rPr>
        <w:t xml:space="preserve">числе в аренду) для целей размещения </w:t>
      </w:r>
      <w:r w:rsidRPr="00C92231">
        <w:rPr>
          <w:rFonts w:eastAsia="Calibri"/>
          <w:spacing w:val="-4"/>
          <w:sz w:val="28"/>
          <w:szCs w:val="28"/>
          <w:lang w:eastAsia="en-US"/>
        </w:rPr>
        <w:t>оборудования (установок), производящего</w:t>
      </w:r>
      <w:r w:rsidRPr="001479BB">
        <w:rPr>
          <w:rFonts w:eastAsia="Calibri"/>
          <w:sz w:val="28"/>
          <w:szCs w:val="28"/>
          <w:lang w:eastAsia="en-US"/>
        </w:rPr>
        <w:t xml:space="preserve"> (производящих) электрическую энергию из возобновляемых источников энергии</w:t>
      </w:r>
      <w:r w:rsidRPr="001479BB">
        <w:rPr>
          <w:sz w:val="28"/>
          <w:szCs w:val="28"/>
        </w:rPr>
        <w:t>;</w:t>
      </w:r>
    </w:p>
    <w:p w14:paraId="1AF95493" w14:textId="7777777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2) признание деятельности по производству продукции электроэнергетики из возобновляемых источников энергии приоритетным видом деятельности;</w:t>
      </w:r>
    </w:p>
    <w:p w14:paraId="1DAE5A01" w14:textId="77777777" w:rsidR="00D41D75" w:rsidRPr="001479BB" w:rsidRDefault="00D41D75" w:rsidP="001479BB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479BB">
        <w:rPr>
          <w:bCs/>
          <w:sz w:val="28"/>
          <w:szCs w:val="28"/>
        </w:rPr>
        <w:t>г</w:t>
      </w:r>
      <w:proofErr w:type="gramEnd"/>
      <w:r w:rsidRPr="001479BB">
        <w:rPr>
          <w:sz w:val="28"/>
          <w:szCs w:val="28"/>
        </w:rPr>
        <w:t xml:space="preserve">) определение тарифной политики в отношении электрической энергии, </w:t>
      </w:r>
      <w:r w:rsidRPr="001C08FD">
        <w:rPr>
          <w:spacing w:val="-4"/>
          <w:sz w:val="28"/>
          <w:szCs w:val="28"/>
        </w:rPr>
        <w:t xml:space="preserve">вырабатываемой </w:t>
      </w:r>
      <w:r w:rsidRPr="001C08FD">
        <w:rPr>
          <w:rFonts w:eastAsia="Calibri"/>
          <w:spacing w:val="-4"/>
          <w:sz w:val="28"/>
          <w:szCs w:val="28"/>
          <w:lang w:eastAsia="en-US"/>
        </w:rPr>
        <w:t>оборудованием (установками), производящим (производящими)</w:t>
      </w:r>
      <w:r w:rsidRPr="001479BB">
        <w:rPr>
          <w:rFonts w:eastAsia="Calibri"/>
          <w:sz w:val="28"/>
          <w:szCs w:val="28"/>
          <w:lang w:eastAsia="en-US"/>
        </w:rPr>
        <w:t xml:space="preserve"> электрическую энергию из возобновляемых источников энергии.</w:t>
      </w:r>
    </w:p>
    <w:p w14:paraId="44BF93DB" w14:textId="05B55D07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В целях осуществления указанной меры</w:t>
      </w:r>
      <w:r w:rsidR="001C08FD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Министерству экономического развития Приднестровской Молдавской Республики:</w:t>
      </w:r>
    </w:p>
    <w:p w14:paraId="04981AF2" w14:textId="396003C0" w:rsidR="00D41D75" w:rsidRPr="001479BB" w:rsidRDefault="001C08FD" w:rsidP="001C08FD">
      <w:pPr>
        <w:pStyle w:val="a4"/>
        <w:shd w:val="clear" w:color="auto" w:fill="FFFFFF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D41D75" w:rsidRPr="001479BB">
        <w:rPr>
          <w:sz w:val="28"/>
          <w:szCs w:val="28"/>
        </w:rPr>
        <w:t xml:space="preserve">разработать порядок взаимных расчетов между субъектами правоотношений, связанных с производством, передачей, </w:t>
      </w:r>
      <w:r w:rsidR="00D41D75" w:rsidRPr="001479BB">
        <w:rPr>
          <w:rFonts w:eastAsia="Calibri"/>
          <w:sz w:val="28"/>
          <w:szCs w:val="28"/>
          <w:lang w:eastAsia="en-US"/>
        </w:rPr>
        <w:t>оперативно-диспетчерским управлением и распределением электрической энергии</w:t>
      </w:r>
      <w:r w:rsidR="00D41D75" w:rsidRPr="001479BB">
        <w:rPr>
          <w:sz w:val="28"/>
          <w:szCs w:val="28"/>
        </w:rPr>
        <w:t xml:space="preserve"> </w:t>
      </w:r>
      <w:r w:rsidR="00150CC3">
        <w:rPr>
          <w:sz w:val="28"/>
          <w:szCs w:val="28"/>
        </w:rPr>
        <w:br/>
      </w:r>
      <w:r w:rsidR="00D41D75" w:rsidRPr="001479BB">
        <w:rPr>
          <w:rFonts w:eastAsia="Calibri"/>
          <w:sz w:val="28"/>
          <w:szCs w:val="28"/>
          <w:lang w:eastAsia="en-US"/>
        </w:rPr>
        <w:t>из возобновляемых источников энергии</w:t>
      </w:r>
      <w:r w:rsidR="00D41D75" w:rsidRPr="001479BB">
        <w:rPr>
          <w:sz w:val="28"/>
          <w:szCs w:val="28"/>
        </w:rPr>
        <w:t>;</w:t>
      </w:r>
    </w:p>
    <w:p w14:paraId="5A4E55FB" w14:textId="78CF2E9D" w:rsidR="00D41D75" w:rsidRPr="001479BB" w:rsidRDefault="001C08FD" w:rsidP="001C08FD">
      <w:pPr>
        <w:pStyle w:val="a4"/>
        <w:shd w:val="clear" w:color="auto" w:fill="FFFFFF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D41D75" w:rsidRPr="001479BB">
        <w:rPr>
          <w:rFonts w:eastAsia="Calibri"/>
          <w:sz w:val="28"/>
          <w:szCs w:val="28"/>
          <w:lang w:eastAsia="en-US"/>
        </w:rPr>
        <w:t>предусмотреть установление преференции субъектам, производящим электрическую энергию из возобновляемых источников энергии, в виде их первоочер</w:t>
      </w:r>
      <w:r w:rsidR="00E21EAB" w:rsidRPr="00150CC3">
        <w:rPr>
          <w:rFonts w:eastAsia="Calibri"/>
          <w:sz w:val="28"/>
          <w:szCs w:val="28"/>
          <w:lang w:eastAsia="en-US"/>
        </w:rPr>
        <w:t>е</w:t>
      </w:r>
      <w:r w:rsidR="00D41D75" w:rsidRPr="00150CC3">
        <w:rPr>
          <w:rFonts w:eastAsia="Calibri"/>
          <w:sz w:val="28"/>
          <w:szCs w:val="28"/>
          <w:lang w:eastAsia="en-US"/>
        </w:rPr>
        <w:t>дног</w:t>
      </w:r>
      <w:r w:rsidR="00D41D75" w:rsidRPr="001479BB">
        <w:rPr>
          <w:rFonts w:eastAsia="Calibri"/>
          <w:sz w:val="28"/>
          <w:szCs w:val="28"/>
          <w:lang w:eastAsia="en-US"/>
        </w:rPr>
        <w:t xml:space="preserve">о присоединения к электрическим сетям и оплаты </w:t>
      </w:r>
      <w:r w:rsidR="00150CC3">
        <w:rPr>
          <w:rFonts w:eastAsia="Calibri"/>
          <w:sz w:val="28"/>
          <w:szCs w:val="28"/>
          <w:lang w:eastAsia="en-US"/>
        </w:rPr>
        <w:br/>
      </w:r>
      <w:r w:rsidR="00D41D75" w:rsidRPr="001479BB">
        <w:rPr>
          <w:rFonts w:eastAsia="Calibri"/>
          <w:sz w:val="28"/>
          <w:szCs w:val="28"/>
          <w:lang w:eastAsia="en-US"/>
        </w:rPr>
        <w:t xml:space="preserve">50 (пятидесяти) процентов от установленного тарифа стоимости услуг </w:t>
      </w:r>
      <w:r w:rsidR="00960611">
        <w:rPr>
          <w:rFonts w:eastAsia="Calibri"/>
          <w:sz w:val="28"/>
          <w:szCs w:val="28"/>
          <w:lang w:eastAsia="en-US"/>
        </w:rPr>
        <w:br/>
      </w:r>
      <w:r w:rsidR="00D41D75" w:rsidRPr="001479BB">
        <w:rPr>
          <w:rFonts w:eastAsia="Calibri"/>
          <w:sz w:val="28"/>
          <w:szCs w:val="28"/>
          <w:lang w:eastAsia="en-US"/>
        </w:rPr>
        <w:t xml:space="preserve">по передаче, оперативно-диспетчерскому управлению и распределению электрической энергии по действующим электросетям; </w:t>
      </w:r>
    </w:p>
    <w:p w14:paraId="0A457480" w14:textId="34FA8751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bCs/>
          <w:sz w:val="28"/>
          <w:szCs w:val="28"/>
        </w:rPr>
        <w:t>д</w:t>
      </w:r>
      <w:proofErr w:type="gramEnd"/>
      <w:r w:rsidRPr="001479BB">
        <w:rPr>
          <w:sz w:val="28"/>
          <w:szCs w:val="28"/>
        </w:rPr>
        <w:t xml:space="preserve">) внедрение механизма по упрощению импорта </w:t>
      </w:r>
      <w:r w:rsidRPr="001479BB">
        <w:rPr>
          <w:rFonts w:eastAsia="Calibri"/>
          <w:sz w:val="28"/>
          <w:szCs w:val="28"/>
          <w:lang w:eastAsia="en-US"/>
        </w:rPr>
        <w:t xml:space="preserve">оборудования, производящего электрическую и тепловую энергию из возобновляемых источников энергии </w:t>
      </w:r>
      <w:r w:rsidRPr="001479BB">
        <w:rPr>
          <w:sz w:val="28"/>
          <w:szCs w:val="28"/>
        </w:rPr>
        <w:t>и (или) с использованием твердого топлива.</w:t>
      </w:r>
    </w:p>
    <w:p w14:paraId="2592FEB6" w14:textId="3F3C3512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В целях осуществления указанной меры</w:t>
      </w:r>
      <w:r w:rsidR="00960611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Министерству экономического развития Приднестровской Молдавской Республики и Государственному таможенному комитету Приднестровской Молдавской Республики разработать законодательные инициативы, направленные на:</w:t>
      </w:r>
    </w:p>
    <w:p w14:paraId="1342460A" w14:textId="7D7B89E7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1) отнесение оборудования, производящего электрическую и тепловую энергию из возобновляемых источников энергии и (или) с использованием твердого топлива</w:t>
      </w:r>
      <w:r w:rsidR="00681057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к товарам, в отношении которых применяется специальная таможенная процедура;</w:t>
      </w:r>
    </w:p>
    <w:p w14:paraId="7085B0C4" w14:textId="4A1E5274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lastRenderedPageBreak/>
        <w:t>2) отнесение оборудования, производящего электрическую и тепловую энергию из возобновляемых источников энергии и (или) с использованием твердого топлива</w:t>
      </w:r>
      <w:r w:rsidR="00E10549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к товарам, подлежащим декларированию с применением неполного таможенного декларирования;</w:t>
      </w:r>
    </w:p>
    <w:p w14:paraId="53DB45D0" w14:textId="31D59C0D" w:rsidR="00D41D75" w:rsidRPr="001479BB" w:rsidRDefault="00D41D75" w:rsidP="001479BB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1479BB">
        <w:rPr>
          <w:bCs/>
          <w:sz w:val="28"/>
          <w:szCs w:val="28"/>
        </w:rPr>
        <w:t>е</w:t>
      </w:r>
      <w:proofErr w:type="gramEnd"/>
      <w:r w:rsidRPr="001479BB">
        <w:rPr>
          <w:sz w:val="28"/>
          <w:szCs w:val="28"/>
        </w:rPr>
        <w:t xml:space="preserve">) обеспечение правовой регламентации установки солнечных панелей </w:t>
      </w:r>
      <w:r w:rsidR="00E10549">
        <w:rPr>
          <w:sz w:val="28"/>
          <w:szCs w:val="28"/>
        </w:rPr>
        <w:br/>
      </w:r>
      <w:r w:rsidRPr="001479BB">
        <w:rPr>
          <w:sz w:val="28"/>
          <w:szCs w:val="28"/>
        </w:rPr>
        <w:t xml:space="preserve">на не менее 50 (пятидесяти) процентах свободной части крыши </w:t>
      </w:r>
      <w:r w:rsidR="00E10549">
        <w:rPr>
          <w:sz w:val="28"/>
          <w:szCs w:val="28"/>
        </w:rPr>
        <w:br/>
      </w:r>
      <w:r w:rsidRPr="001479BB">
        <w:rPr>
          <w:sz w:val="28"/>
          <w:szCs w:val="28"/>
        </w:rPr>
        <w:t xml:space="preserve">при проектировании и строительстве многоэтажных домов, а также механизма их внедрения на существующих </w:t>
      </w:r>
      <w:r w:rsidRPr="001479BB">
        <w:rPr>
          <w:sz w:val="28"/>
          <w:szCs w:val="28"/>
          <w:shd w:val="clear" w:color="auto" w:fill="FFFFFF"/>
        </w:rPr>
        <w:t xml:space="preserve">объектах строительства с учетом соблюдения требований </w:t>
      </w:r>
      <w:proofErr w:type="spellStart"/>
      <w:r w:rsidRPr="001479BB">
        <w:rPr>
          <w:sz w:val="28"/>
          <w:szCs w:val="28"/>
          <w:shd w:val="clear" w:color="auto" w:fill="FFFFFF"/>
        </w:rPr>
        <w:t>энергоэффективности</w:t>
      </w:r>
      <w:proofErr w:type="spellEnd"/>
      <w:r w:rsidRPr="001479BB">
        <w:rPr>
          <w:sz w:val="28"/>
          <w:szCs w:val="28"/>
          <w:shd w:val="clear" w:color="auto" w:fill="FFFFFF"/>
        </w:rPr>
        <w:t>.</w:t>
      </w:r>
    </w:p>
    <w:p w14:paraId="1E122B16" w14:textId="104DA5DF" w:rsidR="00D41D75" w:rsidRPr="001479BB" w:rsidRDefault="00D41D75" w:rsidP="001479BB">
      <w:pPr>
        <w:ind w:firstLine="709"/>
        <w:jc w:val="both"/>
        <w:rPr>
          <w:sz w:val="28"/>
          <w:szCs w:val="28"/>
          <w:shd w:val="clear" w:color="auto" w:fill="FFFFFF"/>
        </w:rPr>
      </w:pPr>
      <w:r w:rsidRPr="001479BB">
        <w:rPr>
          <w:sz w:val="28"/>
          <w:szCs w:val="28"/>
        </w:rPr>
        <w:t>В целях осуществления указанной меры</w:t>
      </w:r>
      <w:r w:rsidR="00E70B67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Министерству экономического развития Приднестровской Молдавской Республики внести соответствующие изменения в действующие нормативные правовые акты</w:t>
      </w:r>
      <w:r w:rsidRPr="001479BB">
        <w:rPr>
          <w:sz w:val="28"/>
          <w:szCs w:val="28"/>
          <w:shd w:val="clear" w:color="auto" w:fill="FFFFFF"/>
        </w:rPr>
        <w:t>;</w:t>
      </w:r>
    </w:p>
    <w:p w14:paraId="3A0B9B66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bCs/>
          <w:sz w:val="28"/>
          <w:szCs w:val="28"/>
        </w:rPr>
        <w:t>ж</w:t>
      </w:r>
      <w:proofErr w:type="gramEnd"/>
      <w:r w:rsidRPr="001479BB">
        <w:rPr>
          <w:sz w:val="28"/>
          <w:szCs w:val="28"/>
        </w:rPr>
        <w:t xml:space="preserve">) освещение в средствах массовой информации вопросов экономической целесообразности использования </w:t>
      </w:r>
      <w:r w:rsidRPr="001479BB">
        <w:rPr>
          <w:rFonts w:eastAsia="Calibri"/>
          <w:sz w:val="28"/>
          <w:szCs w:val="28"/>
          <w:lang w:eastAsia="en-US"/>
        </w:rPr>
        <w:t>оборудования (установок), производящего (производящих) электрическую энергию из возобновляемых источников энергии</w:t>
      </w:r>
      <w:r w:rsidRPr="001479BB">
        <w:rPr>
          <w:sz w:val="28"/>
          <w:szCs w:val="28"/>
        </w:rPr>
        <w:t xml:space="preserve">, в целях стимулирования заинтересованности потребителей в установке и использовании </w:t>
      </w:r>
      <w:r w:rsidRPr="001479BB">
        <w:rPr>
          <w:rFonts w:eastAsia="Calibri"/>
          <w:sz w:val="28"/>
          <w:szCs w:val="28"/>
          <w:lang w:eastAsia="en-US"/>
        </w:rPr>
        <w:t>оборудования (установок), производящего (производящих) электрическую энергию из возобновляемых источников энергии</w:t>
      </w:r>
      <w:r w:rsidRPr="001479BB">
        <w:rPr>
          <w:sz w:val="28"/>
          <w:szCs w:val="28"/>
        </w:rPr>
        <w:t>.</w:t>
      </w:r>
    </w:p>
    <w:p w14:paraId="6A555891" w14:textId="0DE11A95" w:rsidR="00D41D75" w:rsidRPr="001479BB" w:rsidRDefault="00D41D75" w:rsidP="001479BB">
      <w:pPr>
        <w:ind w:firstLine="709"/>
        <w:jc w:val="both"/>
        <w:rPr>
          <w:color w:val="2B2B2B"/>
          <w:sz w:val="28"/>
          <w:szCs w:val="28"/>
          <w:shd w:val="clear" w:color="auto" w:fill="FFFFFF"/>
        </w:rPr>
      </w:pPr>
      <w:r w:rsidRPr="001479BB">
        <w:rPr>
          <w:sz w:val="28"/>
          <w:szCs w:val="28"/>
        </w:rPr>
        <w:t>В целях осуществления указанной меры</w:t>
      </w:r>
      <w:r w:rsidR="00E70B67">
        <w:rPr>
          <w:sz w:val="28"/>
          <w:szCs w:val="28"/>
        </w:rPr>
        <w:t>,</w:t>
      </w:r>
      <w:r w:rsidRPr="001479BB">
        <w:rPr>
          <w:sz w:val="28"/>
          <w:szCs w:val="28"/>
        </w:rPr>
        <w:t xml:space="preserve"> Министерству цифрового развития, связи и массовых коммуникаций Приднестровской Молдавской Республики на регулярной основе обеспечить освещение в средствах массовой информации, а также в иных средствах коммуникации (в глобальной сети Интернет) соответствующей информации. </w:t>
      </w:r>
    </w:p>
    <w:p w14:paraId="67339B93" w14:textId="77777777" w:rsidR="00D41D75" w:rsidRPr="001479BB" w:rsidRDefault="00D41D75" w:rsidP="001479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1E43BA1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3. Рекомендовать:</w:t>
      </w:r>
    </w:p>
    <w:p w14:paraId="6BD07889" w14:textId="3D69C15C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sz w:val="28"/>
          <w:szCs w:val="28"/>
        </w:rPr>
        <w:t>а</w:t>
      </w:r>
      <w:proofErr w:type="gramEnd"/>
      <w:r w:rsidRPr="001479BB">
        <w:rPr>
          <w:sz w:val="28"/>
          <w:szCs w:val="28"/>
        </w:rPr>
        <w:t>) субъектам предпринимательства</w:t>
      </w:r>
      <w:r w:rsidR="00087E7B" w:rsidRPr="001479BB">
        <w:rPr>
          <w:sz w:val="28"/>
          <w:szCs w:val="28"/>
        </w:rPr>
        <w:t xml:space="preserve"> </w:t>
      </w:r>
      <w:r w:rsidR="00320556" w:rsidRPr="00E70B67">
        <w:rPr>
          <w:sz w:val="28"/>
          <w:szCs w:val="28"/>
        </w:rPr>
        <w:t>произв</w:t>
      </w:r>
      <w:r w:rsidR="00A01B15" w:rsidRPr="00E70B67">
        <w:rPr>
          <w:sz w:val="28"/>
          <w:szCs w:val="28"/>
        </w:rPr>
        <w:t>ести</w:t>
      </w:r>
      <w:r w:rsidRPr="00E70B67">
        <w:rPr>
          <w:sz w:val="28"/>
          <w:szCs w:val="28"/>
        </w:rPr>
        <w:t xml:space="preserve"> установку</w:t>
      </w:r>
      <w:r w:rsidRPr="001479BB">
        <w:rPr>
          <w:sz w:val="28"/>
          <w:szCs w:val="28"/>
        </w:rPr>
        <w:t xml:space="preserve"> </w:t>
      </w:r>
      <w:r w:rsidRPr="001479BB">
        <w:rPr>
          <w:rFonts w:eastAsia="Calibri"/>
          <w:sz w:val="28"/>
          <w:szCs w:val="28"/>
          <w:lang w:eastAsia="en-US"/>
        </w:rPr>
        <w:t>оборудования (</w:t>
      </w:r>
      <w:r w:rsidRPr="00E70B67">
        <w:rPr>
          <w:rFonts w:eastAsia="Calibri"/>
          <w:spacing w:val="-4"/>
          <w:sz w:val="28"/>
          <w:szCs w:val="28"/>
          <w:lang w:eastAsia="en-US"/>
        </w:rPr>
        <w:t xml:space="preserve">установок), производящего (производящих) электрическую энергию </w:t>
      </w:r>
      <w:r w:rsidR="00E70B67" w:rsidRPr="00E70B67">
        <w:rPr>
          <w:rFonts w:eastAsia="Calibri"/>
          <w:spacing w:val="-4"/>
          <w:sz w:val="28"/>
          <w:szCs w:val="28"/>
          <w:lang w:eastAsia="en-US"/>
        </w:rPr>
        <w:br/>
      </w:r>
      <w:r w:rsidRPr="00E70B67">
        <w:rPr>
          <w:rFonts w:eastAsia="Calibri"/>
          <w:spacing w:val="-4"/>
          <w:sz w:val="28"/>
          <w:szCs w:val="28"/>
          <w:lang w:eastAsia="en-US"/>
        </w:rPr>
        <w:t>из возобновляемых источников энергии</w:t>
      </w:r>
      <w:r w:rsidRPr="00E70B67">
        <w:rPr>
          <w:spacing w:val="-4"/>
          <w:sz w:val="28"/>
          <w:szCs w:val="28"/>
        </w:rPr>
        <w:t xml:space="preserve"> (солнечных панелей)</w:t>
      </w:r>
      <w:r w:rsidR="00E70B67" w:rsidRPr="00E70B67">
        <w:rPr>
          <w:spacing w:val="-4"/>
          <w:sz w:val="28"/>
          <w:szCs w:val="28"/>
        </w:rPr>
        <w:t>,</w:t>
      </w:r>
      <w:r w:rsidRPr="00E70B67">
        <w:rPr>
          <w:spacing w:val="-4"/>
          <w:sz w:val="28"/>
          <w:szCs w:val="28"/>
        </w:rPr>
        <w:t xml:space="preserve"> на принадлежащих</w:t>
      </w:r>
      <w:r w:rsidRPr="001479BB">
        <w:rPr>
          <w:sz w:val="28"/>
          <w:szCs w:val="28"/>
        </w:rPr>
        <w:t xml:space="preserve"> им зданиях и сооружениях, а также на прилегающих объектах, принадлежащих другим юридическим лицам, используемых ими на основе аренды </w:t>
      </w:r>
      <w:r w:rsidR="00E70B67">
        <w:rPr>
          <w:sz w:val="28"/>
          <w:szCs w:val="28"/>
        </w:rPr>
        <w:br/>
      </w:r>
      <w:r w:rsidRPr="001479BB">
        <w:rPr>
          <w:sz w:val="28"/>
          <w:szCs w:val="28"/>
        </w:rPr>
        <w:t xml:space="preserve">с возможностью реализации излишков электроэнергии, не потребленной </w:t>
      </w:r>
      <w:r w:rsidR="00E70B67">
        <w:rPr>
          <w:sz w:val="28"/>
          <w:szCs w:val="28"/>
        </w:rPr>
        <w:br/>
      </w:r>
      <w:r w:rsidRPr="001479BB">
        <w:rPr>
          <w:sz w:val="28"/>
          <w:szCs w:val="28"/>
        </w:rPr>
        <w:t>на собственные нужды субъекта;</w:t>
      </w:r>
    </w:p>
    <w:p w14:paraId="37AD12EF" w14:textId="1D2BC5F5" w:rsidR="00D41D75" w:rsidRPr="001479BB" w:rsidRDefault="00D41D75" w:rsidP="001479B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479BB">
        <w:rPr>
          <w:sz w:val="28"/>
          <w:szCs w:val="28"/>
        </w:rPr>
        <w:t>б</w:t>
      </w:r>
      <w:proofErr w:type="gramEnd"/>
      <w:r w:rsidRPr="001479BB">
        <w:rPr>
          <w:sz w:val="28"/>
          <w:szCs w:val="28"/>
        </w:rPr>
        <w:t xml:space="preserve">) субъектам энергоемких отраслей промышленности, сельского хозяйства и перерабатываемой промышленности произвести установку </w:t>
      </w:r>
      <w:r w:rsidRPr="001479BB">
        <w:rPr>
          <w:rFonts w:eastAsia="Calibri"/>
          <w:sz w:val="28"/>
          <w:szCs w:val="28"/>
          <w:lang w:eastAsia="en-US"/>
        </w:rPr>
        <w:t xml:space="preserve">оборудования (установок), производящего (производящих) электрическую энергию </w:t>
      </w:r>
      <w:r w:rsidR="00E70B67">
        <w:rPr>
          <w:rFonts w:eastAsia="Calibri"/>
          <w:sz w:val="28"/>
          <w:szCs w:val="28"/>
          <w:lang w:eastAsia="en-US"/>
        </w:rPr>
        <w:br/>
      </w:r>
      <w:r w:rsidRPr="001479BB">
        <w:rPr>
          <w:rFonts w:eastAsia="Calibri"/>
          <w:sz w:val="28"/>
          <w:szCs w:val="28"/>
          <w:lang w:eastAsia="en-US"/>
        </w:rPr>
        <w:t>из возобновляемых источников энергии</w:t>
      </w:r>
      <w:r w:rsidRPr="001479BB">
        <w:rPr>
          <w:sz w:val="28"/>
          <w:szCs w:val="28"/>
        </w:rPr>
        <w:t>, на принадлежащих им административных зданиях и прилегающих территориях;</w:t>
      </w:r>
    </w:p>
    <w:p w14:paraId="05BC3BB6" w14:textId="75072A70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sz w:val="28"/>
          <w:szCs w:val="28"/>
        </w:rPr>
        <w:t>в</w:t>
      </w:r>
      <w:proofErr w:type="gramEnd"/>
      <w:r w:rsidRPr="001479BB">
        <w:rPr>
          <w:sz w:val="28"/>
          <w:szCs w:val="28"/>
        </w:rPr>
        <w:t xml:space="preserve">) субъектам предпринимательства, занимающимся коммерческой деятельностью в сфере обслуживания населения, общественного питания </w:t>
      </w:r>
      <w:r w:rsidR="00E70B67">
        <w:rPr>
          <w:sz w:val="28"/>
          <w:szCs w:val="28"/>
        </w:rPr>
        <w:br/>
      </w:r>
      <w:r w:rsidRPr="001479BB">
        <w:rPr>
          <w:sz w:val="28"/>
          <w:szCs w:val="28"/>
        </w:rPr>
        <w:t>и швейной промышленности,</w:t>
      </w:r>
      <w:r w:rsidR="00087E7B" w:rsidRPr="001479BB">
        <w:rPr>
          <w:sz w:val="28"/>
          <w:szCs w:val="28"/>
        </w:rPr>
        <w:t xml:space="preserve"> </w:t>
      </w:r>
      <w:r w:rsidR="00087E7B" w:rsidRPr="00E70B67">
        <w:rPr>
          <w:sz w:val="28"/>
          <w:szCs w:val="28"/>
        </w:rPr>
        <w:t>произвести</w:t>
      </w:r>
      <w:r w:rsidR="00087E7B" w:rsidRPr="001479BB">
        <w:rPr>
          <w:sz w:val="28"/>
          <w:szCs w:val="28"/>
        </w:rPr>
        <w:t xml:space="preserve"> </w:t>
      </w:r>
      <w:r w:rsidRPr="001479BB">
        <w:rPr>
          <w:sz w:val="28"/>
          <w:szCs w:val="28"/>
        </w:rPr>
        <w:t xml:space="preserve">установку </w:t>
      </w:r>
      <w:r w:rsidRPr="001479BB">
        <w:rPr>
          <w:rFonts w:eastAsia="Calibri"/>
          <w:sz w:val="28"/>
          <w:szCs w:val="28"/>
          <w:lang w:eastAsia="en-US"/>
        </w:rPr>
        <w:t>оборудования (установок), производящего (производящих) электрическую энергию из возобновляемых источников энергии</w:t>
      </w:r>
      <w:r w:rsidRPr="001479BB">
        <w:rPr>
          <w:sz w:val="28"/>
          <w:szCs w:val="28"/>
        </w:rPr>
        <w:t xml:space="preserve">, на принадлежащих им зданиях и прилегающих территориях в целях обеспечения собственных потребностей в электрической энергии </w:t>
      </w:r>
      <w:r w:rsidR="00E70B67">
        <w:rPr>
          <w:sz w:val="28"/>
          <w:szCs w:val="28"/>
        </w:rPr>
        <w:br/>
      </w:r>
      <w:r w:rsidRPr="001479BB">
        <w:rPr>
          <w:sz w:val="28"/>
          <w:szCs w:val="28"/>
        </w:rPr>
        <w:t>и горячей воде;</w:t>
      </w:r>
    </w:p>
    <w:p w14:paraId="214B6346" w14:textId="2EF403EC" w:rsidR="00D41D75" w:rsidRPr="001479BB" w:rsidRDefault="00D41D75" w:rsidP="001479BB">
      <w:pPr>
        <w:ind w:firstLine="709"/>
        <w:jc w:val="both"/>
        <w:rPr>
          <w:sz w:val="28"/>
          <w:szCs w:val="28"/>
        </w:rPr>
      </w:pPr>
      <w:proofErr w:type="gramStart"/>
      <w:r w:rsidRPr="001479BB">
        <w:rPr>
          <w:sz w:val="28"/>
          <w:szCs w:val="28"/>
        </w:rPr>
        <w:lastRenderedPageBreak/>
        <w:t>г</w:t>
      </w:r>
      <w:proofErr w:type="gramEnd"/>
      <w:r w:rsidRPr="001479BB">
        <w:rPr>
          <w:sz w:val="28"/>
          <w:szCs w:val="28"/>
        </w:rPr>
        <w:t xml:space="preserve">) физическим лицам </w:t>
      </w:r>
      <w:r w:rsidR="001C699E" w:rsidRPr="00E70B67">
        <w:rPr>
          <w:sz w:val="28"/>
          <w:szCs w:val="28"/>
        </w:rPr>
        <w:t xml:space="preserve">производить </w:t>
      </w:r>
      <w:r w:rsidRPr="00E70B67">
        <w:rPr>
          <w:sz w:val="28"/>
          <w:szCs w:val="28"/>
        </w:rPr>
        <w:t xml:space="preserve">установку </w:t>
      </w:r>
      <w:r w:rsidRPr="00E70B67">
        <w:rPr>
          <w:rFonts w:eastAsia="Calibri"/>
          <w:sz w:val="28"/>
          <w:szCs w:val="28"/>
          <w:lang w:eastAsia="en-US"/>
        </w:rPr>
        <w:t>оборудования (установок), производящего (производящих) электрическую энергию из возобновляемых источников энергии</w:t>
      </w:r>
      <w:r w:rsidRPr="00E70B67">
        <w:rPr>
          <w:sz w:val="28"/>
          <w:szCs w:val="28"/>
        </w:rPr>
        <w:t xml:space="preserve"> (солнечных панелей)</w:t>
      </w:r>
      <w:r w:rsidR="00C9090D" w:rsidRPr="00E70B67">
        <w:rPr>
          <w:sz w:val="28"/>
          <w:szCs w:val="28"/>
        </w:rPr>
        <w:t>,</w:t>
      </w:r>
      <w:r w:rsidRPr="00E70B67">
        <w:rPr>
          <w:sz w:val="28"/>
          <w:szCs w:val="28"/>
        </w:rPr>
        <w:t xml:space="preserve"> для</w:t>
      </w:r>
      <w:r w:rsidRPr="001479BB">
        <w:rPr>
          <w:sz w:val="28"/>
          <w:szCs w:val="28"/>
        </w:rPr>
        <w:t xml:space="preserve"> собственных бытовых нужд </w:t>
      </w:r>
      <w:r w:rsidR="00E70B67">
        <w:rPr>
          <w:sz w:val="28"/>
          <w:szCs w:val="28"/>
        </w:rPr>
        <w:br/>
      </w:r>
      <w:r w:rsidRPr="001479BB">
        <w:rPr>
          <w:sz w:val="28"/>
          <w:szCs w:val="28"/>
        </w:rPr>
        <w:t>в порядке, установленном законодательством Приднестровской Молдавской Республики.</w:t>
      </w:r>
    </w:p>
    <w:p w14:paraId="2BEEDB5E" w14:textId="77777777" w:rsidR="00D41D75" w:rsidRPr="001479BB" w:rsidRDefault="00D41D75" w:rsidP="001479BB">
      <w:pPr>
        <w:ind w:firstLine="709"/>
        <w:jc w:val="both"/>
        <w:rPr>
          <w:sz w:val="28"/>
          <w:szCs w:val="28"/>
        </w:rPr>
      </w:pPr>
    </w:p>
    <w:p w14:paraId="05627434" w14:textId="715E6309" w:rsidR="00D41D75" w:rsidRPr="001479BB" w:rsidRDefault="00FC139E" w:rsidP="001479BB">
      <w:pPr>
        <w:ind w:firstLine="709"/>
        <w:jc w:val="both"/>
        <w:rPr>
          <w:sz w:val="28"/>
          <w:szCs w:val="28"/>
        </w:rPr>
      </w:pPr>
      <w:r w:rsidRPr="001479BB">
        <w:rPr>
          <w:sz w:val="28"/>
          <w:szCs w:val="28"/>
        </w:rPr>
        <w:t>4</w:t>
      </w:r>
      <w:r w:rsidR="00D41D75" w:rsidRPr="001479BB">
        <w:rPr>
          <w:sz w:val="28"/>
          <w:szCs w:val="28"/>
        </w:rPr>
        <w:t xml:space="preserve">. Контроль за исполнением настоящего </w:t>
      </w:r>
      <w:r w:rsidRPr="001479BB">
        <w:rPr>
          <w:sz w:val="28"/>
          <w:szCs w:val="28"/>
        </w:rPr>
        <w:t>Распоряжения</w:t>
      </w:r>
      <w:r w:rsidR="00D41D75" w:rsidRPr="001479BB">
        <w:rPr>
          <w:sz w:val="28"/>
          <w:szCs w:val="28"/>
        </w:rPr>
        <w:t xml:space="preserve"> возложить </w:t>
      </w:r>
      <w:r w:rsidR="002E7B67">
        <w:rPr>
          <w:sz w:val="28"/>
          <w:szCs w:val="28"/>
        </w:rPr>
        <w:br/>
      </w:r>
      <w:r w:rsidR="00D41D75" w:rsidRPr="001479BB">
        <w:rPr>
          <w:sz w:val="28"/>
          <w:szCs w:val="28"/>
        </w:rPr>
        <w:t>на Председателя Правительства Приднестровской Молдавской Республики.</w:t>
      </w:r>
    </w:p>
    <w:p w14:paraId="2D109435" w14:textId="77777777" w:rsidR="00D41D75" w:rsidRPr="001479BB" w:rsidRDefault="00D41D75" w:rsidP="001479BB">
      <w:pPr>
        <w:ind w:firstLine="709"/>
        <w:rPr>
          <w:sz w:val="28"/>
          <w:szCs w:val="28"/>
        </w:rPr>
      </w:pPr>
    </w:p>
    <w:p w14:paraId="70127A43" w14:textId="77777777" w:rsidR="00D41D75" w:rsidRDefault="00D41D75" w:rsidP="001479BB">
      <w:pPr>
        <w:rPr>
          <w:sz w:val="28"/>
          <w:szCs w:val="28"/>
        </w:rPr>
      </w:pPr>
    </w:p>
    <w:p w14:paraId="6BAA297C" w14:textId="77777777" w:rsidR="001479BB" w:rsidRDefault="001479BB" w:rsidP="001479BB">
      <w:pPr>
        <w:rPr>
          <w:sz w:val="28"/>
          <w:szCs w:val="28"/>
        </w:rPr>
      </w:pPr>
    </w:p>
    <w:p w14:paraId="7A065F7F" w14:textId="77777777" w:rsidR="001479BB" w:rsidRDefault="001479BB" w:rsidP="001479BB">
      <w:pPr>
        <w:rPr>
          <w:sz w:val="28"/>
          <w:szCs w:val="28"/>
        </w:rPr>
      </w:pPr>
    </w:p>
    <w:p w14:paraId="4A0F5C91" w14:textId="77777777" w:rsidR="001479BB" w:rsidRDefault="001479BB" w:rsidP="001479B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A5F0935" w14:textId="77777777" w:rsidR="001479BB" w:rsidRDefault="001479BB" w:rsidP="001479BB">
      <w:pPr>
        <w:ind w:firstLine="708"/>
        <w:rPr>
          <w:sz w:val="28"/>
          <w:szCs w:val="28"/>
        </w:rPr>
      </w:pPr>
    </w:p>
    <w:p w14:paraId="3AF10AA0" w14:textId="77777777" w:rsidR="001479BB" w:rsidRDefault="001479BB" w:rsidP="001479BB">
      <w:pPr>
        <w:tabs>
          <w:tab w:val="left" w:pos="1125"/>
        </w:tabs>
        <w:ind w:firstLine="708"/>
        <w:rPr>
          <w:sz w:val="28"/>
          <w:szCs w:val="28"/>
        </w:rPr>
      </w:pPr>
    </w:p>
    <w:p w14:paraId="4C3163D5" w14:textId="77777777" w:rsidR="001479BB" w:rsidRPr="00B22565" w:rsidRDefault="001479BB" w:rsidP="001479BB">
      <w:pPr>
        <w:rPr>
          <w:sz w:val="28"/>
          <w:szCs w:val="28"/>
        </w:rPr>
      </w:pPr>
    </w:p>
    <w:p w14:paraId="1DCFB5B4" w14:textId="77777777" w:rsidR="001479BB" w:rsidRPr="00B22565" w:rsidRDefault="001479BB" w:rsidP="001479BB">
      <w:pPr>
        <w:ind w:firstLine="426"/>
        <w:rPr>
          <w:sz w:val="28"/>
          <w:szCs w:val="28"/>
        </w:rPr>
      </w:pPr>
      <w:r w:rsidRPr="00B22565">
        <w:rPr>
          <w:sz w:val="28"/>
          <w:szCs w:val="28"/>
        </w:rPr>
        <w:t>г. Тирасполь</w:t>
      </w:r>
    </w:p>
    <w:p w14:paraId="447A6D44" w14:textId="23C291B3" w:rsidR="001479BB" w:rsidRPr="00B22565" w:rsidRDefault="00B22565" w:rsidP="001479BB">
      <w:pPr>
        <w:rPr>
          <w:sz w:val="28"/>
          <w:szCs w:val="28"/>
        </w:rPr>
      </w:pPr>
      <w:r>
        <w:rPr>
          <w:sz w:val="28"/>
          <w:szCs w:val="28"/>
        </w:rPr>
        <w:t xml:space="preserve">    28</w:t>
      </w:r>
      <w:r w:rsidR="001479BB" w:rsidRPr="00B22565">
        <w:rPr>
          <w:sz w:val="28"/>
          <w:szCs w:val="28"/>
        </w:rPr>
        <w:t xml:space="preserve"> января 2025 г.</w:t>
      </w:r>
    </w:p>
    <w:p w14:paraId="27BEB05B" w14:textId="43C82D22" w:rsidR="001479BB" w:rsidRPr="00B22565" w:rsidRDefault="00B22565" w:rsidP="001479B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12</w:t>
      </w:r>
      <w:bookmarkStart w:id="1" w:name="_GoBack"/>
      <w:bookmarkEnd w:id="1"/>
      <w:r w:rsidR="001479BB" w:rsidRPr="00B22565">
        <w:rPr>
          <w:sz w:val="28"/>
          <w:szCs w:val="28"/>
        </w:rPr>
        <w:t>рп</w:t>
      </w:r>
    </w:p>
    <w:p w14:paraId="618A893D" w14:textId="77777777" w:rsidR="001479BB" w:rsidRPr="00B22565" w:rsidRDefault="001479BB" w:rsidP="001479BB">
      <w:pPr>
        <w:rPr>
          <w:sz w:val="28"/>
          <w:szCs w:val="28"/>
        </w:rPr>
      </w:pPr>
    </w:p>
    <w:sectPr w:rsidR="001479BB" w:rsidRPr="00B22565" w:rsidSect="00681057">
      <w:headerReference w:type="default" r:id="rId11"/>
      <w:pgSz w:w="11906" w:h="16838"/>
      <w:pgMar w:top="567" w:right="567" w:bottom="993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10D94" w14:textId="77777777" w:rsidR="009B4BFB" w:rsidRDefault="009B4BFB" w:rsidP="001479BB">
      <w:r>
        <w:separator/>
      </w:r>
    </w:p>
  </w:endnote>
  <w:endnote w:type="continuationSeparator" w:id="0">
    <w:p w14:paraId="3331DECB" w14:textId="77777777" w:rsidR="009B4BFB" w:rsidRDefault="009B4BFB" w:rsidP="0014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0967C" w14:textId="77777777" w:rsidR="009B4BFB" w:rsidRDefault="009B4BFB" w:rsidP="001479BB">
      <w:r>
        <w:separator/>
      </w:r>
    </w:p>
  </w:footnote>
  <w:footnote w:type="continuationSeparator" w:id="0">
    <w:p w14:paraId="1848D352" w14:textId="77777777" w:rsidR="009B4BFB" w:rsidRDefault="009B4BFB" w:rsidP="00147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315300"/>
      <w:docPartObj>
        <w:docPartGallery w:val="Page Numbers (Top of Page)"/>
        <w:docPartUnique/>
      </w:docPartObj>
    </w:sdtPr>
    <w:sdtEndPr/>
    <w:sdtContent>
      <w:p w14:paraId="18A08B6E" w14:textId="5EAAEA56" w:rsidR="001479BB" w:rsidRDefault="001479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565">
          <w:rPr>
            <w:noProof/>
          </w:rPr>
          <w:t>- 4 -</w:t>
        </w:r>
        <w:r>
          <w:fldChar w:fldCharType="end"/>
        </w:r>
      </w:p>
    </w:sdtContent>
  </w:sdt>
  <w:p w14:paraId="02B7522F" w14:textId="77777777" w:rsidR="001479BB" w:rsidRDefault="001479B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F54D1"/>
    <w:multiLevelType w:val="hybridMultilevel"/>
    <w:tmpl w:val="CDFA7B4E"/>
    <w:lvl w:ilvl="0" w:tplc="58B2FE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92"/>
    <w:rsid w:val="00087E7B"/>
    <w:rsid w:val="001471EE"/>
    <w:rsid w:val="001479BB"/>
    <w:rsid w:val="00150CC3"/>
    <w:rsid w:val="00193B4B"/>
    <w:rsid w:val="001B238A"/>
    <w:rsid w:val="001C08FD"/>
    <w:rsid w:val="001C699E"/>
    <w:rsid w:val="002E7B67"/>
    <w:rsid w:val="00320556"/>
    <w:rsid w:val="003D7392"/>
    <w:rsid w:val="00492BEA"/>
    <w:rsid w:val="00595C3C"/>
    <w:rsid w:val="00606C83"/>
    <w:rsid w:val="00612261"/>
    <w:rsid w:val="006767F4"/>
    <w:rsid w:val="00681057"/>
    <w:rsid w:val="0068371E"/>
    <w:rsid w:val="0069363B"/>
    <w:rsid w:val="007703E4"/>
    <w:rsid w:val="008271D0"/>
    <w:rsid w:val="00922E7A"/>
    <w:rsid w:val="00960611"/>
    <w:rsid w:val="009709FC"/>
    <w:rsid w:val="0098736A"/>
    <w:rsid w:val="009B4BFB"/>
    <w:rsid w:val="009C6FAB"/>
    <w:rsid w:val="00A01B15"/>
    <w:rsid w:val="00A14489"/>
    <w:rsid w:val="00A410E5"/>
    <w:rsid w:val="00A5276F"/>
    <w:rsid w:val="00AB72F8"/>
    <w:rsid w:val="00B22565"/>
    <w:rsid w:val="00B82835"/>
    <w:rsid w:val="00C536CA"/>
    <w:rsid w:val="00C53B2C"/>
    <w:rsid w:val="00C9090D"/>
    <w:rsid w:val="00C92231"/>
    <w:rsid w:val="00D246D3"/>
    <w:rsid w:val="00D41D75"/>
    <w:rsid w:val="00D45E0D"/>
    <w:rsid w:val="00E00217"/>
    <w:rsid w:val="00E10549"/>
    <w:rsid w:val="00E21EAB"/>
    <w:rsid w:val="00E70B67"/>
    <w:rsid w:val="00E92D52"/>
    <w:rsid w:val="00E92F10"/>
    <w:rsid w:val="00EA225D"/>
    <w:rsid w:val="00ED66C6"/>
    <w:rsid w:val="00F328A4"/>
    <w:rsid w:val="00F35413"/>
    <w:rsid w:val="00FB1F78"/>
    <w:rsid w:val="00FC139E"/>
    <w:rsid w:val="00FC2592"/>
    <w:rsid w:val="00F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9D64"/>
  <w15:chartTrackingRefBased/>
  <w15:docId w15:val="{798F9D1A-4CAA-4CE6-8782-DCFE4D7D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D75"/>
    <w:rPr>
      <w:color w:val="0000FF"/>
      <w:u w:val="single"/>
    </w:rPr>
  </w:style>
  <w:style w:type="paragraph" w:customStyle="1" w:styleId="m">
    <w:name w:val="m"/>
    <w:basedOn w:val="a"/>
    <w:uiPriority w:val="99"/>
    <w:semiHidden/>
    <w:rsid w:val="00D41D75"/>
    <w:pPr>
      <w:spacing w:before="90" w:after="90"/>
    </w:pPr>
    <w:rPr>
      <w:rFonts w:ascii="Courier New" w:eastAsiaTheme="minorEastAsia" w:hAnsi="Courier New" w:cs="Courier New"/>
      <w:sz w:val="26"/>
      <w:szCs w:val="26"/>
    </w:rPr>
  </w:style>
  <w:style w:type="character" w:customStyle="1" w:styleId="mark">
    <w:name w:val="mark"/>
    <w:basedOn w:val="a0"/>
    <w:rsid w:val="00D41D75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ed">
    <w:name w:val="ed"/>
    <w:basedOn w:val="a0"/>
    <w:rsid w:val="00D41D75"/>
  </w:style>
  <w:style w:type="paragraph" w:styleId="a4">
    <w:name w:val="List Paragraph"/>
    <w:basedOn w:val="a"/>
    <w:uiPriority w:val="34"/>
    <w:qFormat/>
    <w:rsid w:val="00D41D7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767F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67F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6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67F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67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67F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1479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7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479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79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5K%2bkWR1xqReqBo9B3bovfA%3d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pmr.ru/View.aspx?id=D%2bcNoj%2bGDcaTjIoxqDz1aQ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pmr.ru/View.aspx?id=iX1HzUVA%2fxvv6LJp1oLOD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221C-C9D7-469C-AF81-742E070C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Василатий Екатерина Михайловна</dc:creator>
  <cp:keywords/>
  <dc:description/>
  <cp:lastModifiedBy>Кудрова А.А.</cp:lastModifiedBy>
  <cp:revision>27</cp:revision>
  <cp:lastPrinted>2025-01-27T09:14:00Z</cp:lastPrinted>
  <dcterms:created xsi:type="dcterms:W3CDTF">2025-01-22T06:30:00Z</dcterms:created>
  <dcterms:modified xsi:type="dcterms:W3CDTF">2025-01-28T15:00:00Z</dcterms:modified>
</cp:coreProperties>
</file>