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46" w:rsidRPr="00675D0F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</w:pPr>
    </w:p>
    <w:p w:rsidR="00F50846" w:rsidRPr="00675D0F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50846" w:rsidRPr="00675D0F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50846" w:rsidRPr="00675D0F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50846" w:rsidRPr="002A5CCB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50846" w:rsidRPr="002A5CCB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2A5CCB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F50846" w:rsidRPr="002A5CCB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2A5CCB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F50846" w:rsidRPr="002A5CCB" w:rsidRDefault="00F50846" w:rsidP="00F50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F50846" w:rsidRPr="00F50846" w:rsidRDefault="00F50846" w:rsidP="00F508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CC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17684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и дополнения</w:t>
      </w:r>
      <w:r w:rsidRPr="00F50846">
        <w:rPr>
          <w:rFonts w:ascii="Times New Roman" w:eastAsia="Calibri" w:hAnsi="Times New Roman" w:cs="Times New Roman"/>
          <w:b/>
          <w:sz w:val="28"/>
          <w:szCs w:val="28"/>
        </w:rPr>
        <w:t xml:space="preserve"> в Закон </w:t>
      </w:r>
    </w:p>
    <w:p w:rsidR="00F50846" w:rsidRPr="00F50846" w:rsidRDefault="00F50846" w:rsidP="00F508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846">
        <w:rPr>
          <w:rFonts w:ascii="Times New Roman" w:eastAsia="Calibri" w:hAnsi="Times New Roman" w:cs="Times New Roman"/>
          <w:b/>
          <w:sz w:val="28"/>
          <w:szCs w:val="28"/>
        </w:rPr>
        <w:t xml:space="preserve">Приднестровской Молдавской Республики </w:t>
      </w:r>
    </w:p>
    <w:p w:rsidR="00F50846" w:rsidRPr="00F50846" w:rsidRDefault="00F50846" w:rsidP="00F508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846">
        <w:rPr>
          <w:rFonts w:ascii="Times New Roman" w:eastAsia="Calibri" w:hAnsi="Times New Roman" w:cs="Times New Roman"/>
          <w:b/>
          <w:sz w:val="28"/>
          <w:szCs w:val="28"/>
        </w:rPr>
        <w:t xml:space="preserve">«О частной медицинской деятельности </w:t>
      </w:r>
    </w:p>
    <w:p w:rsidR="00F50846" w:rsidRPr="002A5CCB" w:rsidRDefault="00F50846" w:rsidP="00F508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846">
        <w:rPr>
          <w:rFonts w:ascii="Times New Roman" w:eastAsia="Calibri" w:hAnsi="Times New Roman" w:cs="Times New Roman"/>
          <w:b/>
          <w:sz w:val="28"/>
          <w:szCs w:val="28"/>
        </w:rPr>
        <w:t>в Приднестровской Молдавской Республике»</w:t>
      </w:r>
    </w:p>
    <w:p w:rsidR="00F50846" w:rsidRPr="002A5CCB" w:rsidRDefault="00F50846" w:rsidP="00F50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846" w:rsidRPr="00675D0F" w:rsidRDefault="00F50846" w:rsidP="00F508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D0F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F50846" w:rsidRDefault="00F50846" w:rsidP="00F508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D0F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</w:t>
      </w:r>
      <w:r>
        <w:rPr>
          <w:rFonts w:ascii="Times New Roman" w:eastAsia="Calibri" w:hAnsi="Times New Roman" w:cs="Times New Roman"/>
          <w:sz w:val="28"/>
          <w:szCs w:val="28"/>
        </w:rPr>
        <w:t>ки                           18</w:t>
      </w:r>
      <w:r w:rsidRPr="00675D0F">
        <w:rPr>
          <w:rFonts w:ascii="Times New Roman" w:eastAsia="Calibri" w:hAnsi="Times New Roman" w:cs="Times New Roman"/>
          <w:sz w:val="28"/>
          <w:szCs w:val="28"/>
        </w:rPr>
        <w:t xml:space="preserve"> декабря 2024 года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b/>
          <w:sz w:val="28"/>
          <w:szCs w:val="28"/>
        </w:rPr>
        <w:t>Статья 1.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 Внести в Закон Приднестровской Молдавской Республики от 12 января 2004 года № 385-З-III «О частной медицинской деятельности в Приднестровской Молдавской Республике» (САЗ 04-3) с изменениями и дополнениями, внесенными законами Приднестровской Молдавской Республики от 12 июня 2007 года № 223-ЗИД-IV (САЗ 07-25); от 16 мая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2012 года № 72-ЗИ-V (САЗ 12-21); от 24 декабря 2012 года № 261-ЗИ-V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(САЗ 12-53); от 24 июня 2014 года № 117-ЗД-V (САЗ 14-26); от 7 апреля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50846">
        <w:rPr>
          <w:rFonts w:ascii="Times New Roman" w:eastAsia="Calibri" w:hAnsi="Times New Roman" w:cs="Times New Roman"/>
          <w:sz w:val="28"/>
          <w:szCs w:val="28"/>
        </w:rPr>
        <w:t>2017 года № 73-ЗИ-VI (САЗ 17-15); от 24 сентября 2018 года №</w:t>
      </w:r>
      <w:r w:rsidR="00717684">
        <w:rPr>
          <w:rFonts w:ascii="Times New Roman" w:eastAsia="Calibri" w:hAnsi="Times New Roman" w:cs="Times New Roman"/>
          <w:sz w:val="28"/>
          <w:szCs w:val="28"/>
        </w:rPr>
        <w:t xml:space="preserve"> 256-ЗИ-VI (САЗ 18-39</w:t>
      </w:r>
      <w:r w:rsidR="00A84CC3">
        <w:rPr>
          <w:rFonts w:ascii="Times New Roman" w:eastAsia="Calibri" w:hAnsi="Times New Roman" w:cs="Times New Roman"/>
          <w:sz w:val="28"/>
          <w:szCs w:val="28"/>
        </w:rPr>
        <w:t>,1</w:t>
      </w:r>
      <w:r w:rsidR="00717684">
        <w:rPr>
          <w:rFonts w:ascii="Times New Roman" w:eastAsia="Calibri" w:hAnsi="Times New Roman" w:cs="Times New Roman"/>
          <w:sz w:val="28"/>
          <w:szCs w:val="28"/>
        </w:rPr>
        <w:t>), следующие изменения и дополнение</w:t>
      </w:r>
      <w:r w:rsidRPr="00F508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846" w:rsidRPr="00F50846" w:rsidRDefault="00717684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50846" w:rsidRPr="00F50846">
        <w:rPr>
          <w:rFonts w:ascii="Times New Roman" w:eastAsia="Calibri" w:hAnsi="Times New Roman" w:cs="Times New Roman"/>
          <w:sz w:val="28"/>
          <w:szCs w:val="28"/>
        </w:rPr>
        <w:t>Пункт 1 статьи 19 изложить в следующей редакции: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t>«1. Частная медицинская деятельность осуществляется физическими лицами, зарегистрированными в качестве индивидуальных предпринимателей, а также юридическими лицами на основании лицензии».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846" w:rsidRPr="00F50846" w:rsidRDefault="00717684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50846" w:rsidRPr="00F50846">
        <w:rPr>
          <w:rFonts w:ascii="Times New Roman" w:eastAsia="Calibri" w:hAnsi="Times New Roman" w:cs="Times New Roman"/>
          <w:sz w:val="28"/>
          <w:szCs w:val="28"/>
        </w:rPr>
        <w:t>Пункт 3 статьи 19 изложить в следующей редакции: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t>«3. Для получения лицензии на осуществление медицинской деятельности, помимо документов, предусмотренных законом</w:t>
      </w:r>
      <w:r w:rsidR="00A84CC3">
        <w:rPr>
          <w:rFonts w:ascii="Times New Roman" w:eastAsia="Calibri" w:hAnsi="Times New Roman" w:cs="Times New Roman"/>
          <w:sz w:val="28"/>
          <w:szCs w:val="28"/>
        </w:rPr>
        <w:t>,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4CC3">
        <w:rPr>
          <w:rFonts w:ascii="Times New Roman" w:eastAsia="Calibri" w:hAnsi="Times New Roman" w:cs="Times New Roman"/>
          <w:sz w:val="28"/>
          <w:szCs w:val="28"/>
        </w:rPr>
        <w:t>регулирующим лицензирование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 отдельных видов деятельности, необходимо наличие заключения о соответствии соискателя лицензии лицензионным требованиям и условиям на осуществление медицинской деятельности, выданного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t>Заключение, предусмотренное частью первой настоящего пункта, выдается соискателю лицензии в порядке, установленном пунктами 4, 5 настоящей статьи, в формах, предус</w:t>
      </w:r>
      <w:r>
        <w:rPr>
          <w:rFonts w:ascii="Times New Roman" w:eastAsia="Calibri" w:hAnsi="Times New Roman" w:cs="Times New Roman"/>
          <w:sz w:val="28"/>
          <w:szCs w:val="28"/>
        </w:rPr>
        <w:t>мотренных законода</w:t>
      </w:r>
      <w:r w:rsidRPr="00F5084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ельством Придне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стровской Молдавской Республики, по выбору соискателя лицензии. 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Заключение, преду</w:t>
      </w:r>
      <w:r>
        <w:rPr>
          <w:rFonts w:ascii="Times New Roman" w:eastAsia="Calibri" w:hAnsi="Times New Roman" w:cs="Times New Roman"/>
          <w:sz w:val="28"/>
          <w:szCs w:val="28"/>
        </w:rPr>
        <w:t>смотренное частью пер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вой настоящего пункта, подлежит направлению уполномоченным Правительством Приднестровской Молдавской Республики исполнительным органом государственной власти,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50846">
        <w:rPr>
          <w:rFonts w:ascii="Times New Roman" w:eastAsia="Calibri" w:hAnsi="Times New Roman" w:cs="Times New Roman"/>
          <w:sz w:val="28"/>
          <w:szCs w:val="28"/>
        </w:rPr>
        <w:t>в ведении которого находятся вопросы здравоохранения, в орган, уполномоченный на оформление и выдачу лицензии, в порядке межведомственного взаимодействия в срок не позднее 1 (одного) рабочего дня после его подписания.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t>Плата за выдачу заключения не взимается».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846" w:rsidRPr="00F50846" w:rsidRDefault="00717684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50846" w:rsidRPr="00F50846">
        <w:rPr>
          <w:rFonts w:ascii="Times New Roman" w:eastAsia="Calibri" w:hAnsi="Times New Roman" w:cs="Times New Roman"/>
          <w:sz w:val="28"/>
          <w:szCs w:val="28"/>
        </w:rPr>
        <w:t xml:space="preserve">Подпункт а) части первой пункта 4 статьи 19 дополнить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50846" w:rsidRPr="00F50846">
        <w:rPr>
          <w:rFonts w:ascii="Times New Roman" w:eastAsia="Calibri" w:hAnsi="Times New Roman" w:cs="Times New Roman"/>
          <w:sz w:val="28"/>
          <w:szCs w:val="28"/>
        </w:rPr>
        <w:t>подпунктом 4) следующего содержания: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t>«4) выбранной соискателем лицензии формы получения заключения, предусмотренного частью первой пункта 3 настоящей стать</w:t>
      </w:r>
      <w:r w:rsidR="00693EBC">
        <w:rPr>
          <w:rFonts w:ascii="Times New Roman" w:eastAsia="Calibri" w:hAnsi="Times New Roman" w:cs="Times New Roman"/>
          <w:sz w:val="28"/>
          <w:szCs w:val="28"/>
        </w:rPr>
        <w:t>и (в форме документа на бумажном носителе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 или электронного документа)».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846" w:rsidRPr="00F50846" w:rsidRDefault="00717684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50846" w:rsidRPr="00F50846">
        <w:rPr>
          <w:rFonts w:ascii="Times New Roman" w:eastAsia="Calibri" w:hAnsi="Times New Roman" w:cs="Times New Roman"/>
          <w:sz w:val="28"/>
          <w:szCs w:val="28"/>
        </w:rPr>
        <w:t>Подпункт д) части первой пункта 4 статьи 19 изложить в следующий редакции: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t>«</w:t>
      </w:r>
      <w:r w:rsidR="00A84CC3">
        <w:rPr>
          <w:rFonts w:ascii="Times New Roman" w:eastAsia="Calibri" w:hAnsi="Times New Roman" w:cs="Times New Roman"/>
          <w:sz w:val="28"/>
          <w:szCs w:val="28"/>
        </w:rPr>
        <w:t>д) санитарно-эпидемиологическое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A84CC3">
        <w:rPr>
          <w:rFonts w:ascii="Times New Roman" w:eastAsia="Calibri" w:hAnsi="Times New Roman" w:cs="Times New Roman"/>
          <w:sz w:val="28"/>
          <w:szCs w:val="28"/>
        </w:rPr>
        <w:t>аключение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 о соответствии санитарным правилам зданий, строений,</w:t>
      </w:r>
      <w:r w:rsidR="00717684">
        <w:rPr>
          <w:rFonts w:ascii="Times New Roman" w:eastAsia="Calibri" w:hAnsi="Times New Roman" w:cs="Times New Roman"/>
          <w:sz w:val="28"/>
          <w:szCs w:val="28"/>
        </w:rPr>
        <w:t xml:space="preserve"> сооружений, помещений, оборудо</w:t>
      </w:r>
      <w:r w:rsidRPr="00F50846">
        <w:rPr>
          <w:rFonts w:ascii="Times New Roman" w:eastAsia="Calibri" w:hAnsi="Times New Roman" w:cs="Times New Roman"/>
          <w:sz w:val="28"/>
          <w:szCs w:val="28"/>
        </w:rPr>
        <w:t>вания и иного имуще</w:t>
      </w:r>
      <w:r w:rsidR="00717684">
        <w:rPr>
          <w:rFonts w:ascii="Times New Roman" w:eastAsia="Calibri" w:hAnsi="Times New Roman" w:cs="Times New Roman"/>
          <w:sz w:val="28"/>
          <w:szCs w:val="28"/>
        </w:rPr>
        <w:t>ства, которые соиска</w:t>
      </w:r>
      <w:r w:rsidRPr="00F50846">
        <w:rPr>
          <w:rFonts w:ascii="Times New Roman" w:eastAsia="Calibri" w:hAnsi="Times New Roman" w:cs="Times New Roman"/>
          <w:sz w:val="28"/>
          <w:szCs w:val="28"/>
        </w:rPr>
        <w:t>тель лицензии предполагает использовать для осуществления медицинской деятельности, выдаваемое должностными лицами государственной санитарно-эпидемиологической службы города (района)».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846" w:rsidRPr="00F50846" w:rsidRDefault="00717684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50846" w:rsidRPr="00F50846">
        <w:rPr>
          <w:rFonts w:ascii="Times New Roman" w:eastAsia="Calibri" w:hAnsi="Times New Roman" w:cs="Times New Roman"/>
          <w:sz w:val="28"/>
          <w:szCs w:val="28"/>
        </w:rPr>
        <w:t>Часть вторую пункта 5 статьи 19 изложить в следующий редакции: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«В случае принятия решения об отказе в выдаче заключения, предусмотренного частью первой пункта 3 настоящей статьи, не позднее </w:t>
      </w:r>
      <w:r w:rsidR="00A84CC3">
        <w:rPr>
          <w:rFonts w:ascii="Times New Roman" w:eastAsia="Calibri" w:hAnsi="Times New Roman" w:cs="Times New Roman"/>
          <w:sz w:val="28"/>
          <w:szCs w:val="28"/>
        </w:rPr>
        <w:br/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3 (трех) рабочих дней после вынесения решения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здравоохранения, в письменном виде уведомляет соискателя лицензии </w:t>
      </w:r>
      <w:r w:rsidR="00717684">
        <w:rPr>
          <w:rFonts w:ascii="Times New Roman" w:eastAsia="Calibri" w:hAnsi="Times New Roman" w:cs="Times New Roman"/>
          <w:sz w:val="28"/>
          <w:szCs w:val="28"/>
        </w:rPr>
        <w:br/>
      </w:r>
      <w:r w:rsidRPr="00F50846">
        <w:rPr>
          <w:rFonts w:ascii="Times New Roman" w:eastAsia="Calibri" w:hAnsi="Times New Roman" w:cs="Times New Roman"/>
          <w:sz w:val="28"/>
          <w:szCs w:val="28"/>
        </w:rPr>
        <w:t>о принятом решении, с указанием причин и порядка обжалования».</w:t>
      </w:r>
    </w:p>
    <w:p w:rsidR="00F50846" w:rsidRP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846" w:rsidRPr="00A52D5B" w:rsidRDefault="00F50846" w:rsidP="00F50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46">
        <w:rPr>
          <w:rFonts w:ascii="Times New Roman" w:eastAsia="Calibri" w:hAnsi="Times New Roman" w:cs="Times New Roman"/>
          <w:b/>
          <w:sz w:val="28"/>
          <w:szCs w:val="28"/>
        </w:rPr>
        <w:t>Статья 2.</w:t>
      </w:r>
      <w:r w:rsidRPr="00F50846">
        <w:rPr>
          <w:rFonts w:ascii="Times New Roman" w:eastAsia="Calibri" w:hAnsi="Times New Roman" w:cs="Times New Roman"/>
          <w:sz w:val="28"/>
          <w:szCs w:val="28"/>
        </w:rPr>
        <w:t xml:space="preserve"> Настоящий Закон вступает в силу с 1 января 2025 года.</w:t>
      </w:r>
    </w:p>
    <w:p w:rsidR="00F50846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846" w:rsidRPr="00A52D5B" w:rsidRDefault="00F50846" w:rsidP="00F508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846" w:rsidRPr="00675D0F" w:rsidRDefault="00F50846" w:rsidP="00F5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F50846" w:rsidRPr="00675D0F" w:rsidRDefault="00F50846" w:rsidP="00F5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F50846" w:rsidRDefault="00F50846" w:rsidP="00F5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3B2252" w:rsidRDefault="003B2252" w:rsidP="00F5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252" w:rsidRDefault="003B2252" w:rsidP="00F5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252" w:rsidRDefault="003B2252" w:rsidP="00F5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252" w:rsidRPr="003B2252" w:rsidRDefault="003B2252" w:rsidP="003B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5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3B2252" w:rsidRPr="003B2252" w:rsidRDefault="003B2252" w:rsidP="003B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52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2024 г.</w:t>
      </w:r>
    </w:p>
    <w:p w:rsidR="003B2252" w:rsidRPr="003B2252" w:rsidRDefault="003B2252" w:rsidP="003B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349-ЗИД-VI</w:t>
      </w:r>
      <w:r w:rsidRPr="003B2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3B2252" w:rsidRPr="003B2252" w:rsidSect="0033516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66" w:rsidRDefault="00F40766">
      <w:pPr>
        <w:spacing w:after="0" w:line="240" w:lineRule="auto"/>
      </w:pPr>
      <w:r>
        <w:separator/>
      </w:r>
    </w:p>
  </w:endnote>
  <w:endnote w:type="continuationSeparator" w:id="0">
    <w:p w:rsidR="00F40766" w:rsidRDefault="00F4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66" w:rsidRDefault="00F40766">
      <w:pPr>
        <w:spacing w:after="0" w:line="240" w:lineRule="auto"/>
      </w:pPr>
      <w:r>
        <w:separator/>
      </w:r>
    </w:p>
  </w:footnote>
  <w:footnote w:type="continuationSeparator" w:id="0">
    <w:p w:rsidR="00F40766" w:rsidRDefault="00F4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5166" w:rsidRPr="0053705E" w:rsidRDefault="0078081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22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46"/>
    <w:rsid w:val="001B5588"/>
    <w:rsid w:val="002F65E9"/>
    <w:rsid w:val="003B2252"/>
    <w:rsid w:val="00693EBC"/>
    <w:rsid w:val="00717684"/>
    <w:rsid w:val="00780810"/>
    <w:rsid w:val="00A742D5"/>
    <w:rsid w:val="00A84CC3"/>
    <w:rsid w:val="00F40766"/>
    <w:rsid w:val="00F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94280-FD72-4365-A67D-24FA4239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846"/>
  </w:style>
  <w:style w:type="paragraph" w:styleId="a5">
    <w:name w:val="Balloon Text"/>
    <w:basedOn w:val="a"/>
    <w:link w:val="a6"/>
    <w:uiPriority w:val="99"/>
    <w:semiHidden/>
    <w:unhideWhenUsed/>
    <w:rsid w:val="0078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3</cp:revision>
  <cp:lastPrinted>2024-12-18T09:08:00Z</cp:lastPrinted>
  <dcterms:created xsi:type="dcterms:W3CDTF">2024-12-26T13:41:00Z</dcterms:created>
  <dcterms:modified xsi:type="dcterms:W3CDTF">2024-12-28T08:28:00Z</dcterms:modified>
</cp:coreProperties>
</file>