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D06" w:rsidRPr="002D1484" w:rsidRDefault="005A4D06" w:rsidP="00A11B75">
      <w:pPr>
        <w:jc w:val="center"/>
        <w:rPr>
          <w:sz w:val="28"/>
          <w:szCs w:val="28"/>
        </w:rPr>
      </w:pPr>
      <w:bookmarkStart w:id="0" w:name="_Hlk149038345"/>
    </w:p>
    <w:p w:rsidR="005A4D06" w:rsidRPr="002D1484" w:rsidRDefault="005A4D06" w:rsidP="00A11B75">
      <w:pPr>
        <w:jc w:val="center"/>
        <w:rPr>
          <w:sz w:val="28"/>
          <w:szCs w:val="28"/>
        </w:rPr>
      </w:pPr>
    </w:p>
    <w:p w:rsidR="005A4D06" w:rsidRPr="002D1484" w:rsidRDefault="005A4D06" w:rsidP="00A11B75">
      <w:pPr>
        <w:jc w:val="center"/>
        <w:rPr>
          <w:sz w:val="28"/>
          <w:szCs w:val="28"/>
        </w:rPr>
      </w:pPr>
    </w:p>
    <w:p w:rsidR="005A4D06" w:rsidRPr="002D1484" w:rsidRDefault="005A4D06" w:rsidP="00A11B75">
      <w:pPr>
        <w:jc w:val="center"/>
        <w:rPr>
          <w:sz w:val="28"/>
          <w:szCs w:val="28"/>
        </w:rPr>
      </w:pPr>
    </w:p>
    <w:p w:rsidR="005A4D06" w:rsidRPr="002D1484" w:rsidRDefault="005A4D06" w:rsidP="00A11B75">
      <w:pPr>
        <w:jc w:val="center"/>
        <w:rPr>
          <w:sz w:val="28"/>
          <w:szCs w:val="28"/>
        </w:rPr>
      </w:pPr>
    </w:p>
    <w:p w:rsidR="005A4D06" w:rsidRPr="002D1484" w:rsidRDefault="005A4D06" w:rsidP="00A11B75">
      <w:pPr>
        <w:jc w:val="center"/>
        <w:rPr>
          <w:b/>
          <w:sz w:val="28"/>
          <w:szCs w:val="28"/>
        </w:rPr>
      </w:pPr>
      <w:r w:rsidRPr="002D1484">
        <w:rPr>
          <w:b/>
          <w:sz w:val="28"/>
          <w:szCs w:val="28"/>
        </w:rPr>
        <w:t>Закон</w:t>
      </w:r>
    </w:p>
    <w:p w:rsidR="005A4D06" w:rsidRPr="002D1484" w:rsidRDefault="005A4D06" w:rsidP="00A11B75">
      <w:pPr>
        <w:jc w:val="center"/>
        <w:rPr>
          <w:b/>
          <w:sz w:val="28"/>
          <w:szCs w:val="28"/>
        </w:rPr>
      </w:pPr>
      <w:r w:rsidRPr="002D1484">
        <w:rPr>
          <w:b/>
          <w:sz w:val="28"/>
          <w:szCs w:val="28"/>
        </w:rPr>
        <w:t>Приднестровской Молдавской Республики</w:t>
      </w:r>
    </w:p>
    <w:p w:rsidR="005A4D06" w:rsidRPr="002D1484" w:rsidRDefault="005A4D06" w:rsidP="00A11B75">
      <w:pPr>
        <w:jc w:val="center"/>
        <w:rPr>
          <w:b/>
          <w:sz w:val="28"/>
          <w:szCs w:val="28"/>
        </w:rPr>
      </w:pPr>
    </w:p>
    <w:p w:rsidR="00385432" w:rsidRPr="002D1484" w:rsidRDefault="005A4D06" w:rsidP="00385432">
      <w:pPr>
        <w:jc w:val="center"/>
        <w:rPr>
          <w:b/>
          <w:bCs/>
          <w:sz w:val="28"/>
          <w:szCs w:val="28"/>
        </w:rPr>
      </w:pPr>
      <w:r w:rsidRPr="002D1484">
        <w:rPr>
          <w:b/>
          <w:sz w:val="28"/>
          <w:szCs w:val="28"/>
        </w:rPr>
        <w:t>«</w:t>
      </w:r>
      <w:bookmarkEnd w:id="0"/>
      <w:r w:rsidR="00385432" w:rsidRPr="002D1484">
        <w:rPr>
          <w:b/>
          <w:bCs/>
          <w:sz w:val="28"/>
          <w:szCs w:val="28"/>
        </w:rPr>
        <w:t xml:space="preserve">О внесении изменений </w:t>
      </w:r>
    </w:p>
    <w:p w:rsidR="00385432" w:rsidRPr="002D1484" w:rsidRDefault="00385432" w:rsidP="00385432">
      <w:pPr>
        <w:jc w:val="center"/>
        <w:rPr>
          <w:b/>
          <w:bCs/>
          <w:sz w:val="28"/>
          <w:szCs w:val="28"/>
        </w:rPr>
      </w:pPr>
      <w:r w:rsidRPr="002D1484">
        <w:rPr>
          <w:b/>
          <w:bCs/>
          <w:sz w:val="28"/>
          <w:szCs w:val="28"/>
        </w:rPr>
        <w:t xml:space="preserve">в Закон Приднестровской Молдавской Республики </w:t>
      </w:r>
    </w:p>
    <w:p w:rsidR="00385432" w:rsidRPr="002D1484" w:rsidRDefault="00385432" w:rsidP="00385432">
      <w:pPr>
        <w:jc w:val="center"/>
        <w:rPr>
          <w:b/>
          <w:bCs/>
          <w:sz w:val="28"/>
          <w:szCs w:val="28"/>
        </w:rPr>
      </w:pPr>
      <w:r w:rsidRPr="002D1484">
        <w:rPr>
          <w:b/>
          <w:bCs/>
          <w:sz w:val="28"/>
          <w:szCs w:val="28"/>
        </w:rPr>
        <w:t>«О социальной защите граждан,</w:t>
      </w:r>
    </w:p>
    <w:p w:rsidR="00385432" w:rsidRPr="002D1484" w:rsidRDefault="00385432" w:rsidP="00385432">
      <w:pPr>
        <w:jc w:val="center"/>
        <w:rPr>
          <w:b/>
          <w:bCs/>
          <w:sz w:val="28"/>
          <w:szCs w:val="28"/>
        </w:rPr>
      </w:pPr>
      <w:r w:rsidRPr="002D1484">
        <w:rPr>
          <w:b/>
          <w:bCs/>
          <w:sz w:val="28"/>
          <w:szCs w:val="28"/>
        </w:rPr>
        <w:t>пострадавших вследствие Чернобыльской катастрофы</w:t>
      </w:r>
    </w:p>
    <w:p w:rsidR="00B11706" w:rsidRPr="002D1484" w:rsidRDefault="00385432" w:rsidP="00385432">
      <w:pPr>
        <w:jc w:val="center"/>
        <w:rPr>
          <w:b/>
          <w:sz w:val="28"/>
          <w:szCs w:val="28"/>
        </w:rPr>
      </w:pPr>
      <w:r w:rsidRPr="002D1484">
        <w:rPr>
          <w:b/>
          <w:bCs/>
          <w:sz w:val="28"/>
          <w:szCs w:val="28"/>
        </w:rPr>
        <w:t>и иных радиационных или техногенных катастроф</w:t>
      </w:r>
      <w:r w:rsidR="00FA559F" w:rsidRPr="002D1484">
        <w:rPr>
          <w:b/>
          <w:sz w:val="28"/>
          <w:szCs w:val="28"/>
        </w:rPr>
        <w:t>»</w:t>
      </w:r>
    </w:p>
    <w:p w:rsidR="005A4D06" w:rsidRPr="002D1484" w:rsidRDefault="005A4D06" w:rsidP="00A11B75">
      <w:pPr>
        <w:rPr>
          <w:rFonts w:eastAsia="Calibri"/>
          <w:sz w:val="28"/>
          <w:szCs w:val="28"/>
        </w:rPr>
      </w:pPr>
    </w:p>
    <w:p w:rsidR="005A4D06" w:rsidRPr="002D1484" w:rsidRDefault="005A4D06" w:rsidP="00A11B75">
      <w:pPr>
        <w:rPr>
          <w:rFonts w:eastAsia="Calibri"/>
          <w:sz w:val="28"/>
          <w:szCs w:val="28"/>
        </w:rPr>
      </w:pPr>
      <w:r w:rsidRPr="002D1484">
        <w:rPr>
          <w:rFonts w:eastAsia="Calibri"/>
          <w:sz w:val="28"/>
          <w:szCs w:val="28"/>
        </w:rPr>
        <w:t>Принят Верховным Советом</w:t>
      </w:r>
    </w:p>
    <w:p w:rsidR="005A4D06" w:rsidRPr="002D1484" w:rsidRDefault="005A4D06" w:rsidP="00A11B75">
      <w:pPr>
        <w:rPr>
          <w:rFonts w:eastAsia="Calibri"/>
          <w:sz w:val="28"/>
          <w:szCs w:val="28"/>
        </w:rPr>
      </w:pPr>
      <w:r w:rsidRPr="002D1484">
        <w:rPr>
          <w:rFonts w:eastAsia="Calibri"/>
          <w:sz w:val="28"/>
          <w:szCs w:val="28"/>
        </w:rPr>
        <w:t xml:space="preserve">Приднестровской Молдавской Республики                      </w:t>
      </w:r>
      <w:r w:rsidR="00844CBC" w:rsidRPr="002D1484">
        <w:rPr>
          <w:rFonts w:eastAsia="Calibri"/>
          <w:sz w:val="28"/>
          <w:szCs w:val="28"/>
        </w:rPr>
        <w:t xml:space="preserve"> </w:t>
      </w:r>
      <w:r w:rsidR="003D729B" w:rsidRPr="002D1484">
        <w:rPr>
          <w:rFonts w:eastAsia="Calibri"/>
          <w:sz w:val="28"/>
          <w:szCs w:val="28"/>
        </w:rPr>
        <w:t xml:space="preserve">     </w:t>
      </w:r>
      <w:r w:rsidR="007762B3" w:rsidRPr="002D1484">
        <w:rPr>
          <w:rFonts w:eastAsia="Calibri"/>
          <w:sz w:val="28"/>
          <w:szCs w:val="28"/>
        </w:rPr>
        <w:t>1</w:t>
      </w:r>
      <w:r w:rsidR="00506F9D" w:rsidRPr="002D1484">
        <w:rPr>
          <w:rFonts w:eastAsia="Calibri"/>
          <w:sz w:val="28"/>
          <w:szCs w:val="28"/>
        </w:rPr>
        <w:t>7</w:t>
      </w:r>
      <w:r w:rsidRPr="002D1484">
        <w:rPr>
          <w:rFonts w:eastAsia="Calibri"/>
          <w:sz w:val="28"/>
          <w:szCs w:val="28"/>
        </w:rPr>
        <w:t xml:space="preserve"> </w:t>
      </w:r>
      <w:r w:rsidR="00844CBC" w:rsidRPr="002D1484">
        <w:rPr>
          <w:rFonts w:eastAsia="Calibri"/>
          <w:sz w:val="28"/>
          <w:szCs w:val="28"/>
        </w:rPr>
        <w:t>ию</w:t>
      </w:r>
      <w:r w:rsidR="005A06A2" w:rsidRPr="002D1484">
        <w:rPr>
          <w:rFonts w:eastAsia="Calibri"/>
          <w:sz w:val="28"/>
          <w:szCs w:val="28"/>
        </w:rPr>
        <w:t>л</w:t>
      </w:r>
      <w:r w:rsidRPr="002D1484">
        <w:rPr>
          <w:rFonts w:eastAsia="Calibri"/>
          <w:sz w:val="28"/>
          <w:szCs w:val="28"/>
        </w:rPr>
        <w:t>я 2024 года</w:t>
      </w:r>
    </w:p>
    <w:p w:rsidR="00B86678" w:rsidRPr="002D1484" w:rsidRDefault="00B86678" w:rsidP="00D030CC">
      <w:pPr>
        <w:ind w:firstLine="709"/>
        <w:jc w:val="both"/>
        <w:rPr>
          <w:sz w:val="28"/>
          <w:szCs w:val="28"/>
        </w:rPr>
      </w:pPr>
    </w:p>
    <w:p w:rsidR="00BC1997" w:rsidRPr="002D1484" w:rsidRDefault="007762B3" w:rsidP="00BC1997">
      <w:pPr>
        <w:ind w:firstLine="709"/>
        <w:jc w:val="both"/>
        <w:rPr>
          <w:rFonts w:eastAsiaTheme="minorHAnsi"/>
          <w:sz w:val="28"/>
          <w:szCs w:val="28"/>
          <w:lang w:eastAsia="en-US"/>
        </w:rPr>
      </w:pPr>
      <w:r w:rsidRPr="002D1484">
        <w:rPr>
          <w:b/>
          <w:sz w:val="28"/>
          <w:szCs w:val="28"/>
        </w:rPr>
        <w:t xml:space="preserve">Статья 1. </w:t>
      </w:r>
      <w:r w:rsidR="00BE733F" w:rsidRPr="002D1484">
        <w:rPr>
          <w:rFonts w:eastAsiaTheme="minorHAnsi"/>
          <w:sz w:val="28"/>
          <w:szCs w:val="28"/>
          <w:lang w:eastAsia="en-US"/>
        </w:rPr>
        <w:t xml:space="preserve">Внести в Закон Приднестровской Молдавской Республики </w:t>
      </w:r>
      <w:r w:rsidR="00BE733F" w:rsidRPr="002D1484">
        <w:rPr>
          <w:rFonts w:eastAsiaTheme="minorHAnsi"/>
          <w:sz w:val="28"/>
          <w:szCs w:val="28"/>
          <w:lang w:eastAsia="en-US"/>
        </w:rPr>
        <w:br/>
        <w:t xml:space="preserve">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с изменениями и дополнениями, внесенными законами Приднестровской Молдавской Республики </w:t>
      </w:r>
      <w:r w:rsidR="00BE733F" w:rsidRPr="002D1484">
        <w:rPr>
          <w:rFonts w:eastAsiaTheme="minorHAnsi"/>
          <w:sz w:val="28"/>
          <w:szCs w:val="28"/>
          <w:lang w:eastAsia="en-US"/>
        </w:rPr>
        <w:br/>
        <w:t xml:space="preserve">от 21 апреля 2011 года № 30-ЗД-V (САЗ 11-16); от 5 июля 2012 года </w:t>
      </w:r>
      <w:r w:rsidR="00BE733F" w:rsidRPr="002D1484">
        <w:rPr>
          <w:rFonts w:eastAsiaTheme="minorHAnsi"/>
          <w:sz w:val="28"/>
          <w:szCs w:val="28"/>
          <w:lang w:eastAsia="en-US"/>
        </w:rPr>
        <w:br/>
        <w:t xml:space="preserve">№ 122-ЗИД-V (САЗ 12-28); от 29 апреля 2013 года № 98-ЗИ-V (САЗ 13-17); </w:t>
      </w:r>
      <w:r w:rsidR="00BE733F" w:rsidRPr="002D1484">
        <w:rPr>
          <w:rFonts w:eastAsiaTheme="minorHAnsi"/>
          <w:sz w:val="28"/>
          <w:szCs w:val="28"/>
          <w:lang w:eastAsia="en-US"/>
        </w:rPr>
        <w:br/>
        <w:t xml:space="preserve">от 19 июня 2017 года № 152-ЗИ-VI (САЗ 17-25); от 15 марта 2021 года </w:t>
      </w:r>
      <w:r w:rsidR="00936F0A" w:rsidRPr="002D1484">
        <w:rPr>
          <w:rFonts w:eastAsiaTheme="minorHAnsi"/>
          <w:sz w:val="28"/>
          <w:szCs w:val="28"/>
          <w:lang w:eastAsia="en-US"/>
        </w:rPr>
        <w:br/>
      </w:r>
      <w:r w:rsidR="00BE733F" w:rsidRPr="002D1484">
        <w:rPr>
          <w:rFonts w:eastAsiaTheme="minorHAnsi"/>
          <w:sz w:val="28"/>
          <w:szCs w:val="28"/>
          <w:lang w:eastAsia="en-US"/>
        </w:rPr>
        <w:t>№ 29-ЗИ-</w:t>
      </w:r>
      <w:r w:rsidR="00BE733F" w:rsidRPr="002D1484">
        <w:rPr>
          <w:rFonts w:eastAsiaTheme="minorHAnsi"/>
          <w:sz w:val="28"/>
          <w:szCs w:val="28"/>
          <w:lang w:val="en-US" w:eastAsia="en-US"/>
        </w:rPr>
        <w:t>VII</w:t>
      </w:r>
      <w:r w:rsidR="00BE733F" w:rsidRPr="002D1484">
        <w:rPr>
          <w:rFonts w:eastAsiaTheme="minorHAnsi"/>
          <w:sz w:val="28"/>
          <w:szCs w:val="28"/>
          <w:lang w:eastAsia="en-US"/>
        </w:rPr>
        <w:t xml:space="preserve"> (САЗ 21-11); от 5 ноября 2021 года № 277-ЗИД-</w:t>
      </w:r>
      <w:r w:rsidR="00BE733F" w:rsidRPr="002D1484">
        <w:rPr>
          <w:rFonts w:eastAsiaTheme="minorHAnsi"/>
          <w:sz w:val="28"/>
          <w:szCs w:val="28"/>
          <w:lang w:val="en-US" w:eastAsia="en-US"/>
        </w:rPr>
        <w:t>VII</w:t>
      </w:r>
      <w:r w:rsidR="00BE733F" w:rsidRPr="002D1484">
        <w:rPr>
          <w:rFonts w:eastAsiaTheme="minorHAnsi"/>
          <w:sz w:val="28"/>
          <w:szCs w:val="28"/>
          <w:lang w:eastAsia="en-US"/>
        </w:rPr>
        <w:t xml:space="preserve"> (САЗ 21-44,1); от 23 декабря 2021 года № 341-ЗИ-VII (САЗ 21-51); от </w:t>
      </w:r>
      <w:r w:rsidR="00BE733F" w:rsidRPr="002D1484">
        <w:rPr>
          <w:rFonts w:eastAsiaTheme="minorHAnsi"/>
          <w:bCs/>
          <w:sz w:val="28"/>
          <w:szCs w:val="28"/>
          <w:lang w:eastAsia="en-US"/>
        </w:rPr>
        <w:t xml:space="preserve">2 июня 2022 года </w:t>
      </w:r>
      <w:r w:rsidR="00936F0A" w:rsidRPr="002D1484">
        <w:rPr>
          <w:rFonts w:eastAsiaTheme="minorHAnsi"/>
          <w:bCs/>
          <w:sz w:val="28"/>
          <w:szCs w:val="28"/>
          <w:lang w:eastAsia="en-US"/>
        </w:rPr>
        <w:br/>
      </w:r>
      <w:r w:rsidR="00BE733F" w:rsidRPr="002D1484">
        <w:rPr>
          <w:rFonts w:eastAsiaTheme="minorHAnsi"/>
          <w:bCs/>
          <w:sz w:val="28"/>
          <w:szCs w:val="28"/>
          <w:lang w:eastAsia="en-US"/>
        </w:rPr>
        <w:t>№ 101-ЗД-</w:t>
      </w:r>
      <w:r w:rsidR="00BE733F" w:rsidRPr="002D1484">
        <w:rPr>
          <w:rFonts w:eastAsiaTheme="minorHAnsi"/>
          <w:bCs/>
          <w:sz w:val="28"/>
          <w:szCs w:val="28"/>
          <w:lang w:val="en-US" w:eastAsia="en-US"/>
        </w:rPr>
        <w:t>VII</w:t>
      </w:r>
      <w:r w:rsidR="00BE733F" w:rsidRPr="002D1484">
        <w:rPr>
          <w:rFonts w:eastAsiaTheme="minorHAnsi"/>
          <w:bCs/>
          <w:sz w:val="28"/>
          <w:szCs w:val="28"/>
          <w:lang w:eastAsia="en-US"/>
        </w:rPr>
        <w:t xml:space="preserve"> (САЗ 22-25)</w:t>
      </w:r>
      <w:r w:rsidR="00BC1997" w:rsidRPr="002D1484">
        <w:rPr>
          <w:rFonts w:eastAsiaTheme="minorHAnsi"/>
          <w:sz w:val="28"/>
          <w:szCs w:val="28"/>
          <w:lang w:eastAsia="en-US"/>
        </w:rPr>
        <w:t>; от 23 июня 2022 года № 146-ЗИД-</w:t>
      </w:r>
      <w:r w:rsidR="00BC1997" w:rsidRPr="002D1484">
        <w:rPr>
          <w:rFonts w:eastAsiaTheme="minorHAnsi"/>
          <w:sz w:val="28"/>
          <w:szCs w:val="28"/>
          <w:lang w:val="en-US" w:eastAsia="en-US"/>
        </w:rPr>
        <w:t>VII</w:t>
      </w:r>
      <w:r w:rsidR="00BE733F" w:rsidRPr="002D1484">
        <w:rPr>
          <w:rFonts w:eastAsiaTheme="minorHAnsi"/>
          <w:sz w:val="28"/>
          <w:szCs w:val="28"/>
          <w:lang w:eastAsia="en-US"/>
        </w:rPr>
        <w:t xml:space="preserve"> (САЗ 22-24);</w:t>
      </w:r>
      <w:r w:rsidR="00BC1997" w:rsidRPr="002D1484">
        <w:rPr>
          <w:rFonts w:eastAsiaTheme="minorHAnsi"/>
          <w:sz w:val="28"/>
          <w:szCs w:val="28"/>
          <w:lang w:eastAsia="en-US"/>
        </w:rPr>
        <w:t xml:space="preserve"> от 15 ноября 2023 года № 349-ЗИД-VII  (САЗ 23-46), следующие изменения. </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1. В подпункте а) части первой пункта 1 статьи 10 слово «лекарствами» заменить словами «лекарственными средствами».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2. Часть первую подпункта б) части первой пункта 1 статьи 10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«ежегодное внеочередное бесплатное обеспечение путевками в санатории, профилактории, дома отдыха, профилактические отделения и отделения реабилитации лечебно-профилактических учреждений (при наличии медицинских показаний) соответствующими органами, осуществляющими пенсионное обеспечение».</w:t>
      </w:r>
    </w:p>
    <w:p w:rsidR="003720FC" w:rsidRPr="002D1484" w:rsidRDefault="003720FC"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3. Подпункт д) части первой пункта 1 статьи 10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«д) бесплатное зубопротезирование и ремонт зубных протезов (за исключением протезов из драгоценных металлов, фарфора и </w:t>
      </w:r>
      <w:r w:rsidRPr="002D1484">
        <w:rPr>
          <w:rFonts w:eastAsiaTheme="minorHAnsi"/>
          <w:sz w:val="28"/>
          <w:szCs w:val="28"/>
          <w:lang w:eastAsia="en-US"/>
        </w:rPr>
        <w:lastRenderedPageBreak/>
        <w:t>металлокерамики) 1 (один) раз в 5 (пять) лет организациями, осуществляющими медицинскую деятельность, в пределах средней стоимости зубопротезирования 1 (одного) льготного пациента. Порядок предоставления указанной в настоящем подпункте гарантии утверждается нормативным правовым актом исполнительного органа государственной власти, в ведении которого находятся вопросы здравоохранения, средняя стоимость зубопротезирования 1 (одного)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4. Подпункт е) части первой пункта 1 статьи 10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«е) внеочередное предоставление жилых помещений нуждающимся в улучшении жилищных условий в соответствии с законодательством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5. Подпункт з) части первой пункта 1 статьи 10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«з) льготу в виде освобождения от 50 процентов платы </w:t>
      </w:r>
      <w:r w:rsidR="00C7614F" w:rsidRPr="002D1484">
        <w:rPr>
          <w:rFonts w:eastAsiaTheme="minorHAnsi"/>
          <w:sz w:val="28"/>
          <w:szCs w:val="28"/>
          <w:lang w:eastAsia="en-US"/>
        </w:rPr>
        <w:t xml:space="preserve">за </w:t>
      </w:r>
      <w:r w:rsidRPr="002D1484">
        <w:rPr>
          <w:rFonts w:eastAsiaTheme="minorHAnsi"/>
          <w:sz w:val="28"/>
          <w:szCs w:val="28"/>
          <w:lang w:eastAsia="en-US"/>
        </w:rPr>
        <w:t>жило</w:t>
      </w:r>
      <w:r w:rsidR="00C7614F" w:rsidRPr="002D1484">
        <w:rPr>
          <w:rFonts w:eastAsiaTheme="minorHAnsi"/>
          <w:sz w:val="28"/>
          <w:szCs w:val="28"/>
          <w:lang w:eastAsia="en-US"/>
        </w:rPr>
        <w:t>е</w:t>
      </w:r>
      <w:r w:rsidRPr="002D1484">
        <w:rPr>
          <w:rFonts w:eastAsiaTheme="minorHAnsi"/>
          <w:sz w:val="28"/>
          <w:szCs w:val="28"/>
          <w:lang w:eastAsia="en-US"/>
        </w:rPr>
        <w:t xml:space="preserve"> помещени</w:t>
      </w:r>
      <w:r w:rsidR="00C7614F" w:rsidRPr="002D1484">
        <w:rPr>
          <w:rFonts w:eastAsiaTheme="minorHAnsi"/>
          <w:sz w:val="28"/>
          <w:szCs w:val="28"/>
          <w:lang w:eastAsia="en-US"/>
        </w:rPr>
        <w:t>е</w:t>
      </w:r>
      <w:r w:rsidRPr="002D1484">
        <w:rPr>
          <w:rFonts w:eastAsiaTheme="minorHAnsi"/>
          <w:sz w:val="28"/>
          <w:szCs w:val="28"/>
          <w:lang w:eastAsia="en-US"/>
        </w:rPr>
        <w:t xml:space="preserve"> для инвалида, его супруги (супруга) и их несовершеннолетних детей, находящихся на его иждивении, в пределах социальной нормы площади жилья, предусмотренной жилищным законодательством Приднестровской Молдавской Республики. Льгота предоставляется лицам, проживающим в жилых помещениях всех форм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6. Подпункт и) части первой пункта 1 статьи 10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«и) льготу в виде освобождения от 50 процентов</w:t>
      </w:r>
      <w:r w:rsidR="00C7614F" w:rsidRPr="002D1484">
        <w:rPr>
          <w:rFonts w:eastAsiaTheme="minorHAnsi"/>
          <w:sz w:val="28"/>
          <w:szCs w:val="28"/>
          <w:lang w:eastAsia="en-US"/>
        </w:rPr>
        <w:t xml:space="preserve"> </w:t>
      </w:r>
      <w:r w:rsidRPr="002D1484">
        <w:rPr>
          <w:rFonts w:eastAsiaTheme="minorHAnsi"/>
          <w:sz w:val="28"/>
          <w:szCs w:val="28"/>
          <w:lang w:eastAsia="en-US"/>
        </w:rPr>
        <w:t xml:space="preserve">платы </w:t>
      </w:r>
      <w:r w:rsidR="00C7614F" w:rsidRPr="002D1484">
        <w:rPr>
          <w:rFonts w:eastAsiaTheme="minorHAnsi"/>
          <w:sz w:val="28"/>
          <w:szCs w:val="28"/>
          <w:lang w:eastAsia="en-US"/>
        </w:rPr>
        <w:t>за</w:t>
      </w:r>
      <w:r w:rsidRPr="002D1484">
        <w:rPr>
          <w:rFonts w:eastAsiaTheme="minorHAnsi"/>
          <w:sz w:val="28"/>
          <w:szCs w:val="28"/>
          <w:lang w:eastAsia="en-US"/>
        </w:rPr>
        <w:t xml:space="preserve"> коммунальны</w:t>
      </w:r>
      <w:r w:rsidR="00C7614F" w:rsidRPr="002D1484">
        <w:rPr>
          <w:rFonts w:eastAsiaTheme="minorHAnsi"/>
          <w:sz w:val="28"/>
          <w:szCs w:val="28"/>
          <w:lang w:eastAsia="en-US"/>
        </w:rPr>
        <w:t>е</w:t>
      </w:r>
      <w:r w:rsidRPr="002D1484">
        <w:rPr>
          <w:rFonts w:eastAsiaTheme="minorHAnsi"/>
          <w:sz w:val="28"/>
          <w:szCs w:val="28"/>
          <w:lang w:eastAsia="en-US"/>
        </w:rPr>
        <w:t xml:space="preserve"> услуг</w:t>
      </w:r>
      <w:r w:rsidR="00C7614F" w:rsidRPr="002D1484">
        <w:rPr>
          <w:rFonts w:eastAsiaTheme="minorHAnsi"/>
          <w:sz w:val="28"/>
          <w:szCs w:val="28"/>
          <w:lang w:eastAsia="en-US"/>
        </w:rPr>
        <w:t>и</w:t>
      </w:r>
      <w:r w:rsidRPr="002D1484">
        <w:rPr>
          <w:rFonts w:eastAsiaTheme="minorHAnsi"/>
          <w:sz w:val="28"/>
          <w:szCs w:val="28"/>
          <w:lang w:eastAsia="en-US"/>
        </w:rPr>
        <w:t xml:space="preserve"> в пределах установленных  нормативов потребления коммунальных услуг </w:t>
      </w:r>
      <w:r w:rsidR="00B25D9B" w:rsidRPr="002D1484">
        <w:rPr>
          <w:rFonts w:eastAsiaTheme="minorHAnsi"/>
          <w:sz w:val="28"/>
          <w:szCs w:val="28"/>
          <w:lang w:eastAsia="en-US"/>
        </w:rPr>
        <w:t>–</w:t>
      </w:r>
      <w:r w:rsidRPr="002D1484">
        <w:rPr>
          <w:rFonts w:eastAsiaTheme="minorHAnsi"/>
          <w:sz w:val="28"/>
          <w:szCs w:val="28"/>
          <w:lang w:eastAsia="en-US"/>
        </w:rPr>
        <w:t xml:space="preserve"> для инвалида, его супруги (супруга) и их несовершеннолетних детей, находящихся на его иждивении, а </w:t>
      </w:r>
      <w:r w:rsidR="00C7614F" w:rsidRPr="002D1484">
        <w:rPr>
          <w:rFonts w:eastAsiaTheme="minorHAnsi"/>
          <w:sz w:val="28"/>
          <w:szCs w:val="28"/>
          <w:lang w:eastAsia="en-US"/>
        </w:rPr>
        <w:t xml:space="preserve">для </w:t>
      </w:r>
      <w:r w:rsidRPr="002D1484">
        <w:rPr>
          <w:rFonts w:eastAsiaTheme="minorHAnsi"/>
          <w:sz w:val="28"/>
          <w:szCs w:val="28"/>
          <w:lang w:eastAsia="en-US"/>
        </w:rPr>
        <w:t>проживающи</w:t>
      </w:r>
      <w:r w:rsidR="00C7614F" w:rsidRPr="002D1484">
        <w:rPr>
          <w:rFonts w:eastAsiaTheme="minorHAnsi"/>
          <w:sz w:val="28"/>
          <w:szCs w:val="28"/>
          <w:lang w:eastAsia="en-US"/>
        </w:rPr>
        <w:t>х</w:t>
      </w:r>
      <w:r w:rsidRPr="002D1484">
        <w:rPr>
          <w:rFonts w:eastAsiaTheme="minorHAnsi"/>
          <w:sz w:val="28"/>
          <w:szCs w:val="28"/>
          <w:lang w:eastAsia="en-US"/>
        </w:rPr>
        <w:t xml:space="preserve"> в домах, не имеющих центрального отопления, и не использующи</w:t>
      </w:r>
      <w:r w:rsidR="00C7614F" w:rsidRPr="002D1484">
        <w:rPr>
          <w:rFonts w:eastAsiaTheme="minorHAnsi"/>
          <w:sz w:val="28"/>
          <w:szCs w:val="28"/>
          <w:lang w:eastAsia="en-US"/>
        </w:rPr>
        <w:t>х</w:t>
      </w:r>
      <w:r w:rsidRPr="002D1484">
        <w:rPr>
          <w:rFonts w:eastAsiaTheme="minorHAnsi"/>
          <w:sz w:val="28"/>
          <w:szCs w:val="28"/>
          <w:lang w:eastAsia="en-US"/>
        </w:rPr>
        <w:t xml:space="preserve"> для отопления жилого помещения электрические либо газовые котлы – на выделение твердого топлива в порядке и в пределах норм, утвержде</w:t>
      </w:r>
      <w:r w:rsidR="00563070" w:rsidRPr="002D1484">
        <w:rPr>
          <w:rFonts w:eastAsiaTheme="minorHAnsi"/>
          <w:sz w:val="28"/>
          <w:szCs w:val="28"/>
          <w:lang w:eastAsia="en-US"/>
        </w:rPr>
        <w:t>н</w:t>
      </w:r>
      <w:r w:rsidRPr="002D1484">
        <w:rPr>
          <w:rFonts w:eastAsiaTheme="minorHAnsi"/>
          <w:sz w:val="28"/>
          <w:szCs w:val="28"/>
          <w:lang w:eastAsia="en-US"/>
        </w:rPr>
        <w:t>ны</w:t>
      </w:r>
      <w:r w:rsidR="00563070" w:rsidRPr="002D1484">
        <w:rPr>
          <w:rFonts w:eastAsiaTheme="minorHAnsi"/>
          <w:sz w:val="28"/>
          <w:szCs w:val="28"/>
          <w:lang w:eastAsia="en-US"/>
        </w:rPr>
        <w:t>х</w:t>
      </w:r>
      <w:r w:rsidRPr="002D1484">
        <w:rPr>
          <w:rFonts w:eastAsiaTheme="minorHAnsi"/>
          <w:sz w:val="28"/>
          <w:szCs w:val="28"/>
          <w:lang w:eastAsia="en-US"/>
        </w:rPr>
        <w:t xml:space="preserve"> Правительством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7. Подпункт л) части первой пункта 1 статьи 10 исключить.</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8. Подпункт о) части первой пункта 1 статьи 10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«о) преимущественное право на оставление на работе при сокращении численности или штата работников при равной производительности труда и квалификации с другими работниками».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lastRenderedPageBreak/>
        <w:t>9. Подпункт п) части первой пункта 1 статьи 10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«п) бесплатный проезд при осуществлении городских перевозок на транспорте обще</w:t>
      </w:r>
      <w:r w:rsidR="00A72FFE" w:rsidRPr="002D1484">
        <w:rPr>
          <w:rFonts w:eastAsiaTheme="minorHAnsi"/>
          <w:sz w:val="28"/>
          <w:szCs w:val="28"/>
          <w:lang w:eastAsia="en-US"/>
        </w:rPr>
        <w:t>го</w:t>
      </w:r>
      <w:r w:rsidRPr="002D1484">
        <w:rPr>
          <w:rFonts w:eastAsiaTheme="minorHAnsi"/>
          <w:sz w:val="28"/>
          <w:szCs w:val="28"/>
          <w:lang w:eastAsia="en-US"/>
        </w:rPr>
        <w:t xml:space="preserve"> пользования (автомобильный, городской </w:t>
      </w:r>
      <w:r w:rsidR="00A72FFE" w:rsidRPr="002D1484">
        <w:rPr>
          <w:rFonts w:eastAsiaTheme="minorHAnsi"/>
          <w:sz w:val="28"/>
          <w:szCs w:val="28"/>
          <w:lang w:eastAsia="en-US"/>
        </w:rPr>
        <w:t xml:space="preserve">наземный </w:t>
      </w:r>
      <w:r w:rsidRPr="002D1484">
        <w:rPr>
          <w:rFonts w:eastAsiaTheme="minorHAnsi"/>
          <w:sz w:val="28"/>
          <w:szCs w:val="28"/>
          <w:lang w:eastAsia="en-US"/>
        </w:rPr>
        <w:t>электротранспорт) (за исключением таксомоторных перевозок), транспортом общего пользования на регулярных маршрутах пригородных и междугородных перевозок</w:t>
      </w:r>
      <w:r w:rsidRPr="002D1484">
        <w:rPr>
          <w:rFonts w:eastAsiaTheme="minorHAnsi"/>
          <w:b/>
          <w:sz w:val="28"/>
          <w:szCs w:val="28"/>
          <w:lang w:eastAsia="en-US"/>
        </w:rPr>
        <w:t xml:space="preserve"> </w:t>
      </w:r>
      <w:r w:rsidRPr="002D1484">
        <w:rPr>
          <w:rFonts w:eastAsiaTheme="minorHAnsi"/>
          <w:sz w:val="28"/>
          <w:szCs w:val="28"/>
          <w:lang w:eastAsia="en-US"/>
        </w:rPr>
        <w:t>в пределах Приднестровской Молдавской Республики в порядке, установленном Правительством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10. Подпункт т) части первой пункта 1 статьи 10 изложить в следующей редакции: </w:t>
      </w:r>
    </w:p>
    <w:p w:rsidR="00165979"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«т) внеочередное обеспечение детей местами в организациях дошкольного образования, в том числе оздоровительного (санаторного) вида, государственной или муниципальной формы собственности»</w:t>
      </w:r>
      <w:r w:rsidR="005D787F" w:rsidRPr="002D1484">
        <w:rPr>
          <w:rFonts w:eastAsiaTheme="minorHAnsi"/>
          <w:sz w:val="28"/>
          <w:szCs w:val="28"/>
          <w:lang w:eastAsia="en-US"/>
        </w:rPr>
        <w:t>.</w:t>
      </w:r>
    </w:p>
    <w:p w:rsidR="00165979" w:rsidRPr="002D1484" w:rsidRDefault="00165979"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11. Подпункт х) части первой пункта 1 статьи 10 исключить.</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12. Подпункт ц) части первой пункта 1 статьи 10 исключить.</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13. В подпункте а) части первой пункта 1 статьи 11 слово «лекарствами» заменить словами «лекарственными средствами».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14. Подпункт г) части первой пункта 1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«г) бесплатное зубопротезирование и ремонт зубных протезов (за исключением протезов из драгоценных металлов, фарфора и металлокерамики) 1 (один) раз в 5 (пять) лет организациями, осуществляющими медицинскую деятельность, в пределах средней стоимости зубопротезирования 1 (одного) льготного пациента. Порядок предоставления указанной в настоящем подпункте гарантии утверждается нормативным правовым актом исполнительного органа государственной власти, в ведении которого находятся вопросы здравоохранения, средняя стоимость зубопротезирования 1 (одного)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15. Подпункт ж) части первой пункта 1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«ж) льготу в виде освобождения от 50 процентов платы </w:t>
      </w:r>
      <w:r w:rsidR="00A72FFE" w:rsidRPr="002D1484">
        <w:rPr>
          <w:rFonts w:eastAsiaTheme="minorHAnsi"/>
          <w:sz w:val="28"/>
          <w:szCs w:val="28"/>
          <w:lang w:eastAsia="en-US"/>
        </w:rPr>
        <w:t xml:space="preserve">за </w:t>
      </w:r>
      <w:r w:rsidRPr="002D1484">
        <w:rPr>
          <w:rFonts w:eastAsiaTheme="minorHAnsi"/>
          <w:sz w:val="28"/>
          <w:szCs w:val="28"/>
          <w:lang w:eastAsia="en-US"/>
        </w:rPr>
        <w:t>жило</w:t>
      </w:r>
      <w:r w:rsidR="00A72FFE" w:rsidRPr="002D1484">
        <w:rPr>
          <w:rFonts w:eastAsiaTheme="minorHAnsi"/>
          <w:sz w:val="28"/>
          <w:szCs w:val="28"/>
          <w:lang w:eastAsia="en-US"/>
        </w:rPr>
        <w:t>е помещение</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в пределах социальной нормы площади жилья, предусмотренной жилищным законодательством Приднестровской Молдавской Республики. Льгота </w:t>
      </w:r>
      <w:r w:rsidRPr="002D1484">
        <w:rPr>
          <w:rFonts w:eastAsiaTheme="minorHAnsi"/>
          <w:sz w:val="28"/>
          <w:szCs w:val="28"/>
          <w:lang w:eastAsia="en-US"/>
        </w:rPr>
        <w:lastRenderedPageBreak/>
        <w:t>предоставляется лицам, проживающим в жилых помещениях всех форм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16. Подпункт з) части первой пункта 1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«з) ль</w:t>
      </w:r>
      <w:r w:rsidR="00A72FFE" w:rsidRPr="002D1484">
        <w:rPr>
          <w:rFonts w:eastAsiaTheme="minorHAnsi"/>
          <w:sz w:val="28"/>
          <w:szCs w:val="28"/>
          <w:lang w:eastAsia="en-US"/>
        </w:rPr>
        <w:t xml:space="preserve">готу в виде освобождения от 50 процентов </w:t>
      </w:r>
      <w:r w:rsidRPr="002D1484">
        <w:rPr>
          <w:rFonts w:eastAsiaTheme="minorHAnsi"/>
          <w:sz w:val="28"/>
          <w:szCs w:val="28"/>
          <w:lang w:eastAsia="en-US"/>
        </w:rPr>
        <w:t>платы</w:t>
      </w:r>
      <w:r w:rsidR="00A72FFE" w:rsidRPr="002D1484">
        <w:rPr>
          <w:rFonts w:eastAsiaTheme="minorHAnsi"/>
          <w:sz w:val="28"/>
          <w:szCs w:val="28"/>
          <w:lang w:eastAsia="en-US"/>
        </w:rPr>
        <w:t xml:space="preserve"> за </w:t>
      </w:r>
      <w:r w:rsidRPr="002D1484">
        <w:rPr>
          <w:rFonts w:eastAsiaTheme="minorHAnsi"/>
          <w:sz w:val="28"/>
          <w:szCs w:val="28"/>
          <w:lang w:eastAsia="en-US"/>
        </w:rPr>
        <w:t>коммунальны</w:t>
      </w:r>
      <w:r w:rsidR="00A72FFE" w:rsidRPr="002D1484">
        <w:rPr>
          <w:rFonts w:eastAsiaTheme="minorHAnsi"/>
          <w:sz w:val="28"/>
          <w:szCs w:val="28"/>
          <w:lang w:eastAsia="en-US"/>
        </w:rPr>
        <w:t>е</w:t>
      </w:r>
      <w:r w:rsidRPr="002D1484">
        <w:rPr>
          <w:rFonts w:eastAsiaTheme="minorHAnsi"/>
          <w:sz w:val="28"/>
          <w:szCs w:val="28"/>
          <w:lang w:eastAsia="en-US"/>
        </w:rPr>
        <w:t xml:space="preserve"> услуг</w:t>
      </w:r>
      <w:r w:rsidR="00A72FFE" w:rsidRPr="002D1484">
        <w:rPr>
          <w:rFonts w:eastAsiaTheme="minorHAnsi"/>
          <w:sz w:val="28"/>
          <w:szCs w:val="28"/>
          <w:lang w:eastAsia="en-US"/>
        </w:rPr>
        <w:t>и</w:t>
      </w:r>
      <w:r w:rsidRPr="002D1484">
        <w:rPr>
          <w:rFonts w:eastAsiaTheme="minorHAnsi"/>
          <w:sz w:val="28"/>
          <w:szCs w:val="28"/>
          <w:lang w:eastAsia="en-US"/>
        </w:rPr>
        <w:t xml:space="preserve"> в пределах установленных нормативов потребления коммунальных услуг </w:t>
      </w:r>
      <w:r w:rsidR="003720FC" w:rsidRPr="002D1484">
        <w:rPr>
          <w:rFonts w:eastAsiaTheme="minorHAnsi"/>
          <w:sz w:val="28"/>
          <w:szCs w:val="28"/>
          <w:lang w:eastAsia="en-US"/>
        </w:rPr>
        <w:t>–</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а</w:t>
      </w:r>
      <w:r w:rsidR="00A72FFE" w:rsidRPr="002D1484">
        <w:rPr>
          <w:rFonts w:eastAsiaTheme="minorHAnsi"/>
          <w:sz w:val="28"/>
          <w:szCs w:val="28"/>
          <w:lang w:eastAsia="en-US"/>
        </w:rPr>
        <w:t xml:space="preserve"> для</w:t>
      </w:r>
      <w:r w:rsidRPr="002D1484">
        <w:rPr>
          <w:rFonts w:eastAsiaTheme="minorHAnsi"/>
          <w:sz w:val="28"/>
          <w:szCs w:val="28"/>
          <w:lang w:eastAsia="en-US"/>
        </w:rPr>
        <w:t xml:space="preserve"> проживающи</w:t>
      </w:r>
      <w:r w:rsidR="00A72FFE" w:rsidRPr="002D1484">
        <w:rPr>
          <w:rFonts w:eastAsiaTheme="minorHAnsi"/>
          <w:sz w:val="28"/>
          <w:szCs w:val="28"/>
          <w:lang w:eastAsia="en-US"/>
        </w:rPr>
        <w:t>х</w:t>
      </w:r>
      <w:r w:rsidRPr="002D1484">
        <w:rPr>
          <w:rFonts w:eastAsiaTheme="minorHAnsi"/>
          <w:sz w:val="28"/>
          <w:szCs w:val="28"/>
          <w:lang w:eastAsia="en-US"/>
        </w:rPr>
        <w:t xml:space="preserve"> в домах, не имеющих центрального отопления, и не использующи</w:t>
      </w:r>
      <w:r w:rsidR="00A72FFE" w:rsidRPr="002D1484">
        <w:rPr>
          <w:rFonts w:eastAsiaTheme="minorHAnsi"/>
          <w:sz w:val="28"/>
          <w:szCs w:val="28"/>
          <w:lang w:eastAsia="en-US"/>
        </w:rPr>
        <w:t>х</w:t>
      </w:r>
      <w:r w:rsidRPr="002D1484">
        <w:rPr>
          <w:rFonts w:eastAsiaTheme="minorHAnsi"/>
          <w:sz w:val="28"/>
          <w:szCs w:val="28"/>
          <w:lang w:eastAsia="en-US"/>
        </w:rPr>
        <w:t xml:space="preserve"> для отопления жилого помещения электрические либо газовые котлы – на выделение твердого топлива в порядке и в пределах норм, утвержде</w:t>
      </w:r>
      <w:r w:rsidR="00CA25F0" w:rsidRPr="002D1484">
        <w:rPr>
          <w:rFonts w:eastAsiaTheme="minorHAnsi"/>
          <w:sz w:val="28"/>
          <w:szCs w:val="28"/>
          <w:lang w:eastAsia="en-US"/>
        </w:rPr>
        <w:t>н</w:t>
      </w:r>
      <w:r w:rsidRPr="002D1484">
        <w:rPr>
          <w:rFonts w:eastAsiaTheme="minorHAnsi"/>
          <w:sz w:val="28"/>
          <w:szCs w:val="28"/>
          <w:lang w:eastAsia="en-US"/>
        </w:rPr>
        <w:t>ны</w:t>
      </w:r>
      <w:r w:rsidR="00CA25F0" w:rsidRPr="002D1484">
        <w:rPr>
          <w:rFonts w:eastAsiaTheme="minorHAnsi"/>
          <w:sz w:val="28"/>
          <w:szCs w:val="28"/>
          <w:lang w:eastAsia="en-US"/>
        </w:rPr>
        <w:t>х</w:t>
      </w:r>
      <w:r w:rsidRPr="002D1484">
        <w:rPr>
          <w:rFonts w:eastAsiaTheme="minorHAnsi"/>
          <w:sz w:val="28"/>
          <w:szCs w:val="28"/>
          <w:lang w:eastAsia="en-US"/>
        </w:rPr>
        <w:t xml:space="preserve"> Правительством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17. Подпункт л) части первой пункта 1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«л) преимущественное право на оставление на работе при сокращении численности или штата работников при равной производительности труда и квалификации с другими работниками».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18. Подпункт м) части первой пункта 1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«м) бесплатный проезд при осуществлении городских перевозок на транспорте общего пользования (автомобильный, городской </w:t>
      </w:r>
      <w:r w:rsidR="00627C9F" w:rsidRPr="002D1484">
        <w:rPr>
          <w:rFonts w:eastAsiaTheme="minorHAnsi"/>
          <w:sz w:val="28"/>
          <w:szCs w:val="28"/>
          <w:lang w:eastAsia="en-US"/>
        </w:rPr>
        <w:t xml:space="preserve">наземный </w:t>
      </w:r>
      <w:r w:rsidRPr="002D1484">
        <w:rPr>
          <w:rFonts w:eastAsiaTheme="minorHAnsi"/>
          <w:sz w:val="28"/>
          <w:szCs w:val="28"/>
          <w:lang w:eastAsia="en-US"/>
        </w:rPr>
        <w:t>электротранспорт) (за исключением таксомоторных перевозок), транспортом общего пользования на регулярных маршрутах пригородных и междугородных перевозок в пределах Приднестровской Молдавской Республики в порядке, установленном Правительством Приднестровской Молдавской Республик</w:t>
      </w:r>
      <w:r w:rsidR="00627C9F" w:rsidRPr="002D1484">
        <w:rPr>
          <w:rFonts w:eastAsiaTheme="minorHAnsi"/>
          <w:sz w:val="28"/>
          <w:szCs w:val="28"/>
          <w:lang w:eastAsia="en-US"/>
        </w:rPr>
        <w:t>и</w:t>
      </w:r>
      <w:r w:rsidRPr="002D1484">
        <w:rPr>
          <w:rFonts w:eastAsiaTheme="minorHAnsi"/>
          <w:sz w:val="28"/>
          <w:szCs w:val="28"/>
          <w:lang w:eastAsia="en-US"/>
        </w:rPr>
        <w:t>».</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19. Подпункт п) части первой пункта 1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«п) внеочередное обеспечение детей местами в организациях дошкольного образования, в том числе оздоровительного (санаторного) вида, государственной или муниципальной формы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20. Подпункт т) части первой пункта 1 статьи 11 исключить.</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21. Подпункт б) части первой пункта 2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«б) бесплатное зубопротезирование и ремонт зубных протезов </w:t>
      </w:r>
      <w:r w:rsidR="004813E1" w:rsidRPr="002D1484">
        <w:rPr>
          <w:rFonts w:eastAsiaTheme="minorHAnsi"/>
          <w:sz w:val="28"/>
          <w:szCs w:val="28"/>
          <w:lang w:eastAsia="en-US"/>
        </w:rPr>
        <w:br/>
      </w:r>
      <w:r w:rsidRPr="002D1484">
        <w:rPr>
          <w:rFonts w:eastAsiaTheme="minorHAnsi"/>
          <w:sz w:val="28"/>
          <w:szCs w:val="28"/>
          <w:lang w:eastAsia="en-US"/>
        </w:rPr>
        <w:t xml:space="preserve">(за исключением протезов из драгоценных металлов, фарфора и металлокерамики) 1 (один) раз в 5 (пять) лет организациями, осуществляющими медицинскую деятельность, в пределах средней стоимости зубопротезирования 1 (одного) льготного пациента. Порядок предоставления </w:t>
      </w:r>
      <w:r w:rsidRPr="002D1484">
        <w:rPr>
          <w:rFonts w:eastAsiaTheme="minorHAnsi"/>
          <w:sz w:val="28"/>
          <w:szCs w:val="28"/>
          <w:lang w:eastAsia="en-US"/>
        </w:rPr>
        <w:lastRenderedPageBreak/>
        <w:t>указанной в настоящем подпункте гарантии утверждается нормативным правовым актом исполнительного органа государственной власти, в ведении которого находятся вопросы здравоохранения, средняя стоимость зубопротезирования 1 (одного)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w:t>
      </w:r>
      <w:r w:rsidR="00B03724" w:rsidRPr="002D1484">
        <w:rPr>
          <w:rFonts w:eastAsiaTheme="minorHAnsi"/>
          <w:sz w:val="28"/>
          <w:szCs w:val="28"/>
          <w:lang w:eastAsia="en-US"/>
        </w:rPr>
        <w:t>.</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22. Подпункт ж) части первой пункта 2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«ж) льготу в виде освобождения от 50 процентов платы </w:t>
      </w:r>
      <w:r w:rsidR="00F94E28" w:rsidRPr="002D1484">
        <w:rPr>
          <w:rFonts w:eastAsiaTheme="minorHAnsi"/>
          <w:sz w:val="28"/>
          <w:szCs w:val="28"/>
          <w:lang w:eastAsia="en-US"/>
        </w:rPr>
        <w:t xml:space="preserve">за </w:t>
      </w:r>
      <w:r w:rsidRPr="002D1484">
        <w:rPr>
          <w:rFonts w:eastAsiaTheme="minorHAnsi"/>
          <w:sz w:val="28"/>
          <w:szCs w:val="28"/>
          <w:lang w:eastAsia="en-US"/>
        </w:rPr>
        <w:t>жило</w:t>
      </w:r>
      <w:r w:rsidR="00F94E28" w:rsidRPr="002D1484">
        <w:rPr>
          <w:rFonts w:eastAsiaTheme="minorHAnsi"/>
          <w:sz w:val="28"/>
          <w:szCs w:val="28"/>
          <w:lang w:eastAsia="en-US"/>
        </w:rPr>
        <w:t>е</w:t>
      </w:r>
      <w:r w:rsidRPr="002D1484">
        <w:rPr>
          <w:rFonts w:eastAsiaTheme="minorHAnsi"/>
          <w:sz w:val="28"/>
          <w:szCs w:val="28"/>
          <w:lang w:eastAsia="en-US"/>
        </w:rPr>
        <w:t xml:space="preserve"> помещени</w:t>
      </w:r>
      <w:r w:rsidR="00F94E28" w:rsidRPr="002D1484">
        <w:rPr>
          <w:rFonts w:eastAsiaTheme="minorHAnsi"/>
          <w:sz w:val="28"/>
          <w:szCs w:val="28"/>
          <w:lang w:eastAsia="en-US"/>
        </w:rPr>
        <w:t>е</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в пределах социальной нормы площади жилья, предусмотренной жилищным законодательством Приднестровской Молдавской Республики. Льгота предоставляется лицам, проживающим в жилых помещениях всех форм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23. Подпункт з) части первой пункта 2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«з) льготу в виде освобождения от 50 процентов платы </w:t>
      </w:r>
      <w:r w:rsidR="00F94E28" w:rsidRPr="002D1484">
        <w:rPr>
          <w:rFonts w:eastAsiaTheme="minorHAnsi"/>
          <w:sz w:val="28"/>
          <w:szCs w:val="28"/>
          <w:lang w:eastAsia="en-US"/>
        </w:rPr>
        <w:t>за</w:t>
      </w:r>
      <w:r w:rsidRPr="002D1484">
        <w:rPr>
          <w:rFonts w:eastAsiaTheme="minorHAnsi"/>
          <w:sz w:val="28"/>
          <w:szCs w:val="28"/>
          <w:lang w:eastAsia="en-US"/>
        </w:rPr>
        <w:t xml:space="preserve"> коммунальны</w:t>
      </w:r>
      <w:r w:rsidR="00F94E28" w:rsidRPr="002D1484">
        <w:rPr>
          <w:rFonts w:eastAsiaTheme="minorHAnsi"/>
          <w:sz w:val="28"/>
          <w:szCs w:val="28"/>
          <w:lang w:eastAsia="en-US"/>
        </w:rPr>
        <w:t>е</w:t>
      </w:r>
      <w:r w:rsidRPr="002D1484">
        <w:rPr>
          <w:rFonts w:eastAsiaTheme="minorHAnsi"/>
          <w:sz w:val="28"/>
          <w:szCs w:val="28"/>
          <w:lang w:eastAsia="en-US"/>
        </w:rPr>
        <w:t xml:space="preserve"> услуг</w:t>
      </w:r>
      <w:r w:rsidR="00F94E28" w:rsidRPr="002D1484">
        <w:rPr>
          <w:rFonts w:eastAsiaTheme="minorHAnsi"/>
          <w:sz w:val="28"/>
          <w:szCs w:val="28"/>
          <w:lang w:eastAsia="en-US"/>
        </w:rPr>
        <w:t>и</w:t>
      </w:r>
      <w:r w:rsidRPr="002D1484">
        <w:rPr>
          <w:rFonts w:eastAsiaTheme="minorHAnsi"/>
          <w:sz w:val="28"/>
          <w:szCs w:val="28"/>
          <w:lang w:eastAsia="en-US"/>
        </w:rPr>
        <w:t xml:space="preserve"> в пределах установленных нормативов потребления коммунальных услуг </w:t>
      </w:r>
      <w:r w:rsidR="004B3223" w:rsidRPr="002D1484">
        <w:rPr>
          <w:rFonts w:eastAsiaTheme="minorHAnsi"/>
          <w:sz w:val="28"/>
          <w:szCs w:val="28"/>
          <w:lang w:eastAsia="en-US"/>
        </w:rPr>
        <w:t>–</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а </w:t>
      </w:r>
      <w:r w:rsidR="00563070" w:rsidRPr="002D1484">
        <w:rPr>
          <w:rFonts w:eastAsiaTheme="minorHAnsi"/>
          <w:sz w:val="28"/>
          <w:szCs w:val="28"/>
          <w:lang w:eastAsia="en-US"/>
        </w:rPr>
        <w:t xml:space="preserve">для </w:t>
      </w:r>
      <w:r w:rsidRPr="002D1484">
        <w:rPr>
          <w:rFonts w:eastAsiaTheme="minorHAnsi"/>
          <w:sz w:val="28"/>
          <w:szCs w:val="28"/>
          <w:lang w:eastAsia="en-US"/>
        </w:rPr>
        <w:t>проживающи</w:t>
      </w:r>
      <w:r w:rsidR="00563070" w:rsidRPr="002D1484">
        <w:rPr>
          <w:rFonts w:eastAsiaTheme="minorHAnsi"/>
          <w:sz w:val="28"/>
          <w:szCs w:val="28"/>
          <w:lang w:eastAsia="en-US"/>
        </w:rPr>
        <w:t>х</w:t>
      </w:r>
      <w:r w:rsidRPr="002D1484">
        <w:rPr>
          <w:rFonts w:eastAsiaTheme="minorHAnsi"/>
          <w:sz w:val="28"/>
          <w:szCs w:val="28"/>
          <w:lang w:eastAsia="en-US"/>
        </w:rPr>
        <w:t xml:space="preserve"> в домах, не имеющих центрального отопления, и не использующи</w:t>
      </w:r>
      <w:r w:rsidR="00563070" w:rsidRPr="002D1484">
        <w:rPr>
          <w:rFonts w:eastAsiaTheme="minorHAnsi"/>
          <w:sz w:val="28"/>
          <w:szCs w:val="28"/>
          <w:lang w:eastAsia="en-US"/>
        </w:rPr>
        <w:t>х</w:t>
      </w:r>
      <w:r w:rsidRPr="002D1484">
        <w:rPr>
          <w:rFonts w:eastAsiaTheme="minorHAnsi"/>
          <w:sz w:val="28"/>
          <w:szCs w:val="28"/>
          <w:lang w:eastAsia="en-US"/>
        </w:rPr>
        <w:t xml:space="preserve"> для отопления жилого помещения электрические либо газовые котлы – на выделение твердого топлива в порядке и в пределах норм, утвержденных Правительством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24. Подпункт к) части первой пункта 2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«к) преимущественное право на оставление на работе при сокращении численности или штата работников при равной производительности труда и квалификации с другими работниками».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25. Подпункт м) части первой пункта 2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«м) внеочередное обеспечение детей местами в организациях дошкольного образования, в том числе оздоровительного (санаторного) вида, государственной или муниципальной формы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26. Подпункт о) части первой пункта 2 статьи 11 исключить.</w:t>
      </w:r>
    </w:p>
    <w:p w:rsidR="00BC1997" w:rsidRDefault="00BC1997" w:rsidP="00BC1997">
      <w:pPr>
        <w:ind w:firstLine="709"/>
        <w:jc w:val="both"/>
        <w:rPr>
          <w:rFonts w:eastAsiaTheme="minorHAnsi"/>
          <w:sz w:val="28"/>
          <w:szCs w:val="28"/>
          <w:lang w:eastAsia="en-US"/>
        </w:rPr>
      </w:pPr>
    </w:p>
    <w:p w:rsidR="00417236" w:rsidRDefault="00417236" w:rsidP="00BC1997">
      <w:pPr>
        <w:ind w:firstLine="709"/>
        <w:jc w:val="both"/>
        <w:rPr>
          <w:rFonts w:eastAsiaTheme="minorHAnsi"/>
          <w:sz w:val="28"/>
          <w:szCs w:val="28"/>
          <w:lang w:eastAsia="en-US"/>
        </w:rPr>
      </w:pPr>
    </w:p>
    <w:p w:rsidR="00417236" w:rsidRPr="002D1484" w:rsidRDefault="00417236"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lastRenderedPageBreak/>
        <w:t>27. В подпункте а) части первой пункта 3 статьи 11 слово «лекарствами» заменить словами «лекарственными средствами».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28. Подпункт в) части первой пункта 3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«в) бесплатное зубопротезирование и ремонт зубных протезов </w:t>
      </w:r>
      <w:r w:rsidR="00742D3B" w:rsidRPr="002D1484">
        <w:rPr>
          <w:rFonts w:eastAsiaTheme="minorHAnsi"/>
          <w:sz w:val="28"/>
          <w:szCs w:val="28"/>
          <w:lang w:eastAsia="en-US"/>
        </w:rPr>
        <w:br/>
      </w:r>
      <w:r w:rsidRPr="002D1484">
        <w:rPr>
          <w:rFonts w:eastAsiaTheme="minorHAnsi"/>
          <w:sz w:val="28"/>
          <w:szCs w:val="28"/>
          <w:lang w:eastAsia="en-US"/>
        </w:rPr>
        <w:t>(за исключением протезов из драгоценных металлов, фарфора и металлокерамики) 1 (один) раз в 5 (пять) лет организациями, осуществляющими медицинскую деятельность, в пределах средней стоимости зубопротезирования 1 (одного) льготного пациента. Порядок предоставления указанной в настоящем подпункте гарантии утверждается нормативным правовым актом исполнительного органа государственной власти, в ведении которого находятся вопросы здравоохранения, средняя стоимость зубопротезирования 1 (одного)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29. Подпункт е) части первой пункта 3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«е) льготу в виде освобождения от 50 процентов платы </w:t>
      </w:r>
      <w:r w:rsidR="00396586" w:rsidRPr="002D1484">
        <w:rPr>
          <w:rFonts w:eastAsiaTheme="minorHAnsi"/>
          <w:sz w:val="28"/>
          <w:szCs w:val="28"/>
          <w:lang w:eastAsia="en-US"/>
        </w:rPr>
        <w:t xml:space="preserve">за </w:t>
      </w:r>
      <w:r w:rsidRPr="002D1484">
        <w:rPr>
          <w:rFonts w:eastAsiaTheme="minorHAnsi"/>
          <w:sz w:val="28"/>
          <w:szCs w:val="28"/>
          <w:lang w:eastAsia="en-US"/>
        </w:rPr>
        <w:t>жило</w:t>
      </w:r>
      <w:r w:rsidR="00396586" w:rsidRPr="002D1484">
        <w:rPr>
          <w:rFonts w:eastAsiaTheme="minorHAnsi"/>
          <w:sz w:val="28"/>
          <w:szCs w:val="28"/>
          <w:lang w:eastAsia="en-US"/>
        </w:rPr>
        <w:t>е</w:t>
      </w:r>
      <w:r w:rsidRPr="002D1484">
        <w:rPr>
          <w:rFonts w:eastAsiaTheme="minorHAnsi"/>
          <w:sz w:val="28"/>
          <w:szCs w:val="28"/>
          <w:lang w:eastAsia="en-US"/>
        </w:rPr>
        <w:t xml:space="preserve"> помещени</w:t>
      </w:r>
      <w:r w:rsidR="00396586" w:rsidRPr="002D1484">
        <w:rPr>
          <w:rFonts w:eastAsiaTheme="minorHAnsi"/>
          <w:sz w:val="28"/>
          <w:szCs w:val="28"/>
          <w:lang w:eastAsia="en-US"/>
        </w:rPr>
        <w:t>е</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в пределах социальной нормы площади жилья, предусмотренной жилищным законодательством Приднестровской Молдавской Республики. Льгота предоставляется лицам, проживающим в жилых помещениях всех форм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30. Подпункт ж) части первой пункта 3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«ж) льготу в виде освобождения от 50 процентов платы </w:t>
      </w:r>
      <w:r w:rsidR="00396586" w:rsidRPr="002D1484">
        <w:rPr>
          <w:rFonts w:eastAsiaTheme="minorHAnsi"/>
          <w:sz w:val="28"/>
          <w:szCs w:val="28"/>
          <w:lang w:eastAsia="en-US"/>
        </w:rPr>
        <w:t>за</w:t>
      </w:r>
      <w:r w:rsidRPr="002D1484">
        <w:rPr>
          <w:rFonts w:eastAsiaTheme="minorHAnsi"/>
          <w:sz w:val="28"/>
          <w:szCs w:val="28"/>
          <w:lang w:eastAsia="en-US"/>
        </w:rPr>
        <w:t xml:space="preserve"> коммунальны</w:t>
      </w:r>
      <w:r w:rsidR="00396586" w:rsidRPr="002D1484">
        <w:rPr>
          <w:rFonts w:eastAsiaTheme="minorHAnsi"/>
          <w:sz w:val="28"/>
          <w:szCs w:val="28"/>
          <w:lang w:eastAsia="en-US"/>
        </w:rPr>
        <w:t>е</w:t>
      </w:r>
      <w:r w:rsidRPr="002D1484">
        <w:rPr>
          <w:rFonts w:eastAsiaTheme="minorHAnsi"/>
          <w:sz w:val="28"/>
          <w:szCs w:val="28"/>
          <w:lang w:eastAsia="en-US"/>
        </w:rPr>
        <w:t xml:space="preserve"> услуг</w:t>
      </w:r>
      <w:r w:rsidR="00396586" w:rsidRPr="002D1484">
        <w:rPr>
          <w:rFonts w:eastAsiaTheme="minorHAnsi"/>
          <w:sz w:val="28"/>
          <w:szCs w:val="28"/>
          <w:lang w:eastAsia="en-US"/>
        </w:rPr>
        <w:t>и</w:t>
      </w:r>
      <w:r w:rsidRPr="002D1484">
        <w:rPr>
          <w:rFonts w:eastAsiaTheme="minorHAnsi"/>
          <w:sz w:val="28"/>
          <w:szCs w:val="28"/>
          <w:lang w:eastAsia="en-US"/>
        </w:rPr>
        <w:t xml:space="preserve"> в пределах установленных нормативов потребления коммунальных услуг </w:t>
      </w:r>
      <w:r w:rsidR="006C2A78" w:rsidRPr="002D1484">
        <w:rPr>
          <w:rFonts w:eastAsiaTheme="minorHAnsi"/>
          <w:sz w:val="28"/>
          <w:szCs w:val="28"/>
          <w:lang w:eastAsia="en-US"/>
        </w:rPr>
        <w:t>–</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а </w:t>
      </w:r>
      <w:r w:rsidR="00396586" w:rsidRPr="002D1484">
        <w:rPr>
          <w:rFonts w:eastAsiaTheme="minorHAnsi"/>
          <w:sz w:val="28"/>
          <w:szCs w:val="28"/>
          <w:lang w:eastAsia="en-US"/>
        </w:rPr>
        <w:t xml:space="preserve">для </w:t>
      </w:r>
      <w:r w:rsidRPr="002D1484">
        <w:rPr>
          <w:rFonts w:eastAsiaTheme="minorHAnsi"/>
          <w:sz w:val="28"/>
          <w:szCs w:val="28"/>
          <w:lang w:eastAsia="en-US"/>
        </w:rPr>
        <w:t>проживающи</w:t>
      </w:r>
      <w:r w:rsidR="00396586" w:rsidRPr="002D1484">
        <w:rPr>
          <w:rFonts w:eastAsiaTheme="minorHAnsi"/>
          <w:sz w:val="28"/>
          <w:szCs w:val="28"/>
          <w:lang w:eastAsia="en-US"/>
        </w:rPr>
        <w:t>х</w:t>
      </w:r>
      <w:r w:rsidRPr="002D1484">
        <w:rPr>
          <w:rFonts w:eastAsiaTheme="minorHAnsi"/>
          <w:sz w:val="28"/>
          <w:szCs w:val="28"/>
          <w:lang w:eastAsia="en-US"/>
        </w:rPr>
        <w:t xml:space="preserve"> в домах, не имеющих центрального отопления, и не использующи</w:t>
      </w:r>
      <w:r w:rsidR="00396586" w:rsidRPr="002D1484">
        <w:rPr>
          <w:rFonts w:eastAsiaTheme="minorHAnsi"/>
          <w:sz w:val="28"/>
          <w:szCs w:val="28"/>
          <w:lang w:eastAsia="en-US"/>
        </w:rPr>
        <w:t>х</w:t>
      </w:r>
      <w:r w:rsidRPr="002D1484">
        <w:rPr>
          <w:rFonts w:eastAsiaTheme="minorHAnsi"/>
          <w:sz w:val="28"/>
          <w:szCs w:val="28"/>
          <w:lang w:eastAsia="en-US"/>
        </w:rPr>
        <w:t xml:space="preserve"> для отопления жилого помещения электрические либо газовые котлы – на выделение твердого топлива в порядке и в пределах норм, утвержденных Правительством Приднестровской Молдавской Республики».</w:t>
      </w:r>
    </w:p>
    <w:p w:rsidR="00396586" w:rsidRPr="002D1484" w:rsidRDefault="00396586"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31. Подпункт к) части первой пункта 3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«к) преимущественное право на оставление на работе при сокращении численности или штата работников при равной производительности труда и квалификации с другими работниками».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lastRenderedPageBreak/>
        <w:t>32. Подпункт л) части первой пункта 3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«л) бесплатный проезд при осуществлении городских перевозок на транспорте общего пользования (автомобильный, городской </w:t>
      </w:r>
      <w:r w:rsidR="00C55713" w:rsidRPr="002D1484">
        <w:rPr>
          <w:rFonts w:eastAsiaTheme="minorHAnsi"/>
          <w:sz w:val="28"/>
          <w:szCs w:val="28"/>
          <w:lang w:eastAsia="en-US"/>
        </w:rPr>
        <w:t xml:space="preserve">наземный </w:t>
      </w:r>
      <w:r w:rsidRPr="002D1484">
        <w:rPr>
          <w:rFonts w:eastAsiaTheme="minorHAnsi"/>
          <w:sz w:val="28"/>
          <w:szCs w:val="28"/>
          <w:lang w:eastAsia="en-US"/>
        </w:rPr>
        <w:t>электротранспорт) (за исключением таксомоторных перевозок), транспортом общего пользования на регулярных маршрутах пригородных и междугородных перевозок</w:t>
      </w:r>
      <w:r w:rsidRPr="002D1484">
        <w:rPr>
          <w:rFonts w:eastAsiaTheme="minorHAnsi"/>
          <w:b/>
          <w:sz w:val="28"/>
          <w:szCs w:val="28"/>
          <w:lang w:eastAsia="en-US"/>
        </w:rPr>
        <w:t xml:space="preserve"> </w:t>
      </w:r>
      <w:r w:rsidRPr="002D1484">
        <w:rPr>
          <w:rFonts w:eastAsiaTheme="minorHAnsi"/>
          <w:sz w:val="28"/>
          <w:szCs w:val="28"/>
          <w:lang w:eastAsia="en-US"/>
        </w:rPr>
        <w:t>в пределах Приднестровской Молдавской Республики в порядке, установленном Правительством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33. Подпункт о) части первой пункта 3 статьи 11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«о) внеочередное обеспечение детей местами в организациях дошкольного образования, в том числе оздоровительного (санаторного) вида, государственной или муниципальной формы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34. Подпункт с) части первой пункта 3 статьи 11 исключить.</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35. Подпункт б) части первой пункта 1 статьи 12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«б) бесплатное зубопротезирование и ремонт зубных протезов </w:t>
      </w:r>
      <w:r w:rsidR="006C2A78" w:rsidRPr="002D1484">
        <w:rPr>
          <w:rFonts w:eastAsiaTheme="minorHAnsi"/>
          <w:sz w:val="28"/>
          <w:szCs w:val="28"/>
          <w:lang w:eastAsia="en-US"/>
        </w:rPr>
        <w:br/>
      </w:r>
      <w:r w:rsidRPr="002D1484">
        <w:rPr>
          <w:rFonts w:eastAsiaTheme="minorHAnsi"/>
          <w:sz w:val="28"/>
          <w:szCs w:val="28"/>
          <w:lang w:eastAsia="en-US"/>
        </w:rPr>
        <w:t xml:space="preserve">(за исключением протезов из драгоценных металлов, фарфора и металлокерамики) 1 (один) раз в 5 (пять) лет организациями, осуществляющими медицинскую деятельность, в пределах средней стоимости зубопротезирования 1 (одного) льготного пациента. Порядок предоставления указанной в настоящем подпункте гарантии утверждается нормативным правовым актом исполнительного органа государственной власти, в ведении которого находятся вопросы здравоохранения, средняя стоимость зубопротезирования 1 (одного)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 </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36. Подпункт в) части первой пункта 1 статьи 12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«в) льготу в виде освобождения от 50 процентов платы </w:t>
      </w:r>
      <w:r w:rsidR="00C55713" w:rsidRPr="002D1484">
        <w:rPr>
          <w:rFonts w:eastAsiaTheme="minorHAnsi"/>
          <w:sz w:val="28"/>
          <w:szCs w:val="28"/>
          <w:lang w:eastAsia="en-US"/>
        </w:rPr>
        <w:t xml:space="preserve">за </w:t>
      </w:r>
      <w:r w:rsidRPr="002D1484">
        <w:rPr>
          <w:rFonts w:eastAsiaTheme="minorHAnsi"/>
          <w:sz w:val="28"/>
          <w:szCs w:val="28"/>
          <w:lang w:eastAsia="en-US"/>
        </w:rPr>
        <w:t>жило</w:t>
      </w:r>
      <w:r w:rsidR="00C55713" w:rsidRPr="002D1484">
        <w:rPr>
          <w:rFonts w:eastAsiaTheme="minorHAnsi"/>
          <w:sz w:val="28"/>
          <w:szCs w:val="28"/>
          <w:lang w:eastAsia="en-US"/>
        </w:rPr>
        <w:t>е</w:t>
      </w:r>
      <w:r w:rsidRPr="002D1484">
        <w:rPr>
          <w:rFonts w:eastAsiaTheme="minorHAnsi"/>
          <w:sz w:val="28"/>
          <w:szCs w:val="28"/>
          <w:lang w:eastAsia="en-US"/>
        </w:rPr>
        <w:t xml:space="preserve"> помещени</w:t>
      </w:r>
      <w:r w:rsidR="00C55713" w:rsidRPr="002D1484">
        <w:rPr>
          <w:rFonts w:eastAsiaTheme="minorHAnsi"/>
          <w:sz w:val="28"/>
          <w:szCs w:val="28"/>
          <w:lang w:eastAsia="en-US"/>
        </w:rPr>
        <w:t>е</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в пределах социальной нормы площади жилья, предусмотренной жилищным законодательством Приднестровской Молдавской Республики. Льгота предоставляется лицам, проживающим в жилых помещениях всех форм собственности».</w:t>
      </w:r>
    </w:p>
    <w:p w:rsidR="00BC1997" w:rsidRDefault="00BC1997" w:rsidP="00BC1997">
      <w:pPr>
        <w:ind w:firstLine="709"/>
        <w:jc w:val="both"/>
        <w:rPr>
          <w:rFonts w:eastAsiaTheme="minorHAnsi"/>
          <w:sz w:val="28"/>
          <w:szCs w:val="28"/>
          <w:lang w:eastAsia="en-US"/>
        </w:rPr>
      </w:pPr>
    </w:p>
    <w:p w:rsidR="00417236" w:rsidRDefault="00417236" w:rsidP="00BC1997">
      <w:pPr>
        <w:ind w:firstLine="709"/>
        <w:jc w:val="both"/>
        <w:rPr>
          <w:rFonts w:eastAsiaTheme="minorHAnsi"/>
          <w:sz w:val="28"/>
          <w:szCs w:val="28"/>
          <w:lang w:eastAsia="en-US"/>
        </w:rPr>
      </w:pPr>
    </w:p>
    <w:p w:rsidR="00417236" w:rsidRPr="002D1484" w:rsidRDefault="00417236"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lastRenderedPageBreak/>
        <w:t>37. Подпункт г) части первой пункта 1 статьи 12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«г) льготу в виде освобождения от 50 процентов платы</w:t>
      </w:r>
      <w:r w:rsidR="00C55713" w:rsidRPr="002D1484">
        <w:rPr>
          <w:rFonts w:eastAsiaTheme="minorHAnsi"/>
          <w:sz w:val="28"/>
          <w:szCs w:val="28"/>
          <w:lang w:eastAsia="en-US"/>
        </w:rPr>
        <w:t xml:space="preserve"> за </w:t>
      </w:r>
      <w:r w:rsidRPr="002D1484">
        <w:rPr>
          <w:rFonts w:eastAsiaTheme="minorHAnsi"/>
          <w:sz w:val="28"/>
          <w:szCs w:val="28"/>
          <w:lang w:eastAsia="en-US"/>
        </w:rPr>
        <w:t>коммунальны</w:t>
      </w:r>
      <w:r w:rsidR="00C55713" w:rsidRPr="002D1484">
        <w:rPr>
          <w:rFonts w:eastAsiaTheme="minorHAnsi"/>
          <w:sz w:val="28"/>
          <w:szCs w:val="28"/>
          <w:lang w:eastAsia="en-US"/>
        </w:rPr>
        <w:t>е</w:t>
      </w:r>
      <w:r w:rsidRPr="002D1484">
        <w:rPr>
          <w:rFonts w:eastAsiaTheme="minorHAnsi"/>
          <w:sz w:val="28"/>
          <w:szCs w:val="28"/>
          <w:lang w:eastAsia="en-US"/>
        </w:rPr>
        <w:t xml:space="preserve"> услуг</w:t>
      </w:r>
      <w:r w:rsidR="00C55713" w:rsidRPr="002D1484">
        <w:rPr>
          <w:rFonts w:eastAsiaTheme="minorHAnsi"/>
          <w:sz w:val="28"/>
          <w:szCs w:val="28"/>
          <w:lang w:eastAsia="en-US"/>
        </w:rPr>
        <w:t>и</w:t>
      </w:r>
      <w:r w:rsidRPr="002D1484">
        <w:rPr>
          <w:rFonts w:eastAsiaTheme="minorHAnsi"/>
          <w:sz w:val="28"/>
          <w:szCs w:val="28"/>
          <w:lang w:eastAsia="en-US"/>
        </w:rPr>
        <w:t xml:space="preserve"> в пределах установленных нормативов потребления коммунальных услуг </w:t>
      </w:r>
      <w:r w:rsidR="00161B4C" w:rsidRPr="002D1484">
        <w:rPr>
          <w:rFonts w:eastAsiaTheme="minorHAnsi"/>
          <w:sz w:val="28"/>
          <w:szCs w:val="28"/>
          <w:lang w:eastAsia="en-US"/>
        </w:rPr>
        <w:t>–</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а </w:t>
      </w:r>
      <w:r w:rsidR="00C55713" w:rsidRPr="002D1484">
        <w:rPr>
          <w:rFonts w:eastAsiaTheme="minorHAnsi"/>
          <w:sz w:val="28"/>
          <w:szCs w:val="28"/>
          <w:lang w:eastAsia="en-US"/>
        </w:rPr>
        <w:t xml:space="preserve">для </w:t>
      </w:r>
      <w:r w:rsidRPr="002D1484">
        <w:rPr>
          <w:rFonts w:eastAsiaTheme="minorHAnsi"/>
          <w:sz w:val="28"/>
          <w:szCs w:val="28"/>
          <w:lang w:eastAsia="en-US"/>
        </w:rPr>
        <w:t>проживающи</w:t>
      </w:r>
      <w:r w:rsidR="00C55713" w:rsidRPr="002D1484">
        <w:rPr>
          <w:rFonts w:eastAsiaTheme="minorHAnsi"/>
          <w:sz w:val="28"/>
          <w:szCs w:val="28"/>
          <w:lang w:eastAsia="en-US"/>
        </w:rPr>
        <w:t>х</w:t>
      </w:r>
      <w:r w:rsidRPr="002D1484">
        <w:rPr>
          <w:rFonts w:eastAsiaTheme="minorHAnsi"/>
          <w:sz w:val="28"/>
          <w:szCs w:val="28"/>
          <w:lang w:eastAsia="en-US"/>
        </w:rPr>
        <w:t xml:space="preserve"> в домах, не имеющих центрального отопления, и не использующи</w:t>
      </w:r>
      <w:r w:rsidR="00886759">
        <w:rPr>
          <w:rFonts w:eastAsiaTheme="minorHAnsi"/>
          <w:sz w:val="28"/>
          <w:szCs w:val="28"/>
          <w:lang w:eastAsia="en-US"/>
        </w:rPr>
        <w:t>х</w:t>
      </w:r>
      <w:r w:rsidRPr="002D1484">
        <w:rPr>
          <w:rFonts w:eastAsiaTheme="minorHAnsi"/>
          <w:sz w:val="28"/>
          <w:szCs w:val="28"/>
          <w:lang w:eastAsia="en-US"/>
        </w:rPr>
        <w:t xml:space="preserve"> для отопления жилого помещения электрические либо газовые котлы – на выделение твердого топлива в порядке и в пределах норм, утвержденных Правительством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38. Подпункт е) части первой пункта 1 статьи 12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«е) преимущественное право на оставление на работе при сокращении численности или штата работников при равной производительности труда и квалификации с другими работниками».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39. Подпункт ж) части первой пункта 1 статьи 12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«ж) бесплатный проезд при осуществлении городских перевозок на транспорте общего пользования (автомобильный, городской </w:t>
      </w:r>
      <w:r w:rsidR="00C55713" w:rsidRPr="002D1484">
        <w:rPr>
          <w:rFonts w:eastAsiaTheme="minorHAnsi"/>
          <w:sz w:val="28"/>
          <w:szCs w:val="28"/>
          <w:lang w:eastAsia="en-US"/>
        </w:rPr>
        <w:t xml:space="preserve">наземный </w:t>
      </w:r>
      <w:r w:rsidRPr="002D1484">
        <w:rPr>
          <w:rFonts w:eastAsiaTheme="minorHAnsi"/>
          <w:sz w:val="28"/>
          <w:szCs w:val="28"/>
          <w:lang w:eastAsia="en-US"/>
        </w:rPr>
        <w:t>электротранспорт) (за исключением таксомоторных перевозок), транспортом общего пользования на регулярных маршрутах пригородных и междугородных перевозок в пределах Приднестровской Молдавской Республики в порядке, установленном Правительством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40. Подпункт к) части первой пункта 1 статьи 12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«к) внеочередное обеспечение детей местами в организациях дошкольного образования, в том числе оздоровительного (санаторного) вида, государственной или муниципальной формы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41. В подпункте р) части первой пункта 1 статьи 12 слово «лекарствами» заменить словами «лекарственными средствами».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42. Подпункт т) части первой пункта 1 статьи 12 исключить.</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43. Подпункт б) пункта 2 статьи 12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«б) бесплатное зубопротезирование и ремонт зубных протезов </w:t>
      </w:r>
      <w:r w:rsidR="006C2A78" w:rsidRPr="002D1484">
        <w:rPr>
          <w:rFonts w:eastAsiaTheme="minorHAnsi"/>
          <w:sz w:val="28"/>
          <w:szCs w:val="28"/>
          <w:lang w:eastAsia="en-US"/>
        </w:rPr>
        <w:br/>
      </w:r>
      <w:r w:rsidRPr="002D1484">
        <w:rPr>
          <w:rFonts w:eastAsiaTheme="minorHAnsi"/>
          <w:sz w:val="28"/>
          <w:szCs w:val="28"/>
          <w:lang w:eastAsia="en-US"/>
        </w:rPr>
        <w:t xml:space="preserve">(за исключением протезов из драгоценных металлов, фарфора и металлокерамики) 1 (один) раз в 5 (пять) лет организациями, осуществляющими медицинскую деятельность, в пределах средней стоимости зубопротезирования 1 (одного) льготного пациента. Порядок предоставления указанной в настоящем подпункте гарантии утверждается нормативным </w:t>
      </w:r>
      <w:r w:rsidRPr="002D1484">
        <w:rPr>
          <w:rFonts w:eastAsiaTheme="minorHAnsi"/>
          <w:sz w:val="28"/>
          <w:szCs w:val="28"/>
          <w:lang w:eastAsia="en-US"/>
        </w:rPr>
        <w:lastRenderedPageBreak/>
        <w:t>правовым актом исполнительного органа государственной власти, в ведении которого находятся вопросы здравоохранения, средняя стоимость зубопротезирования 1 (одного)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44. Подпункт в) пункта 2 статьи 12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«в) льготу в виде освобождения от 50 процентов платы </w:t>
      </w:r>
      <w:r w:rsidR="00C55713" w:rsidRPr="002D1484">
        <w:rPr>
          <w:rFonts w:eastAsiaTheme="minorHAnsi"/>
          <w:sz w:val="28"/>
          <w:szCs w:val="28"/>
          <w:lang w:eastAsia="en-US"/>
        </w:rPr>
        <w:t xml:space="preserve">за </w:t>
      </w:r>
      <w:r w:rsidRPr="002D1484">
        <w:rPr>
          <w:rFonts w:eastAsiaTheme="minorHAnsi"/>
          <w:sz w:val="28"/>
          <w:szCs w:val="28"/>
          <w:lang w:eastAsia="en-US"/>
        </w:rPr>
        <w:t>жило</w:t>
      </w:r>
      <w:r w:rsidR="00C55713" w:rsidRPr="002D1484">
        <w:rPr>
          <w:rFonts w:eastAsiaTheme="minorHAnsi"/>
          <w:sz w:val="28"/>
          <w:szCs w:val="28"/>
          <w:lang w:eastAsia="en-US"/>
        </w:rPr>
        <w:t>е</w:t>
      </w:r>
      <w:r w:rsidRPr="002D1484">
        <w:rPr>
          <w:rFonts w:eastAsiaTheme="minorHAnsi"/>
          <w:sz w:val="28"/>
          <w:szCs w:val="28"/>
          <w:lang w:eastAsia="en-US"/>
        </w:rPr>
        <w:t xml:space="preserve"> помещени</w:t>
      </w:r>
      <w:r w:rsidR="00C55713" w:rsidRPr="002D1484">
        <w:rPr>
          <w:rFonts w:eastAsiaTheme="minorHAnsi"/>
          <w:sz w:val="28"/>
          <w:szCs w:val="28"/>
          <w:lang w:eastAsia="en-US"/>
        </w:rPr>
        <w:t>е</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в пределах социальной нормы площади жилья, предусмотренной жилищным законодательством Приднестровской Молдавской Республики. Льгота предоставляется лицам, проживающим в жилых помещениях всех форм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45. Подпункт г) пункта 2 статьи 12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«г) льготу в виде освобождения от 50 процентов платы </w:t>
      </w:r>
      <w:r w:rsidR="00C55713" w:rsidRPr="002D1484">
        <w:rPr>
          <w:rFonts w:eastAsiaTheme="minorHAnsi"/>
          <w:sz w:val="28"/>
          <w:szCs w:val="28"/>
          <w:lang w:eastAsia="en-US"/>
        </w:rPr>
        <w:t xml:space="preserve">за </w:t>
      </w:r>
      <w:r w:rsidRPr="002D1484">
        <w:rPr>
          <w:rFonts w:eastAsiaTheme="minorHAnsi"/>
          <w:sz w:val="28"/>
          <w:szCs w:val="28"/>
          <w:lang w:eastAsia="en-US"/>
        </w:rPr>
        <w:t>коммунальны</w:t>
      </w:r>
      <w:r w:rsidR="00C55713" w:rsidRPr="002D1484">
        <w:rPr>
          <w:rFonts w:eastAsiaTheme="minorHAnsi"/>
          <w:sz w:val="28"/>
          <w:szCs w:val="28"/>
          <w:lang w:eastAsia="en-US"/>
        </w:rPr>
        <w:t>е</w:t>
      </w:r>
      <w:r w:rsidRPr="002D1484">
        <w:rPr>
          <w:rFonts w:eastAsiaTheme="minorHAnsi"/>
          <w:sz w:val="28"/>
          <w:szCs w:val="28"/>
          <w:lang w:eastAsia="en-US"/>
        </w:rPr>
        <w:t xml:space="preserve"> услуг</w:t>
      </w:r>
      <w:r w:rsidR="00C55713" w:rsidRPr="002D1484">
        <w:rPr>
          <w:rFonts w:eastAsiaTheme="minorHAnsi"/>
          <w:sz w:val="28"/>
          <w:szCs w:val="28"/>
          <w:lang w:eastAsia="en-US"/>
        </w:rPr>
        <w:t>и</w:t>
      </w:r>
      <w:r w:rsidRPr="002D1484">
        <w:rPr>
          <w:rFonts w:eastAsiaTheme="minorHAnsi"/>
          <w:sz w:val="28"/>
          <w:szCs w:val="28"/>
          <w:lang w:eastAsia="en-US"/>
        </w:rPr>
        <w:t xml:space="preserve"> в пределах установленных нормативов потребления коммунальных услуг </w:t>
      </w:r>
      <w:r w:rsidR="006C2A78" w:rsidRPr="002D1484">
        <w:rPr>
          <w:rFonts w:eastAsiaTheme="minorHAnsi"/>
          <w:sz w:val="28"/>
          <w:szCs w:val="28"/>
          <w:lang w:eastAsia="en-US"/>
        </w:rPr>
        <w:t>–</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а</w:t>
      </w:r>
      <w:r w:rsidR="00C55713" w:rsidRPr="002D1484">
        <w:rPr>
          <w:rFonts w:eastAsiaTheme="minorHAnsi"/>
          <w:sz w:val="28"/>
          <w:szCs w:val="28"/>
          <w:lang w:eastAsia="en-US"/>
        </w:rPr>
        <w:t xml:space="preserve"> для</w:t>
      </w:r>
      <w:r w:rsidRPr="002D1484">
        <w:rPr>
          <w:rFonts w:eastAsiaTheme="minorHAnsi"/>
          <w:sz w:val="28"/>
          <w:szCs w:val="28"/>
          <w:lang w:eastAsia="en-US"/>
        </w:rPr>
        <w:t xml:space="preserve"> проживающи</w:t>
      </w:r>
      <w:r w:rsidR="00C55713" w:rsidRPr="002D1484">
        <w:rPr>
          <w:rFonts w:eastAsiaTheme="minorHAnsi"/>
          <w:sz w:val="28"/>
          <w:szCs w:val="28"/>
          <w:lang w:eastAsia="en-US"/>
        </w:rPr>
        <w:t>х</w:t>
      </w:r>
      <w:r w:rsidRPr="002D1484">
        <w:rPr>
          <w:rFonts w:eastAsiaTheme="minorHAnsi"/>
          <w:sz w:val="28"/>
          <w:szCs w:val="28"/>
          <w:lang w:eastAsia="en-US"/>
        </w:rPr>
        <w:t xml:space="preserve"> в домах, не имеющих центрального отопления, и не использующи</w:t>
      </w:r>
      <w:r w:rsidR="00C55713" w:rsidRPr="002D1484">
        <w:rPr>
          <w:rFonts w:eastAsiaTheme="minorHAnsi"/>
          <w:sz w:val="28"/>
          <w:szCs w:val="28"/>
          <w:lang w:eastAsia="en-US"/>
        </w:rPr>
        <w:t>х</w:t>
      </w:r>
      <w:r w:rsidRPr="002D1484">
        <w:rPr>
          <w:rFonts w:eastAsiaTheme="minorHAnsi"/>
          <w:sz w:val="28"/>
          <w:szCs w:val="28"/>
          <w:lang w:eastAsia="en-US"/>
        </w:rPr>
        <w:t xml:space="preserve"> для отопления жилого помещения электрические либо газовые котлы – на выделение твердого топлива в порядке и в пределах норм, утвержденных Правительством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46. Подпункт е) пункта 2 статьи 12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«е) преимущественное право на оставление на работе при сокращении численности или штата работников при равной производительности труда и квалификации с другими работниками».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47. Подпункт ж) пункта 2 статьи 12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«ж) бесплатный проезд при осуществлении городских перевозок на транспорте общего пользования (автомобильный, городской </w:t>
      </w:r>
      <w:r w:rsidR="00CA69B7" w:rsidRPr="002D1484">
        <w:rPr>
          <w:rFonts w:eastAsiaTheme="minorHAnsi"/>
          <w:sz w:val="28"/>
          <w:szCs w:val="28"/>
          <w:lang w:eastAsia="en-US"/>
        </w:rPr>
        <w:t xml:space="preserve">наземный </w:t>
      </w:r>
      <w:r w:rsidRPr="002D1484">
        <w:rPr>
          <w:rFonts w:eastAsiaTheme="minorHAnsi"/>
          <w:sz w:val="28"/>
          <w:szCs w:val="28"/>
          <w:lang w:eastAsia="en-US"/>
        </w:rPr>
        <w:t>электротранспорт) (за исключением таксомоторных перевозок), транспортом общего пользования на регулярных маршрутах пригородных и междугородных перевозок в пределах Приднестровской Молдавской Республики в порядке, установленном Правительством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48. Подпункт к) пункта 2 статьи 12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«к) внеочередное обеспечение детей местами в организациях дошкольного образования, в том числе оздоровительного (санаторного) вида, государственной или муниципальной формы собственности».</w:t>
      </w:r>
    </w:p>
    <w:p w:rsidR="00BC1997" w:rsidRDefault="00BC1997" w:rsidP="00BC1997">
      <w:pPr>
        <w:ind w:firstLine="709"/>
        <w:jc w:val="both"/>
        <w:rPr>
          <w:rFonts w:eastAsiaTheme="minorHAnsi"/>
          <w:sz w:val="28"/>
          <w:szCs w:val="28"/>
          <w:lang w:eastAsia="en-US"/>
        </w:rPr>
      </w:pPr>
    </w:p>
    <w:p w:rsidR="00417236" w:rsidRPr="002D1484" w:rsidRDefault="00417236"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lastRenderedPageBreak/>
        <w:t>49. Подпункт п) пункта 2 статьи 12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«п) первоочередное предоставление жилых помещений нуждающимся в улучшении жилищных условий в соответствии с законодательством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50. В подпункте р) пункта 2 статьи 12 слово «лекарствами» заменить словами «лекарственными средствами».</w:t>
      </w:r>
    </w:p>
    <w:p w:rsidR="00417236" w:rsidRDefault="00417236"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51. Подпункт т) пункта 2 статьи 12 исключить.</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52. Подпункт б) пункта </w:t>
      </w:r>
      <w:r w:rsidR="002034CE" w:rsidRPr="002D1484">
        <w:rPr>
          <w:rFonts w:eastAsiaTheme="minorHAnsi"/>
          <w:sz w:val="28"/>
          <w:szCs w:val="28"/>
          <w:lang w:eastAsia="en-US"/>
        </w:rPr>
        <w:t>1</w:t>
      </w:r>
      <w:r w:rsidRPr="002D1484">
        <w:rPr>
          <w:rFonts w:eastAsiaTheme="minorHAnsi"/>
          <w:sz w:val="28"/>
          <w:szCs w:val="28"/>
          <w:lang w:eastAsia="en-US"/>
        </w:rPr>
        <w:t xml:space="preserve"> статьи 13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«б) преимущественное право на оставление на работе при сокращении численности или штата работников при равной производительности труда и квалификации с другими работниками».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53. Подпункт д) пункта 1 статьи 13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«д) внеочередное обеспечение детей местами в организациях дошкольного образования, в том числе оздоровительного (санаторного) вида, государственной или муниципальной формы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54.  Подпункт ж) пункта 1 статьи 13 исключить.</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55. Подпункт а) пункта 2 статьи 13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«а) льготу в виде освобождения от 50 процентов платы </w:t>
      </w:r>
      <w:r w:rsidR="00606DEC" w:rsidRPr="002D1484">
        <w:rPr>
          <w:rFonts w:eastAsiaTheme="minorHAnsi"/>
          <w:sz w:val="28"/>
          <w:szCs w:val="28"/>
          <w:lang w:eastAsia="en-US"/>
        </w:rPr>
        <w:t xml:space="preserve">за </w:t>
      </w:r>
      <w:r w:rsidRPr="002D1484">
        <w:rPr>
          <w:rFonts w:eastAsiaTheme="minorHAnsi"/>
          <w:sz w:val="28"/>
          <w:szCs w:val="28"/>
          <w:lang w:eastAsia="en-US"/>
        </w:rPr>
        <w:t>жил</w:t>
      </w:r>
      <w:r w:rsidR="00606DEC" w:rsidRPr="002D1484">
        <w:rPr>
          <w:rFonts w:eastAsiaTheme="minorHAnsi"/>
          <w:sz w:val="28"/>
          <w:szCs w:val="28"/>
          <w:lang w:eastAsia="en-US"/>
        </w:rPr>
        <w:t>ое</w:t>
      </w:r>
      <w:r w:rsidRPr="002D1484">
        <w:rPr>
          <w:rFonts w:eastAsiaTheme="minorHAnsi"/>
          <w:sz w:val="28"/>
          <w:szCs w:val="28"/>
          <w:lang w:eastAsia="en-US"/>
        </w:rPr>
        <w:t xml:space="preserve"> помещени</w:t>
      </w:r>
      <w:r w:rsidR="00606DEC" w:rsidRPr="002D1484">
        <w:rPr>
          <w:rFonts w:eastAsiaTheme="minorHAnsi"/>
          <w:sz w:val="28"/>
          <w:szCs w:val="28"/>
          <w:lang w:eastAsia="en-US"/>
        </w:rPr>
        <w:t>е</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в пределах социальной нормы площади жилья, предусмотренной жилищным законодательством Приднестровской Молдавской Республики. Льгота предоставляется лицам, проживающим в жилых помещениях всех форм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56. Подпункт б) пункта 2 статьи 13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«б) льготу в виде освобождения от 50 процентов платы </w:t>
      </w:r>
      <w:r w:rsidR="002034CE" w:rsidRPr="002D1484">
        <w:rPr>
          <w:rFonts w:eastAsiaTheme="minorHAnsi"/>
          <w:sz w:val="28"/>
          <w:szCs w:val="28"/>
          <w:lang w:eastAsia="en-US"/>
        </w:rPr>
        <w:t xml:space="preserve">за </w:t>
      </w:r>
      <w:r w:rsidRPr="002D1484">
        <w:rPr>
          <w:rFonts w:eastAsiaTheme="minorHAnsi"/>
          <w:sz w:val="28"/>
          <w:szCs w:val="28"/>
          <w:lang w:eastAsia="en-US"/>
        </w:rPr>
        <w:t>коммунальны</w:t>
      </w:r>
      <w:r w:rsidR="002034CE" w:rsidRPr="002D1484">
        <w:rPr>
          <w:rFonts w:eastAsiaTheme="minorHAnsi"/>
          <w:sz w:val="28"/>
          <w:szCs w:val="28"/>
          <w:lang w:eastAsia="en-US"/>
        </w:rPr>
        <w:t>е</w:t>
      </w:r>
      <w:r w:rsidRPr="002D1484">
        <w:rPr>
          <w:rFonts w:eastAsiaTheme="minorHAnsi"/>
          <w:sz w:val="28"/>
          <w:szCs w:val="28"/>
          <w:lang w:eastAsia="en-US"/>
        </w:rPr>
        <w:t xml:space="preserve"> услуг</w:t>
      </w:r>
      <w:r w:rsidR="002034CE" w:rsidRPr="002D1484">
        <w:rPr>
          <w:rFonts w:eastAsiaTheme="minorHAnsi"/>
          <w:sz w:val="28"/>
          <w:szCs w:val="28"/>
          <w:lang w:eastAsia="en-US"/>
        </w:rPr>
        <w:t>и</w:t>
      </w:r>
      <w:r w:rsidRPr="002D1484">
        <w:rPr>
          <w:rFonts w:eastAsiaTheme="minorHAnsi"/>
          <w:sz w:val="28"/>
          <w:szCs w:val="28"/>
          <w:lang w:eastAsia="en-US"/>
        </w:rPr>
        <w:t xml:space="preserve"> в пределах установленных нормативов потребления коммунальных услуг </w:t>
      </w:r>
      <w:r w:rsidR="006C2A78" w:rsidRPr="002D1484">
        <w:rPr>
          <w:rFonts w:eastAsiaTheme="minorHAnsi"/>
          <w:sz w:val="28"/>
          <w:szCs w:val="28"/>
          <w:lang w:eastAsia="en-US"/>
        </w:rPr>
        <w:t>–</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а </w:t>
      </w:r>
      <w:r w:rsidR="000D4E05" w:rsidRPr="002D1484">
        <w:rPr>
          <w:rFonts w:eastAsiaTheme="minorHAnsi"/>
          <w:sz w:val="28"/>
          <w:szCs w:val="28"/>
          <w:lang w:eastAsia="en-US"/>
        </w:rPr>
        <w:t xml:space="preserve">для </w:t>
      </w:r>
      <w:r w:rsidRPr="002D1484">
        <w:rPr>
          <w:rFonts w:eastAsiaTheme="minorHAnsi"/>
          <w:sz w:val="28"/>
          <w:szCs w:val="28"/>
          <w:lang w:eastAsia="en-US"/>
        </w:rPr>
        <w:t>проживающи</w:t>
      </w:r>
      <w:r w:rsidR="000D4E05" w:rsidRPr="002D1484">
        <w:rPr>
          <w:rFonts w:eastAsiaTheme="minorHAnsi"/>
          <w:sz w:val="28"/>
          <w:szCs w:val="28"/>
          <w:lang w:eastAsia="en-US"/>
        </w:rPr>
        <w:t>х</w:t>
      </w:r>
      <w:r w:rsidRPr="002D1484">
        <w:rPr>
          <w:rFonts w:eastAsiaTheme="minorHAnsi"/>
          <w:sz w:val="28"/>
          <w:szCs w:val="28"/>
          <w:lang w:eastAsia="en-US"/>
        </w:rPr>
        <w:t xml:space="preserve"> в домах, не имеющих центрального отопления, и не использующи</w:t>
      </w:r>
      <w:r w:rsidR="000D4E05" w:rsidRPr="002D1484">
        <w:rPr>
          <w:rFonts w:eastAsiaTheme="minorHAnsi"/>
          <w:sz w:val="28"/>
          <w:szCs w:val="28"/>
          <w:lang w:eastAsia="en-US"/>
        </w:rPr>
        <w:t>х</w:t>
      </w:r>
      <w:r w:rsidRPr="002D1484">
        <w:rPr>
          <w:rFonts w:eastAsiaTheme="minorHAnsi"/>
          <w:sz w:val="28"/>
          <w:szCs w:val="28"/>
          <w:lang w:eastAsia="en-US"/>
        </w:rPr>
        <w:t xml:space="preserve"> для отопления жилого помещения электрические либо газовые котлы – на выделение твердого топлива в порядке и в пределах норм, утвержденных Правительством Приднестровской Молдавской Республики».</w:t>
      </w:r>
    </w:p>
    <w:p w:rsidR="002034CE" w:rsidRPr="002D1484" w:rsidRDefault="002034CE"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57. Подпункт д) пункта 2 статьи 13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«д) преимущественное право на оставление на работе при сокращении численности или штата работников при равной производительности труда и квалификации с другими работниками».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lastRenderedPageBreak/>
        <w:t>58. Подпункт ж) пункта 2 статьи 13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«ж) внеочередное обеспечение детей местами в организациях дошкольного образования, в том числе оздоровительного (санаторного) вида, государственной или муниципальной формы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59. В подпункте з) пункта 2 статьи 13 слово «лекарствами» заменить словами «лекарственными средствами».</w:t>
      </w:r>
    </w:p>
    <w:p w:rsidR="00417236" w:rsidRDefault="00417236"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60. Подпункт н) пункта 2 статьи 13 исключить.</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61. Подпункт б) пункта 3 статьи 13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«б) внеочередное обеспечение детей местами в организациях дошкольного образования, в том числе оздоровительного (санаторного) вида, государственной или муниципальной формы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62. Подпункт г) пункта 3 статьи 13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«г) преимущественное право на оставление на работе при сокращении численности или штата работников при равной производительности труда и квалификации с другими работниками».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63. Подпункт ж) пункта 3 статьи 13 исключить.</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64. Подпункт б) пункта 1 статьи 14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«б) преимущественное право на оставление на работе при сокращении численности или штата работников при равной производительности труда и квалификации с другими работниками».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65. Подпункт г) пункта 1 статьи 14 исключить.</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66. Подпункт е) пункта 1 статьи 14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«е) внеочередное обеспечение детей местами в организациях дошкольного образования, в том числе оздоровительного (санаторного) вида, государственной или муниципальной формы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67.</w:t>
      </w:r>
      <w:r w:rsidRPr="002D1484">
        <w:rPr>
          <w:rFonts w:eastAsiaTheme="minorHAnsi"/>
          <w:b/>
          <w:sz w:val="28"/>
          <w:szCs w:val="28"/>
          <w:lang w:eastAsia="en-US"/>
        </w:rPr>
        <w:t xml:space="preserve"> </w:t>
      </w:r>
      <w:r w:rsidRPr="002D1484">
        <w:rPr>
          <w:rFonts w:eastAsiaTheme="minorHAnsi"/>
          <w:sz w:val="28"/>
          <w:szCs w:val="28"/>
          <w:lang w:eastAsia="en-US"/>
        </w:rPr>
        <w:t>Подпункт з) пункта 1 статьи 14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«з) выплату пособия по временной нетрудоспособности в размере </w:t>
      </w:r>
      <w:r w:rsidR="006C2A78" w:rsidRPr="002D1484">
        <w:rPr>
          <w:rFonts w:eastAsiaTheme="minorHAnsi"/>
          <w:sz w:val="28"/>
          <w:szCs w:val="28"/>
          <w:lang w:eastAsia="en-US"/>
        </w:rPr>
        <w:br/>
      </w:r>
      <w:r w:rsidRPr="002D1484">
        <w:rPr>
          <w:rFonts w:eastAsiaTheme="minorHAnsi"/>
          <w:sz w:val="28"/>
          <w:szCs w:val="28"/>
          <w:lang w:eastAsia="en-US"/>
        </w:rPr>
        <w:t>100 процентов среднего заработка независимо от страхового стажа, не превышающего максимального размера пособия по временной нетрудоспособности, установленного в соответствии с законодательством Приднестровской Молдавской Республики».</w:t>
      </w:r>
    </w:p>
    <w:p w:rsidR="00CB477A" w:rsidRPr="002D1484" w:rsidRDefault="00CB477A"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68. В подпункте а) части первой статьи 15 слово «лекарствами» заменить словами «лекарственными средствами».</w:t>
      </w:r>
    </w:p>
    <w:p w:rsidR="00BC1997" w:rsidRDefault="00BC1997" w:rsidP="00BC1997">
      <w:pPr>
        <w:ind w:firstLine="709"/>
        <w:jc w:val="both"/>
        <w:rPr>
          <w:rFonts w:eastAsiaTheme="minorHAnsi"/>
          <w:sz w:val="28"/>
          <w:szCs w:val="28"/>
          <w:lang w:eastAsia="en-US"/>
        </w:rPr>
      </w:pPr>
    </w:p>
    <w:p w:rsidR="00417236" w:rsidRPr="002D1484" w:rsidRDefault="00417236"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lastRenderedPageBreak/>
        <w:t>69. Подпункт г) части первой статьи 15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«г) бесплатное зубопротезирование и ремонт зубных протезов </w:t>
      </w:r>
      <w:r w:rsidR="006C2A78" w:rsidRPr="002D1484">
        <w:rPr>
          <w:rFonts w:eastAsiaTheme="minorHAnsi"/>
          <w:sz w:val="28"/>
          <w:szCs w:val="28"/>
          <w:lang w:eastAsia="en-US"/>
        </w:rPr>
        <w:br/>
      </w:r>
      <w:r w:rsidRPr="002D1484">
        <w:rPr>
          <w:rFonts w:eastAsiaTheme="minorHAnsi"/>
          <w:sz w:val="28"/>
          <w:szCs w:val="28"/>
          <w:lang w:eastAsia="en-US"/>
        </w:rPr>
        <w:t>(за исключением протезов из драгоценных металлов, фарфора и металлокерамики) 1 (один) раз в 5 (пять) лет организациями, осуществляющими медицинскую деятельность, в пределах средней стоимости зубопротезирования 1 (одного) льготного пациента. Порядок предоставления указанной в настоящем подпункте гарантии утверждается нормативным правовым актом исполнительного органа государственной власти, в ведении которого находятся вопросы здравоохранения, средняя стоимость зубопротезирования 1 (одного)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70. Подпункт д) части первой статьи 15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«д) льготу в виде освобождения от 50 процентов платы</w:t>
      </w:r>
      <w:r w:rsidR="00CB477A" w:rsidRPr="002D1484">
        <w:rPr>
          <w:rFonts w:eastAsiaTheme="minorHAnsi"/>
          <w:sz w:val="28"/>
          <w:szCs w:val="28"/>
          <w:lang w:eastAsia="en-US"/>
        </w:rPr>
        <w:t xml:space="preserve"> за</w:t>
      </w:r>
      <w:r w:rsidRPr="002D1484">
        <w:rPr>
          <w:rFonts w:eastAsiaTheme="minorHAnsi"/>
          <w:sz w:val="28"/>
          <w:szCs w:val="28"/>
          <w:lang w:eastAsia="en-US"/>
        </w:rPr>
        <w:t xml:space="preserve"> жило</w:t>
      </w:r>
      <w:r w:rsidR="00CB477A" w:rsidRPr="002D1484">
        <w:rPr>
          <w:rFonts w:eastAsiaTheme="minorHAnsi"/>
          <w:sz w:val="28"/>
          <w:szCs w:val="28"/>
          <w:lang w:eastAsia="en-US"/>
        </w:rPr>
        <w:t>е</w:t>
      </w:r>
      <w:r w:rsidRPr="002D1484">
        <w:rPr>
          <w:rFonts w:eastAsiaTheme="minorHAnsi"/>
          <w:sz w:val="28"/>
          <w:szCs w:val="28"/>
          <w:lang w:eastAsia="en-US"/>
        </w:rPr>
        <w:t xml:space="preserve"> помещени</w:t>
      </w:r>
      <w:r w:rsidR="00CB477A" w:rsidRPr="002D1484">
        <w:rPr>
          <w:rFonts w:eastAsiaTheme="minorHAnsi"/>
          <w:sz w:val="28"/>
          <w:szCs w:val="28"/>
          <w:lang w:eastAsia="en-US"/>
        </w:rPr>
        <w:t>е</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в пределах социальной нормы площади жилья, предусмотренной жилищным законодательством Приднестровской Молдавской Республики. Льгота предоставляется лицам, проживающим в жилых помещениях всех форм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71. Подпункт е) части первой статьи 15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«е) льготу в виде освобождения от 50 процентов платы </w:t>
      </w:r>
      <w:r w:rsidR="00CB477A" w:rsidRPr="002D1484">
        <w:rPr>
          <w:rFonts w:eastAsiaTheme="minorHAnsi"/>
          <w:sz w:val="28"/>
          <w:szCs w:val="28"/>
          <w:lang w:eastAsia="en-US"/>
        </w:rPr>
        <w:t>за</w:t>
      </w:r>
      <w:r w:rsidRPr="002D1484">
        <w:rPr>
          <w:rFonts w:eastAsiaTheme="minorHAnsi"/>
          <w:sz w:val="28"/>
          <w:szCs w:val="28"/>
          <w:lang w:eastAsia="en-US"/>
        </w:rPr>
        <w:t xml:space="preserve"> коммунальны</w:t>
      </w:r>
      <w:r w:rsidR="00CB477A" w:rsidRPr="002D1484">
        <w:rPr>
          <w:rFonts w:eastAsiaTheme="minorHAnsi"/>
          <w:sz w:val="28"/>
          <w:szCs w:val="28"/>
          <w:lang w:eastAsia="en-US"/>
        </w:rPr>
        <w:t>е</w:t>
      </w:r>
      <w:r w:rsidRPr="002D1484">
        <w:rPr>
          <w:rFonts w:eastAsiaTheme="minorHAnsi"/>
          <w:sz w:val="28"/>
          <w:szCs w:val="28"/>
          <w:lang w:eastAsia="en-US"/>
        </w:rPr>
        <w:t xml:space="preserve"> услуг</w:t>
      </w:r>
      <w:r w:rsidR="00CB477A" w:rsidRPr="002D1484">
        <w:rPr>
          <w:rFonts w:eastAsiaTheme="minorHAnsi"/>
          <w:sz w:val="28"/>
          <w:szCs w:val="28"/>
          <w:lang w:eastAsia="en-US"/>
        </w:rPr>
        <w:t>и</w:t>
      </w:r>
      <w:r w:rsidRPr="002D1484">
        <w:rPr>
          <w:rFonts w:eastAsiaTheme="minorHAnsi"/>
          <w:sz w:val="28"/>
          <w:szCs w:val="28"/>
          <w:lang w:eastAsia="en-US"/>
        </w:rPr>
        <w:t xml:space="preserve"> в пределах установленных нормативов потребления коммунальных услуг </w:t>
      </w:r>
      <w:r w:rsidR="006C2A78" w:rsidRPr="002D1484">
        <w:rPr>
          <w:rFonts w:eastAsiaTheme="minorHAnsi"/>
          <w:sz w:val="28"/>
          <w:szCs w:val="28"/>
          <w:lang w:eastAsia="en-US"/>
        </w:rPr>
        <w:t>–</w:t>
      </w:r>
      <w:r w:rsidRPr="002D1484">
        <w:rPr>
          <w:rFonts w:eastAsiaTheme="minorHAnsi"/>
          <w:sz w:val="28"/>
          <w:szCs w:val="28"/>
          <w:lang w:eastAsia="en-US"/>
        </w:rPr>
        <w:t xml:space="preserve"> для гражданина указанной категории, его супруги (супруга) и их несовершеннолетних детей, находящихся на его иждивении, а </w:t>
      </w:r>
      <w:r w:rsidR="00CB477A" w:rsidRPr="002D1484">
        <w:rPr>
          <w:rFonts w:eastAsiaTheme="minorHAnsi"/>
          <w:sz w:val="28"/>
          <w:szCs w:val="28"/>
          <w:lang w:eastAsia="en-US"/>
        </w:rPr>
        <w:t>для проживающих</w:t>
      </w:r>
      <w:r w:rsidRPr="002D1484">
        <w:rPr>
          <w:rFonts w:eastAsiaTheme="minorHAnsi"/>
          <w:sz w:val="28"/>
          <w:szCs w:val="28"/>
          <w:lang w:eastAsia="en-US"/>
        </w:rPr>
        <w:t xml:space="preserve"> в домах, не имеющих центрального отопления, и не использующи</w:t>
      </w:r>
      <w:r w:rsidR="007B2B8B">
        <w:rPr>
          <w:rFonts w:eastAsiaTheme="minorHAnsi"/>
          <w:sz w:val="28"/>
          <w:szCs w:val="28"/>
          <w:lang w:eastAsia="en-US"/>
        </w:rPr>
        <w:t>х</w:t>
      </w:r>
      <w:r w:rsidRPr="002D1484">
        <w:rPr>
          <w:rFonts w:eastAsiaTheme="minorHAnsi"/>
          <w:sz w:val="28"/>
          <w:szCs w:val="28"/>
          <w:lang w:eastAsia="en-US"/>
        </w:rPr>
        <w:t xml:space="preserve"> для отопления жилого помещения электрические либо газовые котлы – на выделение твердого топлива в порядке и в пределах норм, утвержденных Правительством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72. Подпункт з) части первой статьи 15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«з) преимущественное право на оставление на работе при сокращении численности или штата работников при равной производительности труда и квалификации с другими работниками».</w:t>
      </w:r>
    </w:p>
    <w:p w:rsidR="00161B4C" w:rsidRPr="002D1484" w:rsidRDefault="00161B4C"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73. Подпункт л) части первой статьи 15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«л) первоочередное предоставление жилых помещений нуждающимся в улучшении жилищных условий в соответствии с законодательством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lastRenderedPageBreak/>
        <w:t>74. Подпункт н) части первой статьи 15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«н) бесплатный проезд при осуществлении городских перевозок на транспорте общего пользования (автомобильный, городской </w:t>
      </w:r>
      <w:r w:rsidR="00CB477A" w:rsidRPr="002D1484">
        <w:rPr>
          <w:rFonts w:eastAsiaTheme="minorHAnsi"/>
          <w:sz w:val="28"/>
          <w:szCs w:val="28"/>
          <w:lang w:eastAsia="en-US"/>
        </w:rPr>
        <w:t xml:space="preserve">наземный </w:t>
      </w:r>
      <w:r w:rsidRPr="002D1484">
        <w:rPr>
          <w:rFonts w:eastAsiaTheme="minorHAnsi"/>
          <w:sz w:val="28"/>
          <w:szCs w:val="28"/>
          <w:lang w:eastAsia="en-US"/>
        </w:rPr>
        <w:t>электротранспорт) (за исключением таксомоторных перевозок), транспортом общего пользования на регулярных маршрутах пригородных и междугородных перевозок в пределах Приднестровской Молдавской Республики в порядке, установленном Правительством Приднестровской Молдавской Республики».</w:t>
      </w:r>
    </w:p>
    <w:p w:rsidR="00417236" w:rsidRDefault="00417236"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75. Подпункт п) части первой статьи 15 исключить.</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76. Подпункт с) части первой статьи 15 исключить.</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77. Подпункт б) статьи 16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«б) выплату пособия по временной нетрудоспособности по уходу за больным  ребенком в возрасте до 14 (четырнадцати) лет одному из родителей или лицу, их заменяющему, в размере 100 процентов среднего заработка независимо от страхового стажа,  не превышающего максимального размера пособия по временной нетрудоспособности, установленного в соответствии с законодательством Приднестровской Молдавской Республики</w:t>
      </w:r>
      <w:r w:rsidR="00CB477A" w:rsidRPr="002D1484">
        <w:rPr>
          <w:rFonts w:eastAsiaTheme="minorHAnsi"/>
          <w:sz w:val="28"/>
          <w:szCs w:val="28"/>
          <w:lang w:eastAsia="en-US"/>
        </w:rPr>
        <w:t>,</w:t>
      </w:r>
      <w:r w:rsidRPr="002D1484">
        <w:rPr>
          <w:rFonts w:eastAsiaTheme="minorHAnsi"/>
          <w:sz w:val="28"/>
          <w:szCs w:val="28"/>
          <w:lang w:eastAsia="en-US"/>
        </w:rPr>
        <w:t xml:space="preserve"> – за весь период болезни либо совместного пребывания с ребенком в санаторно-курортном учреждении».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78. В подпункте г) статьи 16 слово «лекарствами» заменить словами «лекарственными средствами».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79. Подпункт з) статьи 16 изложить в следующей редакции: </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«з) внеочередное обеспечение детей местами в организациях дошкольного образования, в том числе оздоровительного (санаторного) вида, государственной или муниципальной формы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80. Подпункт к) статьи 16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«к) льготу в виде освобождения от 50 процентов платы </w:t>
      </w:r>
      <w:r w:rsidR="00CB477A" w:rsidRPr="002D1484">
        <w:rPr>
          <w:rFonts w:eastAsiaTheme="minorHAnsi"/>
          <w:sz w:val="28"/>
          <w:szCs w:val="28"/>
          <w:lang w:eastAsia="en-US"/>
        </w:rPr>
        <w:t xml:space="preserve">за </w:t>
      </w:r>
      <w:r w:rsidRPr="002D1484">
        <w:rPr>
          <w:rFonts w:eastAsiaTheme="minorHAnsi"/>
          <w:sz w:val="28"/>
          <w:szCs w:val="28"/>
          <w:lang w:eastAsia="en-US"/>
        </w:rPr>
        <w:t>жило</w:t>
      </w:r>
      <w:r w:rsidR="00CB477A" w:rsidRPr="002D1484">
        <w:rPr>
          <w:rFonts w:eastAsiaTheme="minorHAnsi"/>
          <w:sz w:val="28"/>
          <w:szCs w:val="28"/>
          <w:lang w:eastAsia="en-US"/>
        </w:rPr>
        <w:t>е</w:t>
      </w:r>
      <w:r w:rsidRPr="002D1484">
        <w:rPr>
          <w:rFonts w:eastAsiaTheme="minorHAnsi"/>
          <w:sz w:val="28"/>
          <w:szCs w:val="28"/>
          <w:lang w:eastAsia="en-US"/>
        </w:rPr>
        <w:t xml:space="preserve"> помещени</w:t>
      </w:r>
      <w:r w:rsidR="00CB477A" w:rsidRPr="002D1484">
        <w:rPr>
          <w:rFonts w:eastAsiaTheme="minorHAnsi"/>
          <w:sz w:val="28"/>
          <w:szCs w:val="28"/>
          <w:lang w:eastAsia="en-US"/>
        </w:rPr>
        <w:t>е</w:t>
      </w:r>
      <w:r w:rsidRPr="002D1484">
        <w:rPr>
          <w:rFonts w:eastAsiaTheme="minorHAnsi"/>
          <w:sz w:val="28"/>
          <w:szCs w:val="28"/>
          <w:lang w:eastAsia="en-US"/>
        </w:rPr>
        <w:t xml:space="preserve"> в пределах социальной нормы площади жилья, предусмотренной действующим жилищным законодательством Приднестровской Молдавской Республики. Льгота предоставляется лицам, проживающим в жилых помещениях всех форм собственности».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81. Подпункт л) статьи 16 изложить в следующей редакции:</w:t>
      </w: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«л) льготу в виде освобождения от 50 процентов платы </w:t>
      </w:r>
      <w:r w:rsidR="00CB477A" w:rsidRPr="002D1484">
        <w:rPr>
          <w:rFonts w:eastAsiaTheme="minorHAnsi"/>
          <w:sz w:val="28"/>
          <w:szCs w:val="28"/>
          <w:lang w:eastAsia="en-US"/>
        </w:rPr>
        <w:t xml:space="preserve">за </w:t>
      </w:r>
      <w:r w:rsidRPr="002D1484">
        <w:rPr>
          <w:rFonts w:eastAsiaTheme="minorHAnsi"/>
          <w:sz w:val="28"/>
          <w:szCs w:val="28"/>
          <w:lang w:eastAsia="en-US"/>
        </w:rPr>
        <w:t>коммунальны</w:t>
      </w:r>
      <w:r w:rsidR="00CB477A" w:rsidRPr="002D1484">
        <w:rPr>
          <w:rFonts w:eastAsiaTheme="minorHAnsi"/>
          <w:sz w:val="28"/>
          <w:szCs w:val="28"/>
          <w:lang w:eastAsia="en-US"/>
        </w:rPr>
        <w:t>е</w:t>
      </w:r>
      <w:r w:rsidRPr="002D1484">
        <w:rPr>
          <w:rFonts w:eastAsiaTheme="minorHAnsi"/>
          <w:sz w:val="28"/>
          <w:szCs w:val="28"/>
          <w:lang w:eastAsia="en-US"/>
        </w:rPr>
        <w:t xml:space="preserve"> услуг</w:t>
      </w:r>
      <w:r w:rsidR="00CB477A" w:rsidRPr="002D1484">
        <w:rPr>
          <w:rFonts w:eastAsiaTheme="minorHAnsi"/>
          <w:sz w:val="28"/>
          <w:szCs w:val="28"/>
          <w:lang w:eastAsia="en-US"/>
        </w:rPr>
        <w:t>и</w:t>
      </w:r>
      <w:r w:rsidRPr="002D1484">
        <w:rPr>
          <w:rFonts w:eastAsiaTheme="minorHAnsi"/>
          <w:sz w:val="28"/>
          <w:szCs w:val="28"/>
          <w:lang w:eastAsia="en-US"/>
        </w:rPr>
        <w:t xml:space="preserve"> в пределах установленных нормативов потребления коммунальных услуг, а </w:t>
      </w:r>
      <w:r w:rsidR="00CB477A" w:rsidRPr="002D1484">
        <w:rPr>
          <w:rFonts w:eastAsiaTheme="minorHAnsi"/>
          <w:sz w:val="28"/>
          <w:szCs w:val="28"/>
          <w:lang w:eastAsia="en-US"/>
        </w:rPr>
        <w:t>для проживающих</w:t>
      </w:r>
      <w:r w:rsidRPr="002D1484">
        <w:rPr>
          <w:rFonts w:eastAsiaTheme="minorHAnsi"/>
          <w:sz w:val="28"/>
          <w:szCs w:val="28"/>
          <w:lang w:eastAsia="en-US"/>
        </w:rPr>
        <w:t xml:space="preserve"> в домах, не имеющих центрального отопления, и не использующи</w:t>
      </w:r>
      <w:r w:rsidR="004E739E">
        <w:rPr>
          <w:rFonts w:eastAsiaTheme="minorHAnsi"/>
          <w:sz w:val="28"/>
          <w:szCs w:val="28"/>
          <w:lang w:eastAsia="en-US"/>
        </w:rPr>
        <w:t>х</w:t>
      </w:r>
      <w:r w:rsidRPr="002D1484">
        <w:rPr>
          <w:rFonts w:eastAsiaTheme="minorHAnsi"/>
          <w:sz w:val="28"/>
          <w:szCs w:val="28"/>
          <w:lang w:eastAsia="en-US"/>
        </w:rPr>
        <w:t xml:space="preserve"> для отопления жилого помещения электрические либо </w:t>
      </w:r>
      <w:r w:rsidRPr="002D1484">
        <w:rPr>
          <w:rFonts w:eastAsiaTheme="minorHAnsi"/>
          <w:sz w:val="28"/>
          <w:szCs w:val="28"/>
          <w:lang w:eastAsia="en-US"/>
        </w:rPr>
        <w:lastRenderedPageBreak/>
        <w:t>газовые котлы – на выделение твердого топлива в порядке и в пределах норм, утвержденных Правительством Приднестровской Молдавской Республики».</w:t>
      </w:r>
    </w:p>
    <w:p w:rsidR="00BC1997" w:rsidRPr="002D1484" w:rsidRDefault="00BC1997" w:rsidP="00BC1997">
      <w:pPr>
        <w:ind w:firstLine="709"/>
        <w:jc w:val="both"/>
        <w:rPr>
          <w:rFonts w:eastAsiaTheme="minorHAnsi"/>
          <w:sz w:val="28"/>
          <w:szCs w:val="28"/>
          <w:lang w:eastAsia="en-US"/>
        </w:rPr>
      </w:pPr>
    </w:p>
    <w:p w:rsidR="00BC1997" w:rsidRPr="002D1484" w:rsidRDefault="00BC1997" w:rsidP="00BC1997">
      <w:pPr>
        <w:ind w:firstLine="709"/>
        <w:jc w:val="both"/>
        <w:rPr>
          <w:rFonts w:eastAsiaTheme="minorHAnsi"/>
          <w:sz w:val="28"/>
          <w:szCs w:val="28"/>
          <w:lang w:eastAsia="en-US"/>
        </w:rPr>
      </w:pPr>
      <w:r w:rsidRPr="002D1484">
        <w:rPr>
          <w:rFonts w:eastAsiaTheme="minorHAnsi"/>
          <w:sz w:val="28"/>
          <w:szCs w:val="28"/>
          <w:lang w:eastAsia="en-US"/>
        </w:rPr>
        <w:t xml:space="preserve">82. Подпункт м) статьи 16 исключить. </w:t>
      </w:r>
    </w:p>
    <w:p w:rsidR="00BC1997" w:rsidRPr="002D1484" w:rsidRDefault="00BC1997" w:rsidP="00BC1997">
      <w:pPr>
        <w:ind w:firstLine="709"/>
        <w:jc w:val="both"/>
        <w:rPr>
          <w:rFonts w:eastAsiaTheme="minorHAnsi"/>
          <w:sz w:val="28"/>
          <w:szCs w:val="28"/>
          <w:lang w:eastAsia="en-US"/>
        </w:rPr>
      </w:pPr>
    </w:p>
    <w:p w:rsidR="00506F9D" w:rsidRPr="002D1484" w:rsidRDefault="00BC1997" w:rsidP="00BC1997">
      <w:pPr>
        <w:ind w:firstLine="709"/>
        <w:jc w:val="both"/>
        <w:rPr>
          <w:sz w:val="28"/>
          <w:szCs w:val="28"/>
        </w:rPr>
      </w:pPr>
      <w:r w:rsidRPr="002D1484">
        <w:rPr>
          <w:rFonts w:eastAsiaTheme="minorHAnsi"/>
          <w:b/>
          <w:sz w:val="28"/>
          <w:szCs w:val="28"/>
          <w:lang w:eastAsia="en-US"/>
        </w:rPr>
        <w:t>Статья 2.</w:t>
      </w:r>
      <w:r w:rsidRPr="002D1484">
        <w:rPr>
          <w:rFonts w:eastAsiaTheme="minorHAnsi"/>
          <w:sz w:val="28"/>
          <w:szCs w:val="28"/>
          <w:lang w:eastAsia="en-US"/>
        </w:rPr>
        <w:t xml:space="preserve"> Настоящий Закон вступает в силу с 1 января 2025 года</w:t>
      </w:r>
      <w:r w:rsidR="00AF1534" w:rsidRPr="002D1484">
        <w:rPr>
          <w:rFonts w:eastAsiaTheme="minorHAnsi"/>
          <w:sz w:val="28"/>
          <w:szCs w:val="28"/>
          <w:lang w:eastAsia="en-US"/>
        </w:rPr>
        <w:t>.</w:t>
      </w:r>
    </w:p>
    <w:p w:rsidR="003E4659" w:rsidRPr="002D1484" w:rsidRDefault="003E4659" w:rsidP="00A11B75">
      <w:pPr>
        <w:ind w:firstLine="709"/>
        <w:jc w:val="both"/>
        <w:rPr>
          <w:rFonts w:eastAsia="Calibri"/>
          <w:sz w:val="28"/>
          <w:szCs w:val="28"/>
          <w:lang w:eastAsia="en-US"/>
        </w:rPr>
      </w:pPr>
    </w:p>
    <w:p w:rsidR="00D13D75" w:rsidRPr="002D1484" w:rsidRDefault="00D13D75" w:rsidP="00A11B75">
      <w:pPr>
        <w:ind w:firstLine="709"/>
        <w:jc w:val="both"/>
        <w:rPr>
          <w:rFonts w:eastAsia="Calibri"/>
          <w:sz w:val="28"/>
          <w:szCs w:val="28"/>
          <w:lang w:eastAsia="en-US"/>
        </w:rPr>
      </w:pPr>
    </w:p>
    <w:p w:rsidR="00EC0044" w:rsidRPr="002D1484" w:rsidRDefault="00EC0044" w:rsidP="00A11B75">
      <w:pPr>
        <w:jc w:val="both"/>
        <w:rPr>
          <w:rFonts w:eastAsia="Calibri"/>
          <w:bCs/>
          <w:sz w:val="28"/>
          <w:szCs w:val="28"/>
        </w:rPr>
      </w:pPr>
      <w:r w:rsidRPr="002D1484">
        <w:rPr>
          <w:rFonts w:eastAsia="Calibri"/>
          <w:bCs/>
          <w:sz w:val="28"/>
          <w:szCs w:val="28"/>
        </w:rPr>
        <w:t>Президент</w:t>
      </w:r>
    </w:p>
    <w:p w:rsidR="00EC0044" w:rsidRPr="002D1484" w:rsidRDefault="00EC0044" w:rsidP="00A11B75">
      <w:pPr>
        <w:jc w:val="both"/>
        <w:rPr>
          <w:rFonts w:eastAsia="Calibri"/>
          <w:bCs/>
          <w:sz w:val="28"/>
          <w:szCs w:val="28"/>
        </w:rPr>
      </w:pPr>
      <w:r w:rsidRPr="002D1484">
        <w:rPr>
          <w:rFonts w:eastAsia="Calibri"/>
          <w:bCs/>
          <w:sz w:val="28"/>
          <w:szCs w:val="28"/>
        </w:rPr>
        <w:t>Приднестровской</w:t>
      </w:r>
    </w:p>
    <w:p w:rsidR="00EC0044" w:rsidRDefault="00EC0044" w:rsidP="00A11B75">
      <w:pPr>
        <w:jc w:val="both"/>
        <w:rPr>
          <w:rFonts w:eastAsia="Calibri"/>
          <w:bCs/>
          <w:sz w:val="28"/>
          <w:szCs w:val="28"/>
        </w:rPr>
      </w:pPr>
      <w:r w:rsidRPr="002D1484">
        <w:rPr>
          <w:rFonts w:eastAsia="Calibri"/>
          <w:bCs/>
          <w:sz w:val="28"/>
          <w:szCs w:val="28"/>
        </w:rPr>
        <w:t>Молдавской Республики                                                В. Н. КРАСНОСЕЛЬСКИЙ</w:t>
      </w:r>
    </w:p>
    <w:p w:rsidR="00004BA9" w:rsidRDefault="00004BA9" w:rsidP="00A11B75">
      <w:pPr>
        <w:jc w:val="both"/>
        <w:rPr>
          <w:rFonts w:eastAsia="Calibri"/>
          <w:bCs/>
          <w:sz w:val="28"/>
          <w:szCs w:val="28"/>
        </w:rPr>
      </w:pPr>
    </w:p>
    <w:p w:rsidR="00004BA9" w:rsidRDefault="00004BA9" w:rsidP="00A11B75">
      <w:pPr>
        <w:jc w:val="both"/>
        <w:rPr>
          <w:rFonts w:eastAsia="Calibri"/>
          <w:bCs/>
          <w:sz w:val="28"/>
          <w:szCs w:val="28"/>
        </w:rPr>
      </w:pPr>
    </w:p>
    <w:p w:rsidR="00004BA9" w:rsidRDefault="00004BA9" w:rsidP="00A11B75">
      <w:pPr>
        <w:jc w:val="both"/>
        <w:rPr>
          <w:rFonts w:eastAsia="Calibri"/>
          <w:bCs/>
          <w:sz w:val="28"/>
          <w:szCs w:val="28"/>
        </w:rPr>
      </w:pPr>
    </w:p>
    <w:p w:rsidR="00004BA9" w:rsidRDefault="00004BA9" w:rsidP="00A11B75">
      <w:pPr>
        <w:jc w:val="both"/>
        <w:rPr>
          <w:rFonts w:eastAsia="Calibri"/>
          <w:bCs/>
          <w:sz w:val="28"/>
          <w:szCs w:val="28"/>
        </w:rPr>
      </w:pPr>
    </w:p>
    <w:p w:rsidR="00004BA9" w:rsidRPr="00D954B2" w:rsidRDefault="00004BA9" w:rsidP="00004BA9">
      <w:pPr>
        <w:rPr>
          <w:sz w:val="28"/>
          <w:szCs w:val="28"/>
        </w:rPr>
      </w:pPr>
      <w:r w:rsidRPr="00D954B2">
        <w:rPr>
          <w:sz w:val="28"/>
          <w:szCs w:val="28"/>
        </w:rPr>
        <w:t>г. Тирасполь</w:t>
      </w:r>
    </w:p>
    <w:p w:rsidR="00004BA9" w:rsidRPr="00D954B2" w:rsidRDefault="00004BA9" w:rsidP="00004BA9">
      <w:pPr>
        <w:rPr>
          <w:sz w:val="28"/>
          <w:szCs w:val="28"/>
        </w:rPr>
      </w:pPr>
      <w:r>
        <w:rPr>
          <w:sz w:val="28"/>
          <w:szCs w:val="28"/>
        </w:rPr>
        <w:t>5</w:t>
      </w:r>
      <w:r w:rsidRPr="00D954B2">
        <w:rPr>
          <w:sz w:val="28"/>
          <w:szCs w:val="28"/>
        </w:rPr>
        <w:t xml:space="preserve"> </w:t>
      </w:r>
      <w:r>
        <w:rPr>
          <w:sz w:val="28"/>
          <w:szCs w:val="28"/>
        </w:rPr>
        <w:t>августа</w:t>
      </w:r>
      <w:r w:rsidRPr="00D954B2">
        <w:rPr>
          <w:sz w:val="28"/>
          <w:szCs w:val="28"/>
        </w:rPr>
        <w:t xml:space="preserve"> 2024 г.</w:t>
      </w:r>
    </w:p>
    <w:p w:rsidR="00004BA9" w:rsidRPr="00D954B2" w:rsidRDefault="00004BA9" w:rsidP="00004BA9">
      <w:pPr>
        <w:ind w:left="28" w:hanging="28"/>
        <w:rPr>
          <w:sz w:val="28"/>
          <w:szCs w:val="28"/>
        </w:rPr>
      </w:pPr>
      <w:r w:rsidRPr="00D954B2">
        <w:rPr>
          <w:sz w:val="28"/>
          <w:szCs w:val="28"/>
        </w:rPr>
        <w:t xml:space="preserve">№ </w:t>
      </w:r>
      <w:r>
        <w:rPr>
          <w:sz w:val="28"/>
          <w:szCs w:val="28"/>
        </w:rPr>
        <w:t>210</w:t>
      </w:r>
      <w:r w:rsidRPr="00D954B2">
        <w:rPr>
          <w:sz w:val="28"/>
          <w:szCs w:val="28"/>
        </w:rPr>
        <w:t>-</w:t>
      </w:r>
      <w:r>
        <w:rPr>
          <w:sz w:val="28"/>
          <w:szCs w:val="28"/>
        </w:rPr>
        <w:t>ЗИ</w:t>
      </w:r>
      <w:r w:rsidRPr="00D954B2">
        <w:rPr>
          <w:sz w:val="28"/>
          <w:szCs w:val="28"/>
        </w:rPr>
        <w:t>-VI</w:t>
      </w:r>
      <w:r w:rsidRPr="00D954B2">
        <w:rPr>
          <w:sz w:val="28"/>
          <w:szCs w:val="28"/>
          <w:lang w:val="en-US"/>
        </w:rPr>
        <w:t>I</w:t>
      </w:r>
    </w:p>
    <w:p w:rsidR="00004BA9" w:rsidRPr="002D1484" w:rsidRDefault="00004BA9" w:rsidP="00A11B75">
      <w:pPr>
        <w:jc w:val="both"/>
        <w:rPr>
          <w:rFonts w:eastAsia="Calibri"/>
          <w:bCs/>
          <w:sz w:val="28"/>
          <w:szCs w:val="28"/>
        </w:rPr>
      </w:pPr>
      <w:bookmarkStart w:id="1" w:name="_GoBack"/>
      <w:bookmarkEnd w:id="1"/>
    </w:p>
    <w:sectPr w:rsidR="00004BA9" w:rsidRPr="002D1484" w:rsidSect="002D1484">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A4C" w:rsidRDefault="00EF0A4C" w:rsidP="00BD18A9">
      <w:r>
        <w:separator/>
      </w:r>
    </w:p>
  </w:endnote>
  <w:endnote w:type="continuationSeparator" w:id="0">
    <w:p w:rsidR="00EF0A4C" w:rsidRDefault="00EF0A4C" w:rsidP="00BD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A4C" w:rsidRDefault="00EF0A4C" w:rsidP="00BD18A9">
      <w:r>
        <w:separator/>
      </w:r>
    </w:p>
  </w:footnote>
  <w:footnote w:type="continuationSeparator" w:id="0">
    <w:p w:rsidR="00EF0A4C" w:rsidRDefault="00EF0A4C" w:rsidP="00BD1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51499"/>
      <w:docPartObj>
        <w:docPartGallery w:val="Page Numbers (Top of Page)"/>
        <w:docPartUnique/>
      </w:docPartObj>
    </w:sdtPr>
    <w:sdtEndPr/>
    <w:sdtContent>
      <w:p w:rsidR="00A25E8B" w:rsidRDefault="00A25E8B">
        <w:pPr>
          <w:pStyle w:val="a4"/>
          <w:jc w:val="center"/>
        </w:pPr>
        <w:r>
          <w:fldChar w:fldCharType="begin"/>
        </w:r>
        <w:r>
          <w:instrText>PAGE   \* MERGEFORMAT</w:instrText>
        </w:r>
        <w:r>
          <w:fldChar w:fldCharType="separate"/>
        </w:r>
        <w:r w:rsidR="00004BA9">
          <w:rPr>
            <w:noProof/>
          </w:rPr>
          <w:t>13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2CF0"/>
    <w:multiLevelType w:val="hybridMultilevel"/>
    <w:tmpl w:val="5C9C21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3806F8C"/>
    <w:multiLevelType w:val="hybridMultilevel"/>
    <w:tmpl w:val="212E299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53E5CC5"/>
    <w:multiLevelType w:val="hybridMultilevel"/>
    <w:tmpl w:val="EBFCC6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A3710F"/>
    <w:multiLevelType w:val="hybridMultilevel"/>
    <w:tmpl w:val="2BFCB392"/>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F805FF8"/>
    <w:multiLevelType w:val="hybridMultilevel"/>
    <w:tmpl w:val="F3EE75F2"/>
    <w:lvl w:ilvl="0" w:tplc="A13627C8">
      <w:start w:val="1"/>
      <w:numFmt w:val="russianLower"/>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F0133D0"/>
    <w:multiLevelType w:val="hybridMultilevel"/>
    <w:tmpl w:val="7F822EEC"/>
    <w:lvl w:ilvl="0" w:tplc="948641E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215D20"/>
    <w:multiLevelType w:val="hybridMultilevel"/>
    <w:tmpl w:val="1414996E"/>
    <w:lvl w:ilvl="0" w:tplc="6E9CE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37629B0"/>
    <w:multiLevelType w:val="hybridMultilevel"/>
    <w:tmpl w:val="7AB00E80"/>
    <w:lvl w:ilvl="0" w:tplc="593CEFCE">
      <w:start w:val="1"/>
      <w:numFmt w:val="decimal"/>
      <w:lvlText w:val="я-%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1476C"/>
    <w:multiLevelType w:val="hybridMultilevel"/>
    <w:tmpl w:val="B52AA178"/>
    <w:lvl w:ilvl="0" w:tplc="A79E07C6">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0F4494C"/>
    <w:multiLevelType w:val="hybridMultilevel"/>
    <w:tmpl w:val="57061CE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2733378"/>
    <w:multiLevelType w:val="hybridMultilevel"/>
    <w:tmpl w:val="D6E8119A"/>
    <w:lvl w:ilvl="0" w:tplc="1B6454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2A06600"/>
    <w:multiLevelType w:val="hybridMultilevel"/>
    <w:tmpl w:val="C0F0365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607D78"/>
    <w:multiLevelType w:val="hybridMultilevel"/>
    <w:tmpl w:val="CE6CC524"/>
    <w:lvl w:ilvl="0" w:tplc="C4EE6D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737021A"/>
    <w:multiLevelType w:val="hybridMultilevel"/>
    <w:tmpl w:val="AE02F7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AE93515"/>
    <w:multiLevelType w:val="hybridMultilevel"/>
    <w:tmpl w:val="886AD3EC"/>
    <w:lvl w:ilvl="0" w:tplc="7DCC8F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967971"/>
    <w:multiLevelType w:val="hybridMultilevel"/>
    <w:tmpl w:val="EBFCC6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4C6118D"/>
    <w:multiLevelType w:val="hybridMultilevel"/>
    <w:tmpl w:val="33B05BE0"/>
    <w:lvl w:ilvl="0" w:tplc="756E91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5C420E9"/>
    <w:multiLevelType w:val="hybridMultilevel"/>
    <w:tmpl w:val="67BE82E8"/>
    <w:lvl w:ilvl="0" w:tplc="7E7E0B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71E0DA9"/>
    <w:multiLevelType w:val="hybridMultilevel"/>
    <w:tmpl w:val="D9867B32"/>
    <w:lvl w:ilvl="0" w:tplc="0846C6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8C97A72"/>
    <w:multiLevelType w:val="hybridMultilevel"/>
    <w:tmpl w:val="5114D376"/>
    <w:lvl w:ilvl="0" w:tplc="A18887A4">
      <w:start w:val="1"/>
      <w:numFmt w:val="russianLower"/>
      <w:lvlText w:val="%1)"/>
      <w:lvlJc w:val="left"/>
      <w:pPr>
        <w:ind w:left="1287" w:hanging="360"/>
      </w:pPr>
      <w:rPr>
        <w:rFonts w:hint="default"/>
      </w:rPr>
    </w:lvl>
    <w:lvl w:ilvl="1" w:tplc="0846C63E">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912025A"/>
    <w:multiLevelType w:val="hybridMultilevel"/>
    <w:tmpl w:val="C4C65446"/>
    <w:lvl w:ilvl="0" w:tplc="2E5E1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1F90515"/>
    <w:multiLevelType w:val="hybridMultilevel"/>
    <w:tmpl w:val="6316CD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B2C028B"/>
    <w:multiLevelType w:val="hybridMultilevel"/>
    <w:tmpl w:val="674068D2"/>
    <w:lvl w:ilvl="0" w:tplc="079E8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15953E9"/>
    <w:multiLevelType w:val="hybridMultilevel"/>
    <w:tmpl w:val="CD6C2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4112C53"/>
    <w:multiLevelType w:val="hybridMultilevel"/>
    <w:tmpl w:val="449213BA"/>
    <w:lvl w:ilvl="0" w:tplc="0534DEA0">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A591C2C"/>
    <w:multiLevelType w:val="hybridMultilevel"/>
    <w:tmpl w:val="D0783CE2"/>
    <w:lvl w:ilvl="0" w:tplc="A18887A4">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A714A4C"/>
    <w:multiLevelType w:val="hybridMultilevel"/>
    <w:tmpl w:val="39141758"/>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D1916F2"/>
    <w:multiLevelType w:val="hybridMultilevel"/>
    <w:tmpl w:val="46FA6392"/>
    <w:lvl w:ilvl="0" w:tplc="8070C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4169CA"/>
    <w:multiLevelType w:val="hybridMultilevel"/>
    <w:tmpl w:val="86CCA3E8"/>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7F984110"/>
    <w:multiLevelType w:val="hybridMultilevel"/>
    <w:tmpl w:val="CF6ACB10"/>
    <w:lvl w:ilvl="0" w:tplc="4E18427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5"/>
  </w:num>
  <w:num w:numId="4">
    <w:abstractNumId w:val="12"/>
  </w:num>
  <w:num w:numId="5">
    <w:abstractNumId w:val="17"/>
  </w:num>
  <w:num w:numId="6">
    <w:abstractNumId w:val="25"/>
  </w:num>
  <w:num w:numId="7">
    <w:abstractNumId w:val="3"/>
  </w:num>
  <w:num w:numId="8">
    <w:abstractNumId w:val="18"/>
  </w:num>
  <w:num w:numId="9">
    <w:abstractNumId w:val="19"/>
  </w:num>
  <w:num w:numId="10">
    <w:abstractNumId w:val="1"/>
  </w:num>
  <w:num w:numId="11">
    <w:abstractNumId w:val="28"/>
  </w:num>
  <w:num w:numId="12">
    <w:abstractNumId w:val="26"/>
  </w:num>
  <w:num w:numId="13">
    <w:abstractNumId w:val="23"/>
  </w:num>
  <w:num w:numId="14">
    <w:abstractNumId w:val="16"/>
  </w:num>
  <w:num w:numId="15">
    <w:abstractNumId w:val="8"/>
  </w:num>
  <w:num w:numId="16">
    <w:abstractNumId w:val="11"/>
  </w:num>
  <w:num w:numId="17">
    <w:abstractNumId w:val="9"/>
  </w:num>
  <w:num w:numId="18">
    <w:abstractNumId w:val="4"/>
  </w:num>
  <w:num w:numId="19">
    <w:abstractNumId w:val="10"/>
  </w:num>
  <w:num w:numId="20">
    <w:abstractNumId w:val="7"/>
  </w:num>
  <w:num w:numId="21">
    <w:abstractNumId w:val="24"/>
  </w:num>
  <w:num w:numId="22">
    <w:abstractNumId w:val="6"/>
  </w:num>
  <w:num w:numId="23">
    <w:abstractNumId w:val="27"/>
  </w:num>
  <w:num w:numId="24">
    <w:abstractNumId w:val="13"/>
  </w:num>
  <w:num w:numId="25">
    <w:abstractNumId w:val="0"/>
  </w:num>
  <w:num w:numId="26">
    <w:abstractNumId w:val="14"/>
  </w:num>
  <w:num w:numId="27">
    <w:abstractNumId w:val="21"/>
  </w:num>
  <w:num w:numId="28">
    <w:abstractNumId w:val="20"/>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0C"/>
    <w:rsid w:val="0000088E"/>
    <w:rsid w:val="00004BA9"/>
    <w:rsid w:val="000157FB"/>
    <w:rsid w:val="000236E0"/>
    <w:rsid w:val="000478B2"/>
    <w:rsid w:val="00064917"/>
    <w:rsid w:val="00074AEC"/>
    <w:rsid w:val="000751B9"/>
    <w:rsid w:val="000752C7"/>
    <w:rsid w:val="000A6903"/>
    <w:rsid w:val="000A7225"/>
    <w:rsid w:val="000B1A38"/>
    <w:rsid w:val="000B2BFF"/>
    <w:rsid w:val="000B386B"/>
    <w:rsid w:val="000D440A"/>
    <w:rsid w:val="000D4E05"/>
    <w:rsid w:val="000D70BD"/>
    <w:rsid w:val="000E3CCC"/>
    <w:rsid w:val="000E5DFD"/>
    <w:rsid w:val="000F1A92"/>
    <w:rsid w:val="00126203"/>
    <w:rsid w:val="00140764"/>
    <w:rsid w:val="0014786D"/>
    <w:rsid w:val="00161B4C"/>
    <w:rsid w:val="00165979"/>
    <w:rsid w:val="00167699"/>
    <w:rsid w:val="0017463A"/>
    <w:rsid w:val="00192D87"/>
    <w:rsid w:val="00195B97"/>
    <w:rsid w:val="00196A76"/>
    <w:rsid w:val="00197512"/>
    <w:rsid w:val="001A038F"/>
    <w:rsid w:val="001A0413"/>
    <w:rsid w:val="001B1B84"/>
    <w:rsid w:val="001C73F8"/>
    <w:rsid w:val="001D121E"/>
    <w:rsid w:val="001E6FA5"/>
    <w:rsid w:val="001E7DAF"/>
    <w:rsid w:val="001F0348"/>
    <w:rsid w:val="002034CE"/>
    <w:rsid w:val="00216355"/>
    <w:rsid w:val="00216EF3"/>
    <w:rsid w:val="002222D4"/>
    <w:rsid w:val="00225C46"/>
    <w:rsid w:val="00232999"/>
    <w:rsid w:val="00237580"/>
    <w:rsid w:val="00244FD4"/>
    <w:rsid w:val="00247F63"/>
    <w:rsid w:val="00254704"/>
    <w:rsid w:val="002662CE"/>
    <w:rsid w:val="00287080"/>
    <w:rsid w:val="0029035B"/>
    <w:rsid w:val="0029772F"/>
    <w:rsid w:val="002A3ED2"/>
    <w:rsid w:val="002B6169"/>
    <w:rsid w:val="002D1484"/>
    <w:rsid w:val="002F0EFA"/>
    <w:rsid w:val="002F3C10"/>
    <w:rsid w:val="002F3FE8"/>
    <w:rsid w:val="003016C2"/>
    <w:rsid w:val="00304533"/>
    <w:rsid w:val="003068F4"/>
    <w:rsid w:val="00310615"/>
    <w:rsid w:val="00325FA8"/>
    <w:rsid w:val="00330FEE"/>
    <w:rsid w:val="0036274B"/>
    <w:rsid w:val="003628F3"/>
    <w:rsid w:val="003720FC"/>
    <w:rsid w:val="0037453B"/>
    <w:rsid w:val="00375428"/>
    <w:rsid w:val="00375E40"/>
    <w:rsid w:val="00383313"/>
    <w:rsid w:val="00385432"/>
    <w:rsid w:val="00396586"/>
    <w:rsid w:val="003A6B16"/>
    <w:rsid w:val="003B41E2"/>
    <w:rsid w:val="003B4A28"/>
    <w:rsid w:val="003C453C"/>
    <w:rsid w:val="003D729B"/>
    <w:rsid w:val="003E09A1"/>
    <w:rsid w:val="003E4659"/>
    <w:rsid w:val="003F187F"/>
    <w:rsid w:val="003F207D"/>
    <w:rsid w:val="003F258A"/>
    <w:rsid w:val="00410680"/>
    <w:rsid w:val="004169FE"/>
    <w:rsid w:val="00417236"/>
    <w:rsid w:val="00420708"/>
    <w:rsid w:val="00460646"/>
    <w:rsid w:val="00475CE3"/>
    <w:rsid w:val="004813E1"/>
    <w:rsid w:val="004913B2"/>
    <w:rsid w:val="00493B15"/>
    <w:rsid w:val="004953B4"/>
    <w:rsid w:val="004A0E52"/>
    <w:rsid w:val="004B1AC3"/>
    <w:rsid w:val="004B3223"/>
    <w:rsid w:val="004C3F86"/>
    <w:rsid w:val="004E3251"/>
    <w:rsid w:val="004E739E"/>
    <w:rsid w:val="004F4EB2"/>
    <w:rsid w:val="00506F9D"/>
    <w:rsid w:val="00512ECC"/>
    <w:rsid w:val="005409BF"/>
    <w:rsid w:val="00542161"/>
    <w:rsid w:val="00542277"/>
    <w:rsid w:val="005451C7"/>
    <w:rsid w:val="005526A0"/>
    <w:rsid w:val="00553B84"/>
    <w:rsid w:val="00554776"/>
    <w:rsid w:val="00563070"/>
    <w:rsid w:val="00564598"/>
    <w:rsid w:val="00565CF0"/>
    <w:rsid w:val="00565D90"/>
    <w:rsid w:val="0056798F"/>
    <w:rsid w:val="0057467F"/>
    <w:rsid w:val="00581AB6"/>
    <w:rsid w:val="005959B1"/>
    <w:rsid w:val="005A06A2"/>
    <w:rsid w:val="005A280B"/>
    <w:rsid w:val="005A4CF1"/>
    <w:rsid w:val="005A4D06"/>
    <w:rsid w:val="005B3C9B"/>
    <w:rsid w:val="005D1D81"/>
    <w:rsid w:val="005D54E9"/>
    <w:rsid w:val="005D6524"/>
    <w:rsid w:val="005D787F"/>
    <w:rsid w:val="005E7485"/>
    <w:rsid w:val="005F1F8C"/>
    <w:rsid w:val="005F4CE8"/>
    <w:rsid w:val="006051D4"/>
    <w:rsid w:val="00606DEC"/>
    <w:rsid w:val="00606EAE"/>
    <w:rsid w:val="00611220"/>
    <w:rsid w:val="00611914"/>
    <w:rsid w:val="00627C9F"/>
    <w:rsid w:val="00645A43"/>
    <w:rsid w:val="0064638D"/>
    <w:rsid w:val="00653D20"/>
    <w:rsid w:val="00653E32"/>
    <w:rsid w:val="00656BE0"/>
    <w:rsid w:val="006608F3"/>
    <w:rsid w:val="00664CA3"/>
    <w:rsid w:val="0067027B"/>
    <w:rsid w:val="00672669"/>
    <w:rsid w:val="006806E6"/>
    <w:rsid w:val="006A7F99"/>
    <w:rsid w:val="006C2A78"/>
    <w:rsid w:val="006E51FC"/>
    <w:rsid w:val="006E6088"/>
    <w:rsid w:val="006E7061"/>
    <w:rsid w:val="006F7A24"/>
    <w:rsid w:val="00713ED9"/>
    <w:rsid w:val="007206CD"/>
    <w:rsid w:val="0073086D"/>
    <w:rsid w:val="00742D3B"/>
    <w:rsid w:val="0074506A"/>
    <w:rsid w:val="00745FC9"/>
    <w:rsid w:val="00756391"/>
    <w:rsid w:val="007703CE"/>
    <w:rsid w:val="00771491"/>
    <w:rsid w:val="007762B3"/>
    <w:rsid w:val="00776914"/>
    <w:rsid w:val="0078247A"/>
    <w:rsid w:val="007905BA"/>
    <w:rsid w:val="007A4194"/>
    <w:rsid w:val="007A7325"/>
    <w:rsid w:val="007B2B8B"/>
    <w:rsid w:val="007C7757"/>
    <w:rsid w:val="007D2851"/>
    <w:rsid w:val="007E2092"/>
    <w:rsid w:val="007F0753"/>
    <w:rsid w:val="00803872"/>
    <w:rsid w:val="008052D1"/>
    <w:rsid w:val="0082517C"/>
    <w:rsid w:val="00830280"/>
    <w:rsid w:val="008362CD"/>
    <w:rsid w:val="00843D31"/>
    <w:rsid w:val="00844CBC"/>
    <w:rsid w:val="00846B81"/>
    <w:rsid w:val="0085560A"/>
    <w:rsid w:val="008560D2"/>
    <w:rsid w:val="008602D0"/>
    <w:rsid w:val="00860C31"/>
    <w:rsid w:val="008619BB"/>
    <w:rsid w:val="00863A1B"/>
    <w:rsid w:val="0086494C"/>
    <w:rsid w:val="00875BF6"/>
    <w:rsid w:val="0088383E"/>
    <w:rsid w:val="00886759"/>
    <w:rsid w:val="00890E4D"/>
    <w:rsid w:val="00893A2F"/>
    <w:rsid w:val="008A3CA0"/>
    <w:rsid w:val="008A5533"/>
    <w:rsid w:val="008B3224"/>
    <w:rsid w:val="008C30F4"/>
    <w:rsid w:val="008D25A3"/>
    <w:rsid w:val="008E58FA"/>
    <w:rsid w:val="008F058E"/>
    <w:rsid w:val="00900211"/>
    <w:rsid w:val="00906111"/>
    <w:rsid w:val="00936F0A"/>
    <w:rsid w:val="0094675C"/>
    <w:rsid w:val="009A4E9E"/>
    <w:rsid w:val="009D1866"/>
    <w:rsid w:val="009E3FAE"/>
    <w:rsid w:val="009E47E7"/>
    <w:rsid w:val="009E4C6E"/>
    <w:rsid w:val="009F762A"/>
    <w:rsid w:val="00A11B75"/>
    <w:rsid w:val="00A12A8E"/>
    <w:rsid w:val="00A165D2"/>
    <w:rsid w:val="00A20CB9"/>
    <w:rsid w:val="00A23307"/>
    <w:rsid w:val="00A25C07"/>
    <w:rsid w:val="00A25E8B"/>
    <w:rsid w:val="00A40C91"/>
    <w:rsid w:val="00A5554F"/>
    <w:rsid w:val="00A61008"/>
    <w:rsid w:val="00A65B34"/>
    <w:rsid w:val="00A7282B"/>
    <w:rsid w:val="00A72FFE"/>
    <w:rsid w:val="00A86A7C"/>
    <w:rsid w:val="00A95DE8"/>
    <w:rsid w:val="00A97E8C"/>
    <w:rsid w:val="00AA5A0C"/>
    <w:rsid w:val="00AB17B5"/>
    <w:rsid w:val="00AB333F"/>
    <w:rsid w:val="00AB51CA"/>
    <w:rsid w:val="00AC55B6"/>
    <w:rsid w:val="00AD6CFE"/>
    <w:rsid w:val="00AD7FF0"/>
    <w:rsid w:val="00AE1F67"/>
    <w:rsid w:val="00AE3DDB"/>
    <w:rsid w:val="00AF1534"/>
    <w:rsid w:val="00AF2926"/>
    <w:rsid w:val="00B03724"/>
    <w:rsid w:val="00B045C5"/>
    <w:rsid w:val="00B04A6A"/>
    <w:rsid w:val="00B11266"/>
    <w:rsid w:val="00B11706"/>
    <w:rsid w:val="00B25D9B"/>
    <w:rsid w:val="00B37711"/>
    <w:rsid w:val="00B37BB6"/>
    <w:rsid w:val="00B37D41"/>
    <w:rsid w:val="00B53C4E"/>
    <w:rsid w:val="00B711CC"/>
    <w:rsid w:val="00B86678"/>
    <w:rsid w:val="00B95E9F"/>
    <w:rsid w:val="00B9673C"/>
    <w:rsid w:val="00B9686E"/>
    <w:rsid w:val="00BA3342"/>
    <w:rsid w:val="00BA3F12"/>
    <w:rsid w:val="00BA46F0"/>
    <w:rsid w:val="00BB1A89"/>
    <w:rsid w:val="00BB1FF2"/>
    <w:rsid w:val="00BB6151"/>
    <w:rsid w:val="00BC126F"/>
    <w:rsid w:val="00BC1997"/>
    <w:rsid w:val="00BC714D"/>
    <w:rsid w:val="00BD18A9"/>
    <w:rsid w:val="00BE733F"/>
    <w:rsid w:val="00BE7777"/>
    <w:rsid w:val="00C03B9E"/>
    <w:rsid w:val="00C16C9D"/>
    <w:rsid w:val="00C21D75"/>
    <w:rsid w:val="00C44BCF"/>
    <w:rsid w:val="00C46881"/>
    <w:rsid w:val="00C53300"/>
    <w:rsid w:val="00C55713"/>
    <w:rsid w:val="00C571F4"/>
    <w:rsid w:val="00C624DD"/>
    <w:rsid w:val="00C66731"/>
    <w:rsid w:val="00C7614F"/>
    <w:rsid w:val="00C900E1"/>
    <w:rsid w:val="00CA0469"/>
    <w:rsid w:val="00CA11C1"/>
    <w:rsid w:val="00CA25F0"/>
    <w:rsid w:val="00CA3534"/>
    <w:rsid w:val="00CA69B7"/>
    <w:rsid w:val="00CB477A"/>
    <w:rsid w:val="00CB6ACA"/>
    <w:rsid w:val="00CB6DC1"/>
    <w:rsid w:val="00CD1400"/>
    <w:rsid w:val="00CD44A6"/>
    <w:rsid w:val="00CE3EB5"/>
    <w:rsid w:val="00CE57F9"/>
    <w:rsid w:val="00CE6E03"/>
    <w:rsid w:val="00D0227E"/>
    <w:rsid w:val="00D030CC"/>
    <w:rsid w:val="00D13D75"/>
    <w:rsid w:val="00D325F2"/>
    <w:rsid w:val="00D504CE"/>
    <w:rsid w:val="00D505FB"/>
    <w:rsid w:val="00D57CD2"/>
    <w:rsid w:val="00D70968"/>
    <w:rsid w:val="00D73C98"/>
    <w:rsid w:val="00D76B91"/>
    <w:rsid w:val="00D86CCB"/>
    <w:rsid w:val="00D9642E"/>
    <w:rsid w:val="00DA1F17"/>
    <w:rsid w:val="00DB3EDC"/>
    <w:rsid w:val="00DB55DC"/>
    <w:rsid w:val="00DC060F"/>
    <w:rsid w:val="00DE129A"/>
    <w:rsid w:val="00DE17B8"/>
    <w:rsid w:val="00DE396C"/>
    <w:rsid w:val="00DE3D82"/>
    <w:rsid w:val="00DE61DD"/>
    <w:rsid w:val="00DF2908"/>
    <w:rsid w:val="00E12CF7"/>
    <w:rsid w:val="00E17A86"/>
    <w:rsid w:val="00E263C6"/>
    <w:rsid w:val="00E37A68"/>
    <w:rsid w:val="00E45A49"/>
    <w:rsid w:val="00E51F29"/>
    <w:rsid w:val="00E576A8"/>
    <w:rsid w:val="00E60085"/>
    <w:rsid w:val="00E61353"/>
    <w:rsid w:val="00E72C9B"/>
    <w:rsid w:val="00E77609"/>
    <w:rsid w:val="00E83A1D"/>
    <w:rsid w:val="00EB3040"/>
    <w:rsid w:val="00EC0044"/>
    <w:rsid w:val="00ED6E12"/>
    <w:rsid w:val="00EE0067"/>
    <w:rsid w:val="00EF0A4C"/>
    <w:rsid w:val="00EF2A1F"/>
    <w:rsid w:val="00EF53DF"/>
    <w:rsid w:val="00EF5A2A"/>
    <w:rsid w:val="00F3447C"/>
    <w:rsid w:val="00F40991"/>
    <w:rsid w:val="00F66838"/>
    <w:rsid w:val="00F66C09"/>
    <w:rsid w:val="00F76F4F"/>
    <w:rsid w:val="00F91480"/>
    <w:rsid w:val="00F91566"/>
    <w:rsid w:val="00F92C1A"/>
    <w:rsid w:val="00F94462"/>
    <w:rsid w:val="00F94E28"/>
    <w:rsid w:val="00FA05DC"/>
    <w:rsid w:val="00FA293F"/>
    <w:rsid w:val="00FA4912"/>
    <w:rsid w:val="00FA559F"/>
    <w:rsid w:val="00FA577D"/>
    <w:rsid w:val="00FB3E2D"/>
    <w:rsid w:val="00FB468A"/>
    <w:rsid w:val="00FC2A40"/>
    <w:rsid w:val="00FC7BEB"/>
    <w:rsid w:val="00FD1B89"/>
    <w:rsid w:val="00FE03CD"/>
    <w:rsid w:val="00FE1352"/>
    <w:rsid w:val="00FE76F1"/>
    <w:rsid w:val="00FF2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752ED-D13C-4AAA-89FB-CC855D86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A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06A2"/>
    <w:pPr>
      <w:keepNext/>
      <w:spacing w:before="240" w:after="60" w:line="259" w:lineRule="auto"/>
      <w:outlineLvl w:val="0"/>
    </w:pPr>
    <w:rPr>
      <w:rFonts w:ascii="Cambria" w:hAnsi="Cambria"/>
      <w:b/>
      <w:bCs/>
      <w:kern w:val="32"/>
      <w:sz w:val="32"/>
      <w:szCs w:val="32"/>
      <w:lang w:val="x-none" w:eastAsia="en-US"/>
    </w:rPr>
  </w:style>
  <w:style w:type="paragraph" w:styleId="2">
    <w:name w:val="heading 2"/>
    <w:basedOn w:val="a"/>
    <w:next w:val="a"/>
    <w:link w:val="20"/>
    <w:uiPriority w:val="9"/>
    <w:unhideWhenUsed/>
    <w:qFormat/>
    <w:rsid w:val="005A06A2"/>
    <w:pPr>
      <w:keepNext/>
      <w:spacing w:before="240" w:after="60" w:line="259" w:lineRule="auto"/>
      <w:outlineLvl w:val="1"/>
    </w:pPr>
    <w:rPr>
      <w:rFonts w:ascii="Cambria" w:hAnsi="Cambria"/>
      <w:b/>
      <w:bCs/>
      <w:i/>
      <w:iCs/>
      <w:sz w:val="28"/>
      <w:szCs w:val="28"/>
      <w:lang w:val="x-none" w:eastAsia="en-US"/>
    </w:rPr>
  </w:style>
  <w:style w:type="paragraph" w:styleId="3">
    <w:name w:val="heading 3"/>
    <w:basedOn w:val="a"/>
    <w:next w:val="a"/>
    <w:link w:val="30"/>
    <w:uiPriority w:val="9"/>
    <w:unhideWhenUsed/>
    <w:qFormat/>
    <w:rsid w:val="005A06A2"/>
    <w:pPr>
      <w:keepNext/>
      <w:spacing w:before="240" w:after="60" w:line="259" w:lineRule="auto"/>
      <w:outlineLvl w:val="2"/>
    </w:pPr>
    <w:rPr>
      <w:rFonts w:ascii="Cambria" w:hAnsi="Cambria"/>
      <w:b/>
      <w:b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A0C"/>
    <w:pPr>
      <w:ind w:left="720"/>
      <w:contextualSpacing/>
    </w:pPr>
  </w:style>
  <w:style w:type="character" w:customStyle="1" w:styleId="text-small">
    <w:name w:val="text-small"/>
    <w:rsid w:val="00AA5A0C"/>
  </w:style>
  <w:style w:type="character" w:customStyle="1" w:styleId="margin">
    <w:name w:val="margin"/>
    <w:rsid w:val="00AA5A0C"/>
  </w:style>
  <w:style w:type="paragraph" w:styleId="a4">
    <w:name w:val="header"/>
    <w:basedOn w:val="a"/>
    <w:link w:val="a5"/>
    <w:uiPriority w:val="99"/>
    <w:unhideWhenUsed/>
    <w:rsid w:val="00BD18A9"/>
    <w:pPr>
      <w:tabs>
        <w:tab w:val="center" w:pos="4677"/>
        <w:tab w:val="right" w:pos="9355"/>
      </w:tabs>
    </w:pPr>
  </w:style>
  <w:style w:type="character" w:customStyle="1" w:styleId="a5">
    <w:name w:val="Верхний колонтитул Знак"/>
    <w:basedOn w:val="a0"/>
    <w:link w:val="a4"/>
    <w:uiPriority w:val="99"/>
    <w:rsid w:val="00BD18A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D18A9"/>
    <w:pPr>
      <w:tabs>
        <w:tab w:val="center" w:pos="4677"/>
        <w:tab w:val="right" w:pos="9355"/>
      </w:tabs>
    </w:pPr>
  </w:style>
  <w:style w:type="character" w:customStyle="1" w:styleId="a7">
    <w:name w:val="Нижний колонтитул Знак"/>
    <w:basedOn w:val="a0"/>
    <w:link w:val="a6"/>
    <w:uiPriority w:val="99"/>
    <w:rsid w:val="00BD18A9"/>
    <w:rPr>
      <w:rFonts w:ascii="Times New Roman" w:eastAsia="Times New Roman" w:hAnsi="Times New Roman" w:cs="Times New Roman"/>
      <w:sz w:val="24"/>
      <w:szCs w:val="24"/>
      <w:lang w:eastAsia="ru-RU"/>
    </w:rPr>
  </w:style>
  <w:style w:type="paragraph" w:styleId="a8">
    <w:name w:val="Plain Text"/>
    <w:aliases w:val="Знак Знак Знак Знак Знак,Знак Знак,Текст Знак2 Знак Знак,Текст Знак1 Знак1 Знак Знак,Текст Знак Знак Знак1 Знак Знак,Знак3 Знак,Зна Знак Знак,Знак,Текст Знак2,Текст Знак1 Знак Знак,Текст Знак Знак Знак Знак,Знак Знак Знак Знак1,З,Текст Знак1 Знак1"/>
    <w:basedOn w:val="a"/>
    <w:link w:val="a9"/>
    <w:unhideWhenUsed/>
    <w:rsid w:val="000E5DFD"/>
    <w:rPr>
      <w:rFonts w:ascii="Consolas" w:hAnsi="Consolas"/>
      <w:sz w:val="21"/>
      <w:szCs w:val="21"/>
    </w:rPr>
  </w:style>
  <w:style w:type="character" w:customStyle="1" w:styleId="a9">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2 Знак,Текст Знак1 Знак Знак Знак,З Знак"/>
    <w:basedOn w:val="a0"/>
    <w:link w:val="a8"/>
    <w:rsid w:val="000E5DFD"/>
    <w:rPr>
      <w:rFonts w:ascii="Consolas" w:eastAsia="Times New Roman" w:hAnsi="Consolas" w:cs="Times New Roman"/>
      <w:sz w:val="21"/>
      <w:szCs w:val="21"/>
      <w:lang w:eastAsia="ru-RU"/>
    </w:rPr>
  </w:style>
  <w:style w:type="paragraph" w:styleId="aa">
    <w:name w:val="No Spacing"/>
    <w:uiPriority w:val="99"/>
    <w:qFormat/>
    <w:rsid w:val="000A6903"/>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140764"/>
    <w:rPr>
      <w:rFonts w:ascii="Segoe UI" w:hAnsi="Segoe UI" w:cs="Segoe UI"/>
      <w:sz w:val="18"/>
      <w:szCs w:val="18"/>
    </w:rPr>
  </w:style>
  <w:style w:type="character" w:customStyle="1" w:styleId="ac">
    <w:name w:val="Текст выноски Знак"/>
    <w:basedOn w:val="a0"/>
    <w:link w:val="ab"/>
    <w:uiPriority w:val="99"/>
    <w:semiHidden/>
    <w:rsid w:val="00140764"/>
    <w:rPr>
      <w:rFonts w:ascii="Segoe UI" w:eastAsia="Times New Roman" w:hAnsi="Segoe UI" w:cs="Segoe UI"/>
      <w:sz w:val="18"/>
      <w:szCs w:val="18"/>
      <w:lang w:eastAsia="ru-RU"/>
    </w:rPr>
  </w:style>
  <w:style w:type="character" w:styleId="ad">
    <w:name w:val="Strong"/>
    <w:basedOn w:val="a0"/>
    <w:uiPriority w:val="22"/>
    <w:qFormat/>
    <w:rsid w:val="00843D31"/>
    <w:rPr>
      <w:b/>
      <w:bCs/>
    </w:rPr>
  </w:style>
  <w:style w:type="paragraph" w:styleId="ae">
    <w:name w:val="Normal (Web)"/>
    <w:basedOn w:val="a"/>
    <w:uiPriority w:val="99"/>
    <w:unhideWhenUsed/>
    <w:rsid w:val="00843D31"/>
    <w:pPr>
      <w:spacing w:before="100" w:beforeAutospacing="1" w:after="100" w:afterAutospacing="1"/>
    </w:pPr>
  </w:style>
  <w:style w:type="character" w:customStyle="1" w:styleId="10">
    <w:name w:val="Заголовок 1 Знак"/>
    <w:basedOn w:val="a0"/>
    <w:link w:val="1"/>
    <w:uiPriority w:val="9"/>
    <w:rsid w:val="005A06A2"/>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5A06A2"/>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rsid w:val="005A06A2"/>
    <w:rPr>
      <w:rFonts w:ascii="Cambria" w:eastAsia="Times New Roman" w:hAnsi="Cambria" w:cs="Times New Roman"/>
      <w:b/>
      <w:bCs/>
      <w:sz w:val="26"/>
      <w:szCs w:val="26"/>
      <w:lang w:val="x-none"/>
    </w:rPr>
  </w:style>
  <w:style w:type="numbering" w:customStyle="1" w:styleId="11">
    <w:name w:val="Нет списка1"/>
    <w:next w:val="a2"/>
    <w:uiPriority w:val="99"/>
    <w:semiHidden/>
    <w:unhideWhenUsed/>
    <w:rsid w:val="005A06A2"/>
  </w:style>
  <w:style w:type="character" w:styleId="af">
    <w:name w:val="annotation reference"/>
    <w:uiPriority w:val="99"/>
    <w:semiHidden/>
    <w:unhideWhenUsed/>
    <w:rsid w:val="005A06A2"/>
    <w:rPr>
      <w:sz w:val="16"/>
      <w:szCs w:val="16"/>
    </w:rPr>
  </w:style>
  <w:style w:type="paragraph" w:styleId="af0">
    <w:name w:val="annotation text"/>
    <w:basedOn w:val="a"/>
    <w:link w:val="af1"/>
    <w:uiPriority w:val="99"/>
    <w:semiHidden/>
    <w:unhideWhenUsed/>
    <w:rsid w:val="005A06A2"/>
    <w:pPr>
      <w:spacing w:after="160" w:line="259" w:lineRule="auto"/>
    </w:pPr>
    <w:rPr>
      <w:rFonts w:ascii="Calibri" w:eastAsia="Calibri" w:hAnsi="Calibri"/>
      <w:sz w:val="20"/>
      <w:szCs w:val="20"/>
      <w:lang w:val="x-none" w:eastAsia="en-US"/>
    </w:rPr>
  </w:style>
  <w:style w:type="character" w:customStyle="1" w:styleId="af1">
    <w:name w:val="Текст примечания Знак"/>
    <w:basedOn w:val="a0"/>
    <w:link w:val="af0"/>
    <w:uiPriority w:val="99"/>
    <w:semiHidden/>
    <w:rsid w:val="005A06A2"/>
    <w:rPr>
      <w:rFonts w:ascii="Calibri" w:eastAsia="Calibri" w:hAnsi="Calibri" w:cs="Times New Roman"/>
      <w:sz w:val="20"/>
      <w:szCs w:val="20"/>
      <w:lang w:val="x-none"/>
    </w:rPr>
  </w:style>
  <w:style w:type="paragraph" w:styleId="af2">
    <w:name w:val="annotation subject"/>
    <w:basedOn w:val="af0"/>
    <w:next w:val="af0"/>
    <w:link w:val="af3"/>
    <w:uiPriority w:val="99"/>
    <w:semiHidden/>
    <w:unhideWhenUsed/>
    <w:rsid w:val="005A06A2"/>
    <w:rPr>
      <w:b/>
      <w:bCs/>
    </w:rPr>
  </w:style>
  <w:style w:type="character" w:customStyle="1" w:styleId="af3">
    <w:name w:val="Тема примечания Знак"/>
    <w:basedOn w:val="af1"/>
    <w:link w:val="af2"/>
    <w:uiPriority w:val="99"/>
    <w:semiHidden/>
    <w:rsid w:val="005A06A2"/>
    <w:rPr>
      <w:rFonts w:ascii="Calibri" w:eastAsia="Calibri" w:hAnsi="Calibri" w:cs="Times New Roman"/>
      <w:b/>
      <w:bCs/>
      <w:sz w:val="20"/>
      <w:szCs w:val="20"/>
      <w:lang w:val="x-none"/>
    </w:rPr>
  </w:style>
  <w:style w:type="character" w:styleId="af4">
    <w:name w:val="Hyperlink"/>
    <w:uiPriority w:val="99"/>
    <w:qFormat/>
    <w:rsid w:val="005A06A2"/>
    <w:rPr>
      <w:color w:val="0066CC"/>
      <w:u w:val="single" w:color="0000FF"/>
    </w:rPr>
  </w:style>
  <w:style w:type="character" w:customStyle="1" w:styleId="s1">
    <w:name w:val="s1"/>
    <w:basedOn w:val="a0"/>
    <w:rsid w:val="005A06A2"/>
  </w:style>
  <w:style w:type="character" w:customStyle="1" w:styleId="s3">
    <w:name w:val="s3"/>
    <w:basedOn w:val="a0"/>
    <w:rsid w:val="005A06A2"/>
  </w:style>
  <w:style w:type="character" w:customStyle="1" w:styleId="s9">
    <w:name w:val="s9"/>
    <w:basedOn w:val="a0"/>
    <w:rsid w:val="005A06A2"/>
  </w:style>
  <w:style w:type="character" w:customStyle="1" w:styleId="s0">
    <w:name w:val="s0"/>
    <w:basedOn w:val="a0"/>
    <w:rsid w:val="005A06A2"/>
  </w:style>
  <w:style w:type="character" w:customStyle="1" w:styleId="s2">
    <w:name w:val="s2"/>
    <w:basedOn w:val="a0"/>
    <w:rsid w:val="005A06A2"/>
  </w:style>
  <w:style w:type="paragraph" w:styleId="af5">
    <w:name w:val="Document Map"/>
    <w:basedOn w:val="a"/>
    <w:link w:val="af6"/>
    <w:uiPriority w:val="99"/>
    <w:semiHidden/>
    <w:unhideWhenUsed/>
    <w:rsid w:val="005A06A2"/>
    <w:pPr>
      <w:spacing w:after="160" w:line="259" w:lineRule="auto"/>
    </w:pPr>
    <w:rPr>
      <w:rFonts w:ascii="Tahoma" w:eastAsia="Calibri" w:hAnsi="Tahoma"/>
      <w:sz w:val="16"/>
      <w:szCs w:val="16"/>
      <w:lang w:val="x-none" w:eastAsia="en-US"/>
    </w:rPr>
  </w:style>
  <w:style w:type="character" w:customStyle="1" w:styleId="af6">
    <w:name w:val="Схема документа Знак"/>
    <w:basedOn w:val="a0"/>
    <w:link w:val="af5"/>
    <w:uiPriority w:val="99"/>
    <w:semiHidden/>
    <w:rsid w:val="005A06A2"/>
    <w:rPr>
      <w:rFonts w:ascii="Tahoma" w:eastAsia="Calibri" w:hAnsi="Tahoma" w:cs="Times New Roman"/>
      <w:sz w:val="16"/>
      <w:szCs w:val="16"/>
      <w:lang w:val="x-none"/>
    </w:rPr>
  </w:style>
  <w:style w:type="character" w:customStyle="1" w:styleId="num0">
    <w:name w:val="num0"/>
    <w:basedOn w:val="a0"/>
    <w:rsid w:val="005A06A2"/>
  </w:style>
  <w:style w:type="paragraph" w:customStyle="1" w:styleId="Default">
    <w:name w:val="Default"/>
    <w:rsid w:val="005A06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14</Pages>
  <Words>4272</Words>
  <Characters>24357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Кудрова А.А.</cp:lastModifiedBy>
  <cp:revision>312</cp:revision>
  <cp:lastPrinted>2024-07-22T06:49:00Z</cp:lastPrinted>
  <dcterms:created xsi:type="dcterms:W3CDTF">2024-05-29T08:59:00Z</dcterms:created>
  <dcterms:modified xsi:type="dcterms:W3CDTF">2024-08-05T12:52:00Z</dcterms:modified>
</cp:coreProperties>
</file>