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44EEE" w14:textId="77777777" w:rsidR="00054A37" w:rsidRPr="005D42E2" w:rsidRDefault="00054A37" w:rsidP="00054A37">
      <w:pPr>
        <w:shd w:val="clear" w:color="auto" w:fill="FFFFFF"/>
        <w:spacing w:after="0" w:line="240" w:lineRule="auto"/>
        <w:rPr>
          <w:rFonts w:ascii="Times New Roman" w:eastAsiaTheme="minorEastAsia" w:hAnsi="Times New Roman" w:cs="Times New Roman"/>
          <w:sz w:val="28"/>
          <w:szCs w:val="28"/>
          <w:lang w:eastAsia="ru-RU"/>
        </w:rPr>
      </w:pPr>
    </w:p>
    <w:p w14:paraId="508DFAE7" w14:textId="77777777" w:rsidR="00054A37" w:rsidRDefault="00054A37"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028A2EEF" w14:textId="77777777" w:rsid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0A373CDA" w14:textId="77777777" w:rsid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04262941" w14:textId="77777777" w:rsid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3AE9AD01" w14:textId="77777777" w:rsidR="00654C6A" w:rsidRDefault="00654C6A"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319EE604" w14:textId="77777777" w:rsidR="00654C6A" w:rsidRDefault="00654C6A"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37EAFB73" w14:textId="77777777" w:rsidR="00654C6A" w:rsidRDefault="00654C6A"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4709539B" w14:textId="77777777" w:rsid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4BD94A50" w14:textId="77777777" w:rsid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6A04AC50" w14:textId="77777777" w:rsidR="005D42E2" w:rsidRPr="005D42E2" w:rsidRDefault="005D42E2" w:rsidP="00054A37">
      <w:pPr>
        <w:shd w:val="clear" w:color="auto" w:fill="FFFFFF"/>
        <w:spacing w:after="0" w:line="240" w:lineRule="auto"/>
        <w:jc w:val="center"/>
        <w:rPr>
          <w:rFonts w:ascii="Times New Roman" w:eastAsia="Times New Roman" w:hAnsi="Times New Roman" w:cs="Times New Roman"/>
          <w:sz w:val="28"/>
          <w:szCs w:val="28"/>
          <w:lang w:eastAsia="ru-RU"/>
        </w:rPr>
      </w:pPr>
    </w:p>
    <w:p w14:paraId="4CBD3601" w14:textId="77777777" w:rsidR="00654C6A" w:rsidRDefault="00054A37"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О внесении изменений и дополнений в Указ Президента </w:t>
      </w:r>
    </w:p>
    <w:p w14:paraId="1A576A40" w14:textId="77777777" w:rsidR="00654C6A" w:rsidRDefault="00054A37"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Приднестровской Молдавской Республики </w:t>
      </w:r>
    </w:p>
    <w:p w14:paraId="13B0D8BD" w14:textId="77777777" w:rsidR="00654C6A" w:rsidRDefault="00054A37"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от</w:t>
      </w:r>
      <w:proofErr w:type="gramEnd"/>
      <w:r w:rsidRPr="005D42E2">
        <w:rPr>
          <w:rFonts w:ascii="Times New Roman" w:eastAsia="Times New Roman" w:hAnsi="Times New Roman" w:cs="Times New Roman"/>
          <w:color w:val="000000" w:themeColor="text1"/>
          <w:sz w:val="28"/>
          <w:szCs w:val="28"/>
          <w:lang w:eastAsia="ru-RU"/>
        </w:rPr>
        <w:t xml:space="preserve"> 20 февраля 2016 года № 78 </w:t>
      </w:r>
    </w:p>
    <w:p w14:paraId="71DF5D3C" w14:textId="02778C87" w:rsidR="00054A37" w:rsidRPr="005D42E2" w:rsidRDefault="00054A37"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«Об утверждении Положения о воинском учете»</w:t>
      </w:r>
    </w:p>
    <w:p w14:paraId="2108C787" w14:textId="77777777" w:rsidR="00054A37" w:rsidRDefault="00054A37"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p>
    <w:p w14:paraId="50535D51" w14:textId="77777777" w:rsidR="005D42E2" w:rsidRPr="005D42E2" w:rsidRDefault="005D42E2" w:rsidP="00054A37">
      <w:pPr>
        <w:shd w:val="clear" w:color="auto" w:fill="FFFFFF"/>
        <w:spacing w:after="150" w:line="23" w:lineRule="atLeast"/>
        <w:contextualSpacing/>
        <w:jc w:val="center"/>
        <w:rPr>
          <w:rFonts w:ascii="Times New Roman" w:eastAsia="Times New Roman" w:hAnsi="Times New Roman" w:cs="Times New Roman"/>
          <w:color w:val="000000" w:themeColor="text1"/>
          <w:sz w:val="28"/>
          <w:szCs w:val="28"/>
          <w:lang w:eastAsia="ru-RU"/>
        </w:rPr>
      </w:pPr>
    </w:p>
    <w:p w14:paraId="2105F513" w14:textId="77777777" w:rsidR="00C929FC"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В соответствии со статьей 65 Конституции Приднестровской Молдавской Республики, Законом Приднестровской Молдавской Республики от 5 мая </w:t>
      </w:r>
      <w:r w:rsidR="00C929FC">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 xml:space="preserve">2000 года № 292-З «О всеобщей воинской обязанности и военной службе» (СЗМР 00-2) </w:t>
      </w:r>
      <w:r w:rsidRPr="00C929FC">
        <w:rPr>
          <w:rFonts w:ascii="Times New Roman" w:eastAsia="Times New Roman" w:hAnsi="Times New Roman" w:cs="Times New Roman"/>
          <w:color w:val="000000" w:themeColor="text1"/>
          <w:sz w:val="28"/>
          <w:szCs w:val="28"/>
          <w:lang w:eastAsia="ru-RU"/>
        </w:rPr>
        <w:t>в действующей редакции, в</w:t>
      </w:r>
      <w:r w:rsidRPr="005D42E2">
        <w:rPr>
          <w:rFonts w:ascii="Times New Roman" w:eastAsia="Times New Roman" w:hAnsi="Times New Roman" w:cs="Times New Roman"/>
          <w:color w:val="000000" w:themeColor="text1"/>
          <w:sz w:val="28"/>
          <w:szCs w:val="28"/>
          <w:lang w:eastAsia="ru-RU"/>
        </w:rPr>
        <w:t xml:space="preserve"> целях оптимизации деятельности </w:t>
      </w:r>
      <w:r w:rsidR="00C929FC">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по воинскому учету</w:t>
      </w:r>
      <w:r w:rsidR="00C929FC">
        <w:rPr>
          <w:rFonts w:ascii="Times New Roman" w:eastAsia="Times New Roman" w:hAnsi="Times New Roman" w:cs="Times New Roman"/>
          <w:color w:val="000000" w:themeColor="text1"/>
          <w:sz w:val="28"/>
          <w:szCs w:val="28"/>
          <w:lang w:eastAsia="ru-RU"/>
        </w:rPr>
        <w:t>,</w:t>
      </w:r>
    </w:p>
    <w:p w14:paraId="68DB3BEA" w14:textId="7D553075" w:rsidR="00054A37" w:rsidRPr="005D42E2" w:rsidRDefault="00C929FC" w:rsidP="00C929FC">
      <w:pPr>
        <w:shd w:val="clear" w:color="auto" w:fill="FFFFFF"/>
        <w:spacing w:after="150" w:line="23" w:lineRule="atLeast"/>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п</w:t>
      </w:r>
      <w:proofErr w:type="gramEnd"/>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н</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л</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00054A37" w:rsidRPr="005D42E2">
        <w:rPr>
          <w:rFonts w:ascii="Times New Roman" w:eastAsia="Times New Roman" w:hAnsi="Times New Roman" w:cs="Times New Roman"/>
          <w:color w:val="000000" w:themeColor="text1"/>
          <w:sz w:val="28"/>
          <w:szCs w:val="28"/>
          <w:lang w:eastAsia="ru-RU"/>
        </w:rPr>
        <w:t>ю:</w:t>
      </w:r>
    </w:p>
    <w:p w14:paraId="3D9670DA" w14:textId="77777777" w:rsidR="00054A37" w:rsidRPr="005D42E2"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4F7423CD" w14:textId="137DF24B" w:rsidR="00054A37" w:rsidRPr="002C5847"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2C5847">
        <w:rPr>
          <w:rFonts w:ascii="Times New Roman" w:eastAsia="Times New Roman" w:hAnsi="Times New Roman" w:cs="Times New Roman"/>
          <w:color w:val="000000" w:themeColor="text1"/>
          <w:sz w:val="28"/>
          <w:szCs w:val="28"/>
          <w:lang w:eastAsia="ru-RU"/>
        </w:rPr>
        <w:t xml:space="preserve">1. Внести в Указ Президента Приднестровской Молдавской Республики </w:t>
      </w:r>
      <w:r w:rsidR="004158FE" w:rsidRPr="002C5847">
        <w:rPr>
          <w:rFonts w:ascii="Times New Roman" w:eastAsia="Times New Roman" w:hAnsi="Times New Roman" w:cs="Times New Roman"/>
          <w:color w:val="000000" w:themeColor="text1"/>
          <w:sz w:val="28"/>
          <w:szCs w:val="28"/>
          <w:lang w:eastAsia="ru-RU"/>
        </w:rPr>
        <w:br/>
      </w:r>
      <w:r w:rsidRPr="002C5847">
        <w:rPr>
          <w:rFonts w:ascii="Times New Roman" w:eastAsia="Times New Roman" w:hAnsi="Times New Roman" w:cs="Times New Roman"/>
          <w:color w:val="000000" w:themeColor="text1"/>
          <w:sz w:val="28"/>
          <w:szCs w:val="28"/>
          <w:lang w:eastAsia="ru-RU"/>
        </w:rPr>
        <w:t xml:space="preserve">от 20 февраля 2016 года № 78 «Об утверждении Положения о воинском учете» (САЗ 16-7) с изменениями и дополнениями, внесенными указами Президента Приднестровской Молдавской Республики от 27 декабря 2016 года № 48 </w:t>
      </w:r>
      <w:r w:rsidR="002C5847">
        <w:rPr>
          <w:rFonts w:ascii="Times New Roman" w:eastAsia="Times New Roman" w:hAnsi="Times New Roman" w:cs="Times New Roman"/>
          <w:color w:val="000000" w:themeColor="text1"/>
          <w:sz w:val="28"/>
          <w:szCs w:val="28"/>
          <w:lang w:eastAsia="ru-RU"/>
        </w:rPr>
        <w:br/>
      </w:r>
      <w:r w:rsidRPr="002C5847">
        <w:rPr>
          <w:rFonts w:ascii="Times New Roman" w:eastAsia="Times New Roman" w:hAnsi="Times New Roman" w:cs="Times New Roman"/>
          <w:color w:val="000000" w:themeColor="text1"/>
          <w:sz w:val="28"/>
          <w:szCs w:val="28"/>
          <w:lang w:eastAsia="ru-RU"/>
        </w:rPr>
        <w:t xml:space="preserve">(САЗ 17-1), от 22 мая 2017 года № 321 (САЗ 17-22), от 18 июля 2018 года № 270 (САЗ 18-29), от 28 мая 2019 года № 180 (САЗ 19-20), следующие изменения </w:t>
      </w:r>
      <w:r w:rsidR="002C5847">
        <w:rPr>
          <w:rFonts w:ascii="Times New Roman" w:eastAsia="Times New Roman" w:hAnsi="Times New Roman" w:cs="Times New Roman"/>
          <w:color w:val="000000" w:themeColor="text1"/>
          <w:sz w:val="28"/>
          <w:szCs w:val="28"/>
          <w:lang w:eastAsia="ru-RU"/>
        </w:rPr>
        <w:br/>
      </w:r>
      <w:r w:rsidRPr="002C5847">
        <w:rPr>
          <w:rFonts w:ascii="Times New Roman" w:eastAsia="Times New Roman" w:hAnsi="Times New Roman" w:cs="Times New Roman"/>
          <w:color w:val="000000" w:themeColor="text1"/>
          <w:sz w:val="28"/>
          <w:szCs w:val="28"/>
          <w:lang w:eastAsia="ru-RU"/>
        </w:rPr>
        <w:t>и дополнения:</w:t>
      </w:r>
    </w:p>
    <w:p w14:paraId="358E49B0" w14:textId="77777777" w:rsidR="00054A37" w:rsidRPr="005D42E2"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2EADB317" w14:textId="160FAB8B" w:rsidR="00054A37" w:rsidRPr="005D42E2"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а</w:t>
      </w:r>
      <w:proofErr w:type="gramEnd"/>
      <w:r w:rsidRPr="005D42E2">
        <w:rPr>
          <w:rFonts w:ascii="Times New Roman" w:eastAsia="Times New Roman" w:hAnsi="Times New Roman" w:cs="Times New Roman"/>
          <w:color w:val="000000" w:themeColor="text1"/>
          <w:sz w:val="28"/>
          <w:szCs w:val="28"/>
          <w:lang w:eastAsia="ru-RU"/>
        </w:rPr>
        <w:t xml:space="preserve">) пункты 5 </w:t>
      </w:r>
      <w:r w:rsidR="000427D2">
        <w:rPr>
          <w:rFonts w:ascii="Times New Roman" w:eastAsia="Times New Roman" w:hAnsi="Times New Roman" w:cs="Times New Roman"/>
          <w:color w:val="000000" w:themeColor="text1"/>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9 Приложения к Указу изложить в следующей редакции:</w:t>
      </w:r>
    </w:p>
    <w:p w14:paraId="58BC3E23" w14:textId="6333C505" w:rsidR="00054A37" w:rsidRPr="000427D2" w:rsidRDefault="00054A37" w:rsidP="00654C6A">
      <w:pPr>
        <w:shd w:val="clear" w:color="auto" w:fill="FFFFFF"/>
        <w:spacing w:after="150" w:line="23" w:lineRule="atLeast"/>
        <w:ind w:firstLine="709"/>
        <w:contextualSpacing/>
        <w:jc w:val="both"/>
        <w:rPr>
          <w:rFonts w:ascii="Times New Roman" w:eastAsia="Times New Roman" w:hAnsi="Times New Roman" w:cs="Times New Roman"/>
          <w:sz w:val="28"/>
          <w:szCs w:val="28"/>
          <w:lang w:eastAsia="ru-RU"/>
        </w:rPr>
      </w:pPr>
      <w:r w:rsidRPr="000427D2">
        <w:rPr>
          <w:rFonts w:ascii="Times New Roman" w:eastAsia="Times New Roman" w:hAnsi="Times New Roman" w:cs="Times New Roman"/>
          <w:color w:val="000000" w:themeColor="text1"/>
          <w:sz w:val="28"/>
          <w:szCs w:val="28"/>
          <w:lang w:eastAsia="ru-RU"/>
        </w:rPr>
        <w:t>«5.</w:t>
      </w:r>
      <w:r w:rsidRPr="000427D2">
        <w:rPr>
          <w:rFonts w:ascii="Times New Roman" w:hAnsi="Times New Roman" w:cs="Times New Roman"/>
          <w:sz w:val="28"/>
          <w:szCs w:val="28"/>
        </w:rPr>
        <w:t xml:space="preserve"> </w:t>
      </w:r>
      <w:r w:rsidRPr="000427D2">
        <w:rPr>
          <w:rFonts w:ascii="Times New Roman" w:eastAsia="Times New Roman" w:hAnsi="Times New Roman" w:cs="Times New Roman"/>
          <w:color w:val="000000" w:themeColor="text1"/>
          <w:sz w:val="28"/>
          <w:szCs w:val="28"/>
          <w:lang w:eastAsia="ru-RU"/>
        </w:rPr>
        <w:t xml:space="preserve">Функционирование системы воинского учета обеспечивается Министерством обороны Приднестровской Молдавской Республики, </w:t>
      </w:r>
      <w:r w:rsidR="00626521" w:rsidRPr="000427D2">
        <w:rPr>
          <w:rFonts w:ascii="Times New Roman" w:eastAsia="Times New Roman" w:hAnsi="Times New Roman" w:cs="Times New Roman"/>
          <w:color w:val="000000" w:themeColor="text1"/>
          <w:sz w:val="28"/>
          <w:szCs w:val="28"/>
          <w:lang w:eastAsia="ru-RU"/>
        </w:rPr>
        <w:t xml:space="preserve">Министерством государственной безопасности Приднестровской Молдавской Республики, </w:t>
      </w:r>
      <w:r w:rsidRPr="000427D2">
        <w:rPr>
          <w:rFonts w:ascii="Times New Roman" w:eastAsia="Times New Roman" w:hAnsi="Times New Roman" w:cs="Times New Roman"/>
          <w:color w:val="000000" w:themeColor="text1"/>
          <w:sz w:val="28"/>
          <w:szCs w:val="28"/>
          <w:lang w:eastAsia="ru-RU"/>
        </w:rPr>
        <w:t>иными органами государственной власти, государственными органами и учреждениями, органами местного управления и самоуправления</w:t>
      </w:r>
      <w:r w:rsidR="00F03987" w:rsidRPr="000427D2">
        <w:rPr>
          <w:rFonts w:ascii="Times New Roman" w:eastAsia="Times New Roman" w:hAnsi="Times New Roman" w:cs="Times New Roman"/>
          <w:color w:val="000000" w:themeColor="text1"/>
          <w:sz w:val="28"/>
          <w:szCs w:val="28"/>
          <w:lang w:eastAsia="ru-RU"/>
        </w:rPr>
        <w:t>,</w:t>
      </w:r>
      <w:r w:rsidRPr="000427D2">
        <w:rPr>
          <w:rFonts w:ascii="Times New Roman" w:eastAsia="Times New Roman" w:hAnsi="Times New Roman" w:cs="Times New Roman"/>
          <w:color w:val="000000" w:themeColor="text1"/>
          <w:sz w:val="28"/>
          <w:szCs w:val="28"/>
          <w:lang w:eastAsia="ru-RU"/>
        </w:rPr>
        <w:t xml:space="preserve"> организациями</w:t>
      </w:r>
      <w:r w:rsidRPr="000427D2">
        <w:rPr>
          <w:rFonts w:ascii="Times New Roman" w:eastAsia="Times New Roman" w:hAnsi="Times New Roman" w:cs="Times New Roman"/>
          <w:sz w:val="28"/>
          <w:szCs w:val="28"/>
          <w:lang w:eastAsia="ru-RU"/>
        </w:rPr>
        <w:t>, независимо от орган</w:t>
      </w:r>
      <w:r w:rsidR="00D665E9">
        <w:rPr>
          <w:rFonts w:ascii="Times New Roman" w:eastAsia="Times New Roman" w:hAnsi="Times New Roman" w:cs="Times New Roman"/>
          <w:sz w:val="28"/>
          <w:szCs w:val="28"/>
          <w:lang w:eastAsia="ru-RU"/>
        </w:rPr>
        <w:t>изационно-правовых форм (далее –</w:t>
      </w:r>
      <w:r w:rsidRPr="000427D2">
        <w:rPr>
          <w:rFonts w:ascii="Times New Roman" w:eastAsia="Times New Roman" w:hAnsi="Times New Roman" w:cs="Times New Roman"/>
          <w:sz w:val="28"/>
          <w:szCs w:val="28"/>
          <w:lang w:eastAsia="ru-RU"/>
        </w:rPr>
        <w:t xml:space="preserve"> организации)</w:t>
      </w:r>
      <w:r w:rsidRPr="000427D2">
        <w:rPr>
          <w:rFonts w:ascii="Times New Roman" w:eastAsia="Times New Roman" w:hAnsi="Times New Roman" w:cs="Times New Roman"/>
          <w:color w:val="000000" w:themeColor="text1"/>
          <w:sz w:val="28"/>
          <w:szCs w:val="28"/>
          <w:lang w:eastAsia="ru-RU"/>
        </w:rPr>
        <w:t>.</w:t>
      </w:r>
    </w:p>
    <w:p w14:paraId="48A8BB2D" w14:textId="2FDEA6F6" w:rsidR="00054A37" w:rsidRPr="005D42E2" w:rsidRDefault="00054A37" w:rsidP="00654C6A">
      <w:pPr>
        <w:spacing w:after="0" w:line="23" w:lineRule="atLeast"/>
        <w:ind w:firstLine="709"/>
        <w:contextualSpacing/>
        <w:jc w:val="both"/>
        <w:rPr>
          <w:rFonts w:ascii="Times New Roman" w:eastAsia="Times New Roman" w:hAnsi="Times New Roman" w:cs="Times New Roman"/>
          <w:sz w:val="28"/>
          <w:szCs w:val="28"/>
          <w:lang w:eastAsia="ru-RU"/>
        </w:rPr>
      </w:pPr>
      <w:r w:rsidRPr="000427D2">
        <w:rPr>
          <w:rFonts w:ascii="Times New Roman" w:eastAsia="Times New Roman" w:hAnsi="Times New Roman" w:cs="Times New Roman"/>
          <w:sz w:val="28"/>
          <w:szCs w:val="28"/>
          <w:lang w:eastAsia="ru-RU"/>
        </w:rPr>
        <w:t>6.</w:t>
      </w:r>
      <w:r w:rsidRPr="000427D2">
        <w:rPr>
          <w:rFonts w:ascii="Times New Roman" w:hAnsi="Times New Roman" w:cs="Times New Roman"/>
          <w:sz w:val="28"/>
          <w:szCs w:val="28"/>
        </w:rPr>
        <w:t xml:space="preserve"> </w:t>
      </w:r>
      <w:r w:rsidRPr="000427D2">
        <w:rPr>
          <w:rFonts w:ascii="Times New Roman" w:eastAsia="Times New Roman" w:hAnsi="Times New Roman" w:cs="Times New Roman"/>
          <w:sz w:val="28"/>
          <w:szCs w:val="28"/>
          <w:lang w:eastAsia="ru-RU"/>
        </w:rPr>
        <w:t xml:space="preserve">Должностные лица органов государственной власти, иных государственных органов и учреждений, органов местного управления </w:t>
      </w:r>
      <w:r w:rsidR="00D6151C">
        <w:rPr>
          <w:rFonts w:ascii="Times New Roman" w:eastAsia="Times New Roman" w:hAnsi="Times New Roman" w:cs="Times New Roman"/>
          <w:sz w:val="28"/>
          <w:szCs w:val="28"/>
          <w:lang w:eastAsia="ru-RU"/>
        </w:rPr>
        <w:br/>
      </w:r>
      <w:r w:rsidRPr="000427D2">
        <w:rPr>
          <w:rFonts w:ascii="Times New Roman" w:eastAsia="Times New Roman" w:hAnsi="Times New Roman" w:cs="Times New Roman"/>
          <w:sz w:val="28"/>
          <w:szCs w:val="28"/>
          <w:lang w:eastAsia="ru-RU"/>
        </w:rPr>
        <w:t>и самоуправления</w:t>
      </w:r>
      <w:r w:rsidR="00F03987" w:rsidRPr="000427D2">
        <w:rPr>
          <w:rFonts w:ascii="Times New Roman" w:eastAsia="Times New Roman" w:hAnsi="Times New Roman" w:cs="Times New Roman"/>
          <w:sz w:val="28"/>
          <w:szCs w:val="28"/>
          <w:lang w:eastAsia="ru-RU"/>
        </w:rPr>
        <w:t>, организаций</w:t>
      </w:r>
      <w:r w:rsidRPr="000427D2">
        <w:rPr>
          <w:rFonts w:ascii="Times New Roman" w:eastAsia="Times New Roman" w:hAnsi="Times New Roman" w:cs="Times New Roman"/>
          <w:sz w:val="28"/>
          <w:szCs w:val="28"/>
          <w:lang w:eastAsia="ru-RU"/>
        </w:rPr>
        <w:t xml:space="preserve"> в пределах своей компетенции обеспечивают исполнение гражданами обязанностей в области воинского учета в соответствии</w:t>
      </w:r>
      <w:r w:rsidRPr="005D42E2">
        <w:rPr>
          <w:rFonts w:ascii="Times New Roman" w:eastAsia="Times New Roman" w:hAnsi="Times New Roman" w:cs="Times New Roman"/>
          <w:sz w:val="28"/>
          <w:szCs w:val="28"/>
          <w:lang w:eastAsia="ru-RU"/>
        </w:rPr>
        <w:t xml:space="preserve"> с законодательством Приднестровской Молдавской Республики</w:t>
      </w:r>
      <w:r w:rsidRPr="005D42E2">
        <w:rPr>
          <w:rFonts w:ascii="Times New Roman" w:eastAsia="Times New Roman" w:hAnsi="Times New Roman" w:cs="Times New Roman"/>
          <w:color w:val="000000" w:themeColor="text1"/>
          <w:sz w:val="28"/>
          <w:szCs w:val="28"/>
          <w:lang w:eastAsia="ru-RU"/>
        </w:rPr>
        <w:t>.</w:t>
      </w:r>
    </w:p>
    <w:p w14:paraId="0C218DDC" w14:textId="0BB80B0E" w:rsidR="00054A37" w:rsidRPr="00D6151C" w:rsidRDefault="00054A37" w:rsidP="00654C6A">
      <w:pPr>
        <w:shd w:val="clear" w:color="auto" w:fill="FFFFFF"/>
        <w:spacing w:before="100" w:beforeAutospacing="1" w:after="100" w:afterAutospacing="1" w:line="23" w:lineRule="atLeast"/>
        <w:ind w:firstLine="709"/>
        <w:contextualSpacing/>
        <w:jc w:val="both"/>
        <w:rPr>
          <w:rFonts w:ascii="Times New Roman" w:eastAsia="Times New Roman" w:hAnsi="Times New Roman" w:cs="Times New Roman"/>
          <w:spacing w:val="-4"/>
          <w:sz w:val="28"/>
          <w:szCs w:val="28"/>
          <w:lang w:eastAsia="ru-RU"/>
        </w:rPr>
      </w:pPr>
      <w:r w:rsidRPr="005D42E2">
        <w:rPr>
          <w:rFonts w:ascii="Times New Roman" w:eastAsia="Times New Roman" w:hAnsi="Times New Roman" w:cs="Times New Roman"/>
          <w:color w:val="000000" w:themeColor="text1"/>
          <w:sz w:val="28"/>
          <w:szCs w:val="28"/>
          <w:lang w:eastAsia="ru-RU"/>
        </w:rPr>
        <w:t>7.</w:t>
      </w:r>
      <w:r w:rsidRPr="005D42E2">
        <w:rPr>
          <w:rFonts w:ascii="Times New Roman" w:eastAsia="Times New Roman" w:hAnsi="Times New Roman" w:cs="Times New Roman"/>
          <w:sz w:val="28"/>
          <w:szCs w:val="28"/>
          <w:lang w:eastAsia="ru-RU"/>
        </w:rPr>
        <w:t xml:space="preserve"> Воинский учет граждан по месту их жительства (месту пребывания), граждан, не имеющих регистрации по месту жительства или месту пребывания, </w:t>
      </w:r>
      <w:r w:rsidRPr="005D42E2">
        <w:rPr>
          <w:rFonts w:ascii="Times New Roman" w:eastAsia="Times New Roman" w:hAnsi="Times New Roman" w:cs="Times New Roman"/>
          <w:sz w:val="28"/>
          <w:szCs w:val="28"/>
          <w:lang w:eastAsia="ru-RU"/>
        </w:rPr>
        <w:lastRenderedPageBreak/>
        <w:t xml:space="preserve">в том числе граждан, прибывших на место пребывания на срок более 90 суток </w:t>
      </w:r>
      <w:r w:rsidR="00D6151C">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 xml:space="preserve">и не имеющих регистрации по месту пребывания, а также по месту прохождения </w:t>
      </w:r>
      <w:r w:rsidRPr="00D6151C">
        <w:rPr>
          <w:rFonts w:ascii="Times New Roman" w:eastAsia="Times New Roman" w:hAnsi="Times New Roman" w:cs="Times New Roman"/>
          <w:spacing w:val="-4"/>
          <w:sz w:val="28"/>
          <w:szCs w:val="28"/>
          <w:lang w:eastAsia="ru-RU"/>
        </w:rPr>
        <w:t>альтернативной гражданской службы осуществляется военными комиссариатами.</w:t>
      </w:r>
    </w:p>
    <w:p w14:paraId="7E4BE299" w14:textId="6C5CCC9C" w:rsidR="00054A37" w:rsidRPr="005D42E2" w:rsidRDefault="00054A37" w:rsidP="00654C6A">
      <w:pPr>
        <w:shd w:val="clear" w:color="auto" w:fill="FFFFFF"/>
        <w:spacing w:before="100" w:beforeAutospacing="1" w:after="10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Воинский учет граждан ведется в информационных базах Министерства обороны Приднестровской Молдавской Республики на основании сведений государственной информационной системы, содержащей данные о гражданах Приднестровской Молдавской Республики, иностранных гражданах и лицах </w:t>
      </w:r>
      <w:r w:rsidR="00042057">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без гражданства, проживающих (пребывающих) на территории Приднестровской Молдавской Республики (да</w:t>
      </w:r>
      <w:r w:rsidR="00AE202F" w:rsidRPr="005D42E2">
        <w:rPr>
          <w:rFonts w:ascii="Times New Roman" w:eastAsia="Times New Roman" w:hAnsi="Times New Roman" w:cs="Times New Roman"/>
          <w:color w:val="000000" w:themeColor="text1"/>
          <w:sz w:val="28"/>
          <w:szCs w:val="28"/>
          <w:lang w:eastAsia="ru-RU"/>
        </w:rPr>
        <w:t>лее – Единый реестр населения)</w:t>
      </w:r>
      <w:r w:rsidRPr="005D42E2">
        <w:rPr>
          <w:rFonts w:ascii="Times New Roman" w:eastAsia="Times New Roman" w:hAnsi="Times New Roman" w:cs="Times New Roman"/>
          <w:color w:val="000000" w:themeColor="text1"/>
          <w:sz w:val="28"/>
          <w:szCs w:val="28"/>
          <w:lang w:eastAsia="ru-RU"/>
        </w:rPr>
        <w:t>, за исключением случаев, указанных в части четвертой настоящего пункта.</w:t>
      </w:r>
    </w:p>
    <w:p w14:paraId="4040F1D5" w14:textId="77777777" w:rsidR="00054A37" w:rsidRPr="005D42E2" w:rsidRDefault="00054A37" w:rsidP="00654C6A">
      <w:pPr>
        <w:shd w:val="clear" w:color="auto" w:fill="FFFFFF"/>
        <w:spacing w:before="100" w:beforeAutospacing="1" w:after="10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За состояние воинского учета отвечают военные комиссары.</w:t>
      </w:r>
    </w:p>
    <w:p w14:paraId="168A41BD" w14:textId="77777777" w:rsidR="00054A37" w:rsidRPr="005D42E2" w:rsidRDefault="00054A37" w:rsidP="00654C6A">
      <w:pPr>
        <w:shd w:val="clear" w:color="auto" w:fill="FFFFFF"/>
        <w:spacing w:before="100" w:beforeAutospacing="1" w:after="100" w:afterAutospacing="1" w:line="23" w:lineRule="atLeast"/>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Порядок организации воинского учета граждан, имеющих воинские звания офицеров и пребывающих в </w:t>
      </w:r>
      <w:r w:rsidRPr="00042057">
        <w:rPr>
          <w:rFonts w:ascii="Times New Roman" w:eastAsia="Times New Roman" w:hAnsi="Times New Roman" w:cs="Times New Roman"/>
          <w:color w:val="000000" w:themeColor="text1"/>
          <w:sz w:val="28"/>
          <w:szCs w:val="28"/>
          <w:lang w:eastAsia="ru-RU"/>
        </w:rPr>
        <w:t xml:space="preserve">запасе </w:t>
      </w:r>
      <w:r w:rsidR="00E00574" w:rsidRPr="00042057">
        <w:rPr>
          <w:rFonts w:ascii="Times New Roman" w:eastAsia="Times New Roman" w:hAnsi="Times New Roman" w:cs="Times New Roman"/>
          <w:sz w:val="28"/>
          <w:szCs w:val="28"/>
          <w:lang w:eastAsia="ru-RU"/>
        </w:rPr>
        <w:t>Министерства государственной безопасности</w:t>
      </w:r>
      <w:r w:rsidRPr="00042057">
        <w:rPr>
          <w:rFonts w:ascii="Times New Roman" w:eastAsia="Times New Roman" w:hAnsi="Times New Roman" w:cs="Times New Roman"/>
          <w:sz w:val="28"/>
          <w:szCs w:val="28"/>
          <w:lang w:eastAsia="ru-RU"/>
        </w:rPr>
        <w:t xml:space="preserve"> Приднестровской Молдавской Республики</w:t>
      </w:r>
      <w:r w:rsidRPr="00042057">
        <w:rPr>
          <w:rFonts w:ascii="Times New Roman" w:eastAsia="Times New Roman" w:hAnsi="Times New Roman" w:cs="Times New Roman"/>
          <w:color w:val="000000" w:themeColor="text1"/>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определяется руководителем этого исполнительного органа государственной власти.</w:t>
      </w:r>
    </w:p>
    <w:p w14:paraId="51089C77" w14:textId="3F22778E"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8. Воинский учет граждан, не имеющих регистрации по месту жительства, месту пребывания, а также граждан, прибывших на место пребывания на срок более 90 суток и не имеющих регистрации по месту пребывания, осуществляется военными комиссариатами по месту, указываемому гражданами в заявлении </w:t>
      </w:r>
      <w:r w:rsidR="00042057">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в качестве места их пребывания (учебы), по форме, предусмотренной Приложением № 1 к настоящему Положению.</w:t>
      </w:r>
    </w:p>
    <w:p w14:paraId="526772E5"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Граждане Приднестровской Молдавской Республики, имеющие двойное гражданство и состоящие на воинском учете в государстве, гражданами которого в силу второго гражданства они являются, но имеющие регистрацию по месту жительства или месту пребывания на территории Приднестровской Молдавской Республики, состоят на воинском учете по месту жительства или месту пребывания на общих основаниях.</w:t>
      </w:r>
    </w:p>
    <w:p w14:paraId="65AFAA15" w14:textId="0958B1D0"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r w:rsidRPr="00B82E75">
        <w:rPr>
          <w:rFonts w:ascii="Times New Roman" w:eastAsia="Times New Roman" w:hAnsi="Times New Roman" w:cs="Times New Roman"/>
          <w:color w:val="000000" w:themeColor="text1"/>
          <w:spacing w:val="-4"/>
          <w:sz w:val="28"/>
          <w:szCs w:val="28"/>
          <w:lang w:eastAsia="ru-RU"/>
        </w:rPr>
        <w:t>9.</w:t>
      </w:r>
      <w:r w:rsidRPr="00B82E75">
        <w:rPr>
          <w:rFonts w:ascii="Times New Roman" w:hAnsi="Times New Roman" w:cs="Times New Roman"/>
          <w:spacing w:val="-4"/>
          <w:sz w:val="28"/>
          <w:szCs w:val="28"/>
        </w:rPr>
        <w:t xml:space="preserve"> </w:t>
      </w:r>
      <w:r w:rsidRPr="00B82E75">
        <w:rPr>
          <w:rFonts w:ascii="Times New Roman" w:eastAsia="Times New Roman" w:hAnsi="Times New Roman" w:cs="Times New Roman"/>
          <w:color w:val="000000" w:themeColor="text1"/>
          <w:spacing w:val="-4"/>
          <w:sz w:val="28"/>
          <w:szCs w:val="28"/>
          <w:lang w:eastAsia="ru-RU"/>
        </w:rPr>
        <w:t>Военно-учетная работа осуществляется органами государственной власти, иными государственными органами и учреждениями, органами местного управления и самоуправления</w:t>
      </w:r>
      <w:r w:rsidR="00F03987" w:rsidRPr="00B82E75">
        <w:rPr>
          <w:rFonts w:ascii="Times New Roman" w:eastAsia="Times New Roman" w:hAnsi="Times New Roman" w:cs="Times New Roman"/>
          <w:color w:val="000000" w:themeColor="text1"/>
          <w:spacing w:val="-4"/>
          <w:sz w:val="28"/>
          <w:szCs w:val="28"/>
          <w:lang w:eastAsia="ru-RU"/>
        </w:rPr>
        <w:t>,</w:t>
      </w:r>
      <w:r w:rsidRPr="00B82E75">
        <w:rPr>
          <w:rFonts w:ascii="Times New Roman" w:eastAsia="Times New Roman" w:hAnsi="Times New Roman" w:cs="Times New Roman"/>
          <w:color w:val="000000" w:themeColor="text1"/>
          <w:spacing w:val="-4"/>
          <w:sz w:val="28"/>
          <w:szCs w:val="28"/>
          <w:lang w:eastAsia="ru-RU"/>
        </w:rPr>
        <w:t xml:space="preserve"> организациями в соответствии с законодательством Приднестровской Молдавской Республики, настоящим Положением </w:t>
      </w:r>
      <w:r w:rsidR="00B82E75">
        <w:rPr>
          <w:rFonts w:ascii="Times New Roman" w:eastAsia="Times New Roman" w:hAnsi="Times New Roman" w:cs="Times New Roman"/>
          <w:color w:val="000000" w:themeColor="text1"/>
          <w:spacing w:val="-4"/>
          <w:sz w:val="28"/>
          <w:szCs w:val="28"/>
          <w:lang w:eastAsia="ru-RU"/>
        </w:rPr>
        <w:br/>
      </w:r>
      <w:r w:rsidRPr="00B82E75">
        <w:rPr>
          <w:rFonts w:ascii="Times New Roman" w:eastAsia="Times New Roman" w:hAnsi="Times New Roman" w:cs="Times New Roman"/>
          <w:color w:val="000000" w:themeColor="text1"/>
          <w:spacing w:val="-4"/>
          <w:sz w:val="28"/>
          <w:szCs w:val="28"/>
          <w:lang w:eastAsia="ru-RU"/>
        </w:rPr>
        <w:t>и методическими рекомендациями, разрабатываемыми Министерством обороны Приднестровской Молдавской Республики. За состояние военно-учетной работы, осуществляемой органами государственной власти, иными государственными органами и учреждениями,</w:t>
      </w:r>
      <w:r w:rsidRPr="005D42E2">
        <w:rPr>
          <w:rFonts w:ascii="Times New Roman" w:eastAsia="Times New Roman" w:hAnsi="Times New Roman" w:cs="Times New Roman"/>
          <w:color w:val="000000" w:themeColor="text1"/>
          <w:sz w:val="28"/>
          <w:szCs w:val="28"/>
          <w:lang w:eastAsia="ru-RU"/>
        </w:rPr>
        <w:t xml:space="preserve"> органами местного управления и самоуправления</w:t>
      </w:r>
      <w:r w:rsidR="00F03987" w:rsidRPr="005D42E2">
        <w:rPr>
          <w:rFonts w:ascii="Times New Roman" w:eastAsia="Times New Roman" w:hAnsi="Times New Roman" w:cs="Times New Roman"/>
          <w:color w:val="000000" w:themeColor="text1"/>
          <w:sz w:val="28"/>
          <w:szCs w:val="28"/>
          <w:lang w:eastAsia="ru-RU"/>
        </w:rPr>
        <w:t xml:space="preserve">, </w:t>
      </w:r>
      <w:r w:rsidRPr="005D42E2">
        <w:rPr>
          <w:rFonts w:ascii="Times New Roman" w:eastAsia="Times New Roman" w:hAnsi="Times New Roman" w:cs="Times New Roman"/>
          <w:color w:val="000000" w:themeColor="text1"/>
          <w:sz w:val="28"/>
          <w:szCs w:val="28"/>
          <w:lang w:eastAsia="ru-RU"/>
        </w:rPr>
        <w:t>организациями, отвечают их руководители</w:t>
      </w:r>
      <w:r w:rsidRPr="005D42E2">
        <w:rPr>
          <w:rFonts w:ascii="Times New Roman" w:eastAsia="Times New Roman" w:hAnsi="Times New Roman" w:cs="Times New Roman"/>
          <w:sz w:val="28"/>
          <w:szCs w:val="28"/>
          <w:lang w:eastAsia="ru-RU"/>
        </w:rPr>
        <w:t>»;</w:t>
      </w:r>
    </w:p>
    <w:p w14:paraId="1F1CE13D" w14:textId="77777777" w:rsidR="00054A37" w:rsidRPr="005D42E2" w:rsidRDefault="00054A37" w:rsidP="00654C6A">
      <w:pPr>
        <w:spacing w:before="100" w:beforeAutospacing="1" w:after="100" w:afterAutospacing="1" w:line="23" w:lineRule="atLeast"/>
        <w:ind w:firstLine="709"/>
        <w:contextualSpacing/>
        <w:jc w:val="both"/>
        <w:rPr>
          <w:rFonts w:ascii="Times New Roman" w:eastAsia="Times New Roman" w:hAnsi="Times New Roman" w:cs="Times New Roman"/>
          <w:sz w:val="28"/>
          <w:szCs w:val="28"/>
          <w:lang w:eastAsia="ru-RU"/>
        </w:rPr>
      </w:pPr>
    </w:p>
    <w:p w14:paraId="31F9B36F" w14:textId="77777777" w:rsidR="00054A37" w:rsidRPr="005D42E2" w:rsidRDefault="00054A37" w:rsidP="00654C6A">
      <w:pPr>
        <w:spacing w:before="100" w:beforeAutospacing="1" w:after="100" w:afterAutospacing="1" w:line="23" w:lineRule="atLeast"/>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б</w:t>
      </w:r>
      <w:proofErr w:type="gramEnd"/>
      <w:r w:rsidRPr="005D42E2">
        <w:rPr>
          <w:rFonts w:ascii="Times New Roman" w:eastAsia="Times New Roman" w:hAnsi="Times New Roman" w:cs="Times New Roman"/>
          <w:sz w:val="28"/>
          <w:szCs w:val="28"/>
          <w:lang w:eastAsia="ru-RU"/>
        </w:rPr>
        <w:t>) пункт 11 Приложения к Указу исключить;</w:t>
      </w:r>
    </w:p>
    <w:p w14:paraId="53656DBC" w14:textId="77777777"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p>
    <w:p w14:paraId="752F98EA" w14:textId="5EF4FB75" w:rsidR="00054A37" w:rsidRPr="005D42E2" w:rsidRDefault="00054A37" w:rsidP="00654C6A">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sz w:val="28"/>
          <w:szCs w:val="28"/>
          <w:lang w:eastAsia="ru-RU"/>
        </w:rPr>
        <w:t>в</w:t>
      </w:r>
      <w:proofErr w:type="gramEnd"/>
      <w:r w:rsidRPr="005D42E2">
        <w:rPr>
          <w:rFonts w:ascii="Times New Roman" w:eastAsia="Times New Roman" w:hAnsi="Times New Roman" w:cs="Times New Roman"/>
          <w:sz w:val="28"/>
          <w:szCs w:val="28"/>
          <w:lang w:eastAsia="ru-RU"/>
        </w:rPr>
        <w:t xml:space="preserve">) пункты 12 </w:t>
      </w:r>
      <w:r w:rsidR="00B82E75">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sz w:val="28"/>
          <w:szCs w:val="28"/>
          <w:lang w:eastAsia="ru-RU"/>
        </w:rPr>
        <w:t xml:space="preserve"> 15 Приложения к Указу изложить в следующей редакции:</w:t>
      </w:r>
    </w:p>
    <w:p w14:paraId="3E0A3E1F" w14:textId="294923C7"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sz w:val="28"/>
          <w:szCs w:val="28"/>
          <w:lang w:eastAsia="ru-RU"/>
        </w:rPr>
        <w:t>«12.</w:t>
      </w:r>
      <w:r w:rsidRPr="005D42E2">
        <w:rPr>
          <w:rFonts w:ascii="Times New Roman" w:hAnsi="Times New Roman" w:cs="Times New Roman"/>
          <w:sz w:val="28"/>
          <w:szCs w:val="28"/>
        </w:rPr>
        <w:t xml:space="preserve"> </w:t>
      </w:r>
      <w:r w:rsidRPr="005D42E2">
        <w:rPr>
          <w:rFonts w:ascii="Times New Roman" w:eastAsia="Times New Roman" w:hAnsi="Times New Roman" w:cs="Times New Roman"/>
          <w:sz w:val="28"/>
          <w:szCs w:val="28"/>
          <w:lang w:eastAsia="ru-RU"/>
        </w:rPr>
        <w:t xml:space="preserve">Число работников, осуществляющих военно-учетную работу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 xml:space="preserve">в органах государственной власти, иных государственных органах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и учреждениях, органах местного управления и самоуправления</w:t>
      </w:r>
      <w:r w:rsidR="00F03987"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sz w:val="28"/>
          <w:szCs w:val="28"/>
          <w:lang w:eastAsia="ru-RU"/>
        </w:rPr>
        <w:t xml:space="preserve"> организациях, определяется с учетом следующих норм:</w:t>
      </w:r>
    </w:p>
    <w:p w14:paraId="29FE0181" w14:textId="75EE61EE"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lastRenderedPageBreak/>
        <w:t>а</w:t>
      </w:r>
      <w:proofErr w:type="gramEnd"/>
      <w:r w:rsidRPr="005D42E2">
        <w:rPr>
          <w:rFonts w:ascii="Times New Roman" w:eastAsia="Times New Roman" w:hAnsi="Times New Roman" w:cs="Times New Roman"/>
          <w:sz w:val="28"/>
          <w:szCs w:val="28"/>
          <w:lang w:eastAsia="ru-RU"/>
        </w:rPr>
        <w:t xml:space="preserve">) 1 работник, выполняющий обязанности по совместительству, –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при наличии на воинском учете менее 500 граждан;</w:t>
      </w:r>
    </w:p>
    <w:p w14:paraId="108C8E54" w14:textId="552FE317"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б</w:t>
      </w:r>
      <w:proofErr w:type="gramEnd"/>
      <w:r w:rsidRPr="005D42E2">
        <w:rPr>
          <w:rFonts w:ascii="Times New Roman" w:eastAsia="Times New Roman" w:hAnsi="Times New Roman" w:cs="Times New Roman"/>
          <w:sz w:val="28"/>
          <w:szCs w:val="28"/>
          <w:lang w:eastAsia="ru-RU"/>
        </w:rPr>
        <w:t xml:space="preserve">) 1 освобожденный работник – при наличии на воинском учете от 500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до 2000 граждан;</w:t>
      </w:r>
    </w:p>
    <w:p w14:paraId="7B3CE588" w14:textId="2927DE78"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в</w:t>
      </w:r>
      <w:proofErr w:type="gramEnd"/>
      <w:r w:rsidRPr="005D42E2">
        <w:rPr>
          <w:rFonts w:ascii="Times New Roman" w:eastAsia="Times New Roman" w:hAnsi="Times New Roman" w:cs="Times New Roman"/>
          <w:sz w:val="28"/>
          <w:szCs w:val="28"/>
          <w:lang w:eastAsia="ru-RU"/>
        </w:rPr>
        <w:t xml:space="preserve">) 2 освобожденных работника – при наличии на воинском учете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от 2000 до 4000 граждан;</w:t>
      </w:r>
    </w:p>
    <w:p w14:paraId="6A3E9B5F" w14:textId="77777777" w:rsidR="00054A37" w:rsidRPr="005D42E2" w:rsidRDefault="00054A37" w:rsidP="00654C6A">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г</w:t>
      </w:r>
      <w:proofErr w:type="gramEnd"/>
      <w:r w:rsidRPr="005D42E2">
        <w:rPr>
          <w:rFonts w:ascii="Times New Roman" w:eastAsia="Times New Roman" w:hAnsi="Times New Roman" w:cs="Times New Roman"/>
          <w:sz w:val="28"/>
          <w:szCs w:val="28"/>
          <w:lang w:eastAsia="ru-RU"/>
        </w:rPr>
        <w:t>) 1 освобожденный работник на каждые последующие 3000 граждан, состоящих на воинском учете</w:t>
      </w:r>
      <w:r w:rsidRPr="005D42E2">
        <w:rPr>
          <w:rFonts w:ascii="Times New Roman" w:eastAsia="Times New Roman" w:hAnsi="Times New Roman" w:cs="Times New Roman"/>
          <w:color w:val="000000" w:themeColor="text1"/>
          <w:sz w:val="28"/>
          <w:szCs w:val="28"/>
          <w:lang w:eastAsia="ru-RU"/>
        </w:rPr>
        <w:t>.</w:t>
      </w:r>
    </w:p>
    <w:p w14:paraId="7EDB8D36" w14:textId="1F2B2576" w:rsidR="00054A37" w:rsidRPr="005D42E2" w:rsidRDefault="00054A37" w:rsidP="00654C6A">
      <w:pPr>
        <w:spacing w:after="0" w:line="23" w:lineRule="atLeast"/>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sz w:val="28"/>
          <w:szCs w:val="28"/>
          <w:lang w:eastAsia="ru-RU"/>
        </w:rPr>
        <w:t>13.</w:t>
      </w:r>
      <w:r w:rsidRPr="005D42E2">
        <w:rPr>
          <w:rFonts w:ascii="Times New Roman" w:hAnsi="Times New Roman" w:cs="Times New Roman"/>
          <w:sz w:val="28"/>
          <w:szCs w:val="28"/>
        </w:rPr>
        <w:t xml:space="preserve"> </w:t>
      </w:r>
      <w:r w:rsidRPr="005D42E2">
        <w:rPr>
          <w:rFonts w:ascii="Times New Roman" w:eastAsia="Times New Roman" w:hAnsi="Times New Roman" w:cs="Times New Roman"/>
          <w:sz w:val="28"/>
          <w:szCs w:val="28"/>
          <w:lang w:eastAsia="ru-RU"/>
        </w:rPr>
        <w:t xml:space="preserve">Общее количество работников, осуществляющих воинский учет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в военных комиссариатах и военно-учетную работу в органах государственной власти, иных государственных органах и учреждениях, органах местного управления и самоуправления</w:t>
      </w:r>
      <w:r w:rsidR="00F03987"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sz w:val="28"/>
          <w:szCs w:val="28"/>
          <w:lang w:eastAsia="ru-RU"/>
        </w:rPr>
        <w:t xml:space="preserve"> организациях, определяется исходя из количества граждан, состоящих на воинском учете в военных комиссариатах</w:t>
      </w:r>
      <w:r w:rsidRPr="00B82E75">
        <w:rPr>
          <w:rFonts w:ascii="Times New Roman" w:eastAsia="Times New Roman" w:hAnsi="Times New Roman" w:cs="Times New Roman"/>
          <w:sz w:val="28"/>
          <w:szCs w:val="28"/>
          <w:lang w:eastAsia="ru-RU"/>
        </w:rPr>
        <w:t xml:space="preserve">, </w:t>
      </w:r>
      <w:r w:rsidR="001B62E9" w:rsidRPr="00B82E75">
        <w:rPr>
          <w:rFonts w:ascii="Times New Roman" w:eastAsia="Times New Roman" w:hAnsi="Times New Roman" w:cs="Times New Roman"/>
          <w:sz w:val="28"/>
          <w:szCs w:val="28"/>
          <w:lang w:eastAsia="ru-RU"/>
        </w:rPr>
        <w:t>органах государственной власти, иных государственных органах и учреждениях, органах местного управления и самоуправления</w:t>
      </w:r>
      <w:r w:rsidR="00F03987" w:rsidRPr="00B82E75">
        <w:rPr>
          <w:rFonts w:ascii="Times New Roman" w:eastAsia="Times New Roman" w:hAnsi="Times New Roman" w:cs="Times New Roman"/>
          <w:sz w:val="28"/>
          <w:szCs w:val="28"/>
          <w:lang w:eastAsia="ru-RU"/>
        </w:rPr>
        <w:t>,</w:t>
      </w:r>
      <w:r w:rsidR="001B62E9" w:rsidRPr="00B82E75">
        <w:rPr>
          <w:rFonts w:ascii="Times New Roman" w:eastAsia="Times New Roman" w:hAnsi="Times New Roman" w:cs="Times New Roman"/>
          <w:sz w:val="28"/>
          <w:szCs w:val="28"/>
          <w:lang w:eastAsia="ru-RU"/>
        </w:rPr>
        <w:t xml:space="preserve"> организациях</w:t>
      </w:r>
      <w:r w:rsidRPr="00B82E75">
        <w:rPr>
          <w:rFonts w:ascii="Times New Roman" w:eastAsia="Times New Roman" w:hAnsi="Times New Roman" w:cs="Times New Roman"/>
          <w:sz w:val="28"/>
          <w:szCs w:val="28"/>
          <w:lang w:eastAsia="ru-RU"/>
        </w:rPr>
        <w:t>, по состоянию</w:t>
      </w:r>
      <w:r w:rsidRPr="005D42E2">
        <w:rPr>
          <w:rFonts w:ascii="Times New Roman" w:eastAsia="Times New Roman" w:hAnsi="Times New Roman" w:cs="Times New Roman"/>
          <w:sz w:val="28"/>
          <w:szCs w:val="28"/>
          <w:lang w:eastAsia="ru-RU"/>
        </w:rPr>
        <w:t xml:space="preserve">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 xml:space="preserve">на 31 декабря предшествующего года с применением норм, указанных </w:t>
      </w:r>
      <w:r w:rsidR="00B82E75">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в пунктах 10, 12 настоящего Положения.</w:t>
      </w:r>
    </w:p>
    <w:p w14:paraId="47C53A91" w14:textId="76A040EB" w:rsidR="00054A37" w:rsidRPr="005D42E2" w:rsidRDefault="00054A37" w:rsidP="00654C6A">
      <w:pPr>
        <w:spacing w:after="0" w:line="23" w:lineRule="atLeast"/>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sz w:val="28"/>
          <w:szCs w:val="28"/>
          <w:lang w:eastAsia="ru-RU"/>
        </w:rPr>
        <w:t>При наличии в органах государственной власти, иных государственных органах и учреждениях, органах местного управления и самоуправления</w:t>
      </w:r>
      <w:r w:rsidR="00F03987"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sz w:val="28"/>
          <w:szCs w:val="28"/>
          <w:lang w:eastAsia="ru-RU"/>
        </w:rPr>
        <w:t xml:space="preserve"> организациях двух и более работников, осуществляющих военно-учетную работу, они объединяются в отдельное подразделение – военно-учетный стол</w:t>
      </w:r>
      <w:r w:rsidRPr="005D42E2">
        <w:rPr>
          <w:rFonts w:ascii="Times New Roman" w:eastAsia="Times New Roman" w:hAnsi="Times New Roman" w:cs="Times New Roman"/>
          <w:color w:val="000000" w:themeColor="text1"/>
          <w:sz w:val="28"/>
          <w:szCs w:val="28"/>
          <w:lang w:eastAsia="ru-RU"/>
        </w:rPr>
        <w:t>.</w:t>
      </w:r>
    </w:p>
    <w:p w14:paraId="7464A085"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14. Воинскому учету подлежат:</w:t>
      </w:r>
    </w:p>
    <w:p w14:paraId="536EF1F8"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а</w:t>
      </w:r>
      <w:proofErr w:type="gramEnd"/>
      <w:r w:rsidRPr="005D42E2">
        <w:rPr>
          <w:rFonts w:ascii="Times New Roman" w:eastAsia="Times New Roman" w:hAnsi="Times New Roman" w:cs="Times New Roman"/>
          <w:color w:val="000000" w:themeColor="text1"/>
          <w:sz w:val="28"/>
          <w:szCs w:val="28"/>
          <w:lang w:eastAsia="ru-RU"/>
        </w:rPr>
        <w:t>) граждане мужского пола в возрасте от 16 до 27 лет, обязанные состоять на воинском учете и не пребывающие в запасе (далее – призывники);</w:t>
      </w:r>
    </w:p>
    <w:p w14:paraId="6245A769"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б</w:t>
      </w:r>
      <w:proofErr w:type="gramEnd"/>
      <w:r w:rsidRPr="005D42E2">
        <w:rPr>
          <w:rFonts w:ascii="Times New Roman" w:eastAsia="Times New Roman" w:hAnsi="Times New Roman" w:cs="Times New Roman"/>
          <w:color w:val="000000" w:themeColor="text1"/>
          <w:sz w:val="28"/>
          <w:szCs w:val="28"/>
          <w:lang w:eastAsia="ru-RU"/>
        </w:rPr>
        <w:t>) граждане, пребывающие в запасе (далее – военнообязанные):</w:t>
      </w:r>
    </w:p>
    <w:p w14:paraId="25344BB3"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1) мужского пола, пребывающие в запасе;</w:t>
      </w:r>
    </w:p>
    <w:p w14:paraId="6248E2B9"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2) уволенные с военной службы с зачислением в запас Вооруженных сил Приднестровской Молдавской Республики;</w:t>
      </w:r>
    </w:p>
    <w:p w14:paraId="212EC51A" w14:textId="7DCA2538"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3) прошедшие обучение по программе подготовки офицеров запаса </w:t>
      </w:r>
      <w:r w:rsidR="009017C8">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на военных кафедрах при государственных организациях высшего профессионального образования;</w:t>
      </w:r>
    </w:p>
    <w:p w14:paraId="1A4C2D85" w14:textId="4F02CB48"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4) не прошедшие военную службу в связи с освобождением от призыва </w:t>
      </w:r>
      <w:r w:rsidR="009017C8">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на военную службу;</w:t>
      </w:r>
    </w:p>
    <w:p w14:paraId="777B0E32" w14:textId="393D5F66"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5) не прошедшие военную службу в связи с предоставлением отсрочек </w:t>
      </w:r>
      <w:r w:rsidR="009017C8">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от призыва на военную службу или не призванные на военную службу по каким-либо другим причинам по достижении ими возраста 27 лет;</w:t>
      </w:r>
    </w:p>
    <w:p w14:paraId="46DC8DEC" w14:textId="0281A885"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6) уволенные с военной службы без постановки на воинский учет </w:t>
      </w:r>
      <w:r w:rsidR="009017C8">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и в последующем поставленные на воинский учет в военных комиссариатах;</w:t>
      </w:r>
    </w:p>
    <w:p w14:paraId="163D7705"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7) прошедшие альтернативную гражданскую службу;</w:t>
      </w:r>
    </w:p>
    <w:p w14:paraId="4F0BBDF4"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8) женского пола, имеющие военно-учетные специальности;</w:t>
      </w:r>
    </w:p>
    <w:p w14:paraId="108309E4" w14:textId="77777777" w:rsidR="00054A37"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9) имеющие воинское звание офицера и пребывающие в запасе </w:t>
      </w:r>
      <w:r w:rsidR="00E00574" w:rsidRPr="009017C8">
        <w:rPr>
          <w:rFonts w:ascii="Times New Roman" w:eastAsia="Times New Roman" w:hAnsi="Times New Roman" w:cs="Times New Roman"/>
          <w:sz w:val="28"/>
          <w:szCs w:val="28"/>
          <w:lang w:eastAsia="ru-RU"/>
        </w:rPr>
        <w:t>Министерства государственной безопасности Приднестровской Молдавской Республики</w:t>
      </w:r>
      <w:r w:rsidRPr="009017C8">
        <w:rPr>
          <w:rFonts w:ascii="Times New Roman" w:eastAsia="Times New Roman" w:hAnsi="Times New Roman" w:cs="Times New Roman"/>
          <w:color w:val="000000" w:themeColor="text1"/>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лишенные воинского звания по решению суда.</w:t>
      </w:r>
    </w:p>
    <w:p w14:paraId="432AAF56" w14:textId="77777777" w:rsidR="009017C8" w:rsidRDefault="009017C8"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69CDF231" w14:textId="77777777" w:rsidR="00AA1BB3" w:rsidRPr="005D42E2" w:rsidRDefault="00AA1BB3"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0E1F37EA"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lastRenderedPageBreak/>
        <w:t>15. Не подлежат воинскому учету граждане:</w:t>
      </w:r>
    </w:p>
    <w:p w14:paraId="5EB0B571" w14:textId="19D5B1A5"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а</w:t>
      </w:r>
      <w:proofErr w:type="gramEnd"/>
      <w:r w:rsidRPr="005D42E2">
        <w:rPr>
          <w:rFonts w:ascii="Times New Roman" w:eastAsia="Times New Roman" w:hAnsi="Times New Roman" w:cs="Times New Roman"/>
          <w:color w:val="000000" w:themeColor="text1"/>
          <w:sz w:val="28"/>
          <w:szCs w:val="28"/>
          <w:lang w:eastAsia="ru-RU"/>
        </w:rPr>
        <w:t xml:space="preserve">) освобожденные от исполнения воинской обязанности в соответствии </w:t>
      </w:r>
      <w:r w:rsidR="00804102">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с Законом Приднестровской Молдавской Республики «О всеобщей воинской обязанности и военной службе»;</w:t>
      </w:r>
    </w:p>
    <w:p w14:paraId="3C2D9B0D"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б</w:t>
      </w:r>
      <w:proofErr w:type="gramEnd"/>
      <w:r w:rsidRPr="005D42E2">
        <w:rPr>
          <w:rFonts w:ascii="Times New Roman" w:eastAsia="Times New Roman" w:hAnsi="Times New Roman" w:cs="Times New Roman"/>
          <w:color w:val="000000" w:themeColor="text1"/>
          <w:sz w:val="28"/>
          <w:szCs w:val="28"/>
          <w:lang w:eastAsia="ru-RU"/>
        </w:rPr>
        <w:t>) проходящие военную службу;</w:t>
      </w:r>
    </w:p>
    <w:p w14:paraId="3CA203E3"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в</w:t>
      </w:r>
      <w:proofErr w:type="gramEnd"/>
      <w:r w:rsidRPr="005D42E2">
        <w:rPr>
          <w:rFonts w:ascii="Times New Roman" w:eastAsia="Times New Roman" w:hAnsi="Times New Roman" w:cs="Times New Roman"/>
          <w:color w:val="000000" w:themeColor="text1"/>
          <w:sz w:val="28"/>
          <w:szCs w:val="28"/>
          <w:lang w:eastAsia="ru-RU"/>
        </w:rPr>
        <w:t>) отбывающие наказание в виде лишения свободы;</w:t>
      </w:r>
    </w:p>
    <w:p w14:paraId="2E7BDDDA"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г</w:t>
      </w:r>
      <w:proofErr w:type="gramEnd"/>
      <w:r w:rsidRPr="005D42E2">
        <w:rPr>
          <w:rFonts w:ascii="Times New Roman" w:eastAsia="Times New Roman" w:hAnsi="Times New Roman" w:cs="Times New Roman"/>
          <w:color w:val="000000" w:themeColor="text1"/>
          <w:sz w:val="28"/>
          <w:szCs w:val="28"/>
          <w:lang w:eastAsia="ru-RU"/>
        </w:rPr>
        <w:t>) женского пола, не имеющие военно-учетной специальности;</w:t>
      </w:r>
    </w:p>
    <w:p w14:paraId="60FACB7C" w14:textId="77777777" w:rsidR="00054A37" w:rsidRPr="005D42E2" w:rsidRDefault="00054A37" w:rsidP="00654C6A">
      <w:pPr>
        <w:spacing w:before="100" w:beforeAutospacing="1" w:after="15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д</w:t>
      </w:r>
      <w:proofErr w:type="gramEnd"/>
      <w:r w:rsidRPr="005D42E2">
        <w:rPr>
          <w:rFonts w:ascii="Times New Roman" w:eastAsia="Times New Roman" w:hAnsi="Times New Roman" w:cs="Times New Roman"/>
          <w:color w:val="000000" w:themeColor="text1"/>
          <w:sz w:val="28"/>
          <w:szCs w:val="28"/>
          <w:lang w:eastAsia="ru-RU"/>
        </w:rPr>
        <w:t>) постоянно проживающие за пределами Приднестровской Молдавской Республики»;</w:t>
      </w:r>
    </w:p>
    <w:p w14:paraId="5791F1F2" w14:textId="77777777" w:rsidR="00AF15CB" w:rsidRPr="005D42E2" w:rsidRDefault="00AF15CB" w:rsidP="00654C6A">
      <w:pPr>
        <w:shd w:val="clear" w:color="auto" w:fill="FFFFFF"/>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p>
    <w:p w14:paraId="6539E6A8" w14:textId="77777777" w:rsidR="00054A37" w:rsidRPr="005D42E2" w:rsidRDefault="00054A37" w:rsidP="00654C6A">
      <w:pPr>
        <w:shd w:val="clear" w:color="auto" w:fill="FFFFFF"/>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г</w:t>
      </w:r>
      <w:proofErr w:type="gramEnd"/>
      <w:r w:rsidRPr="005D42E2">
        <w:rPr>
          <w:rFonts w:ascii="Times New Roman" w:eastAsia="Times New Roman" w:hAnsi="Times New Roman" w:cs="Times New Roman"/>
          <w:sz w:val="28"/>
          <w:szCs w:val="28"/>
          <w:lang w:eastAsia="ru-RU"/>
        </w:rPr>
        <w:t>) главу 2 Приложения к Указу исключить;</w:t>
      </w:r>
    </w:p>
    <w:p w14:paraId="7952A2E1" w14:textId="77777777" w:rsidR="00054A37" w:rsidRPr="005D42E2" w:rsidRDefault="00054A37" w:rsidP="00654C6A">
      <w:pPr>
        <w:shd w:val="clear" w:color="auto" w:fill="FFFFFF"/>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p>
    <w:p w14:paraId="723F887F" w14:textId="77777777" w:rsidR="00054A37" w:rsidRPr="005D42E2" w:rsidRDefault="00054A37" w:rsidP="00654C6A">
      <w:pPr>
        <w:shd w:val="clear" w:color="auto" w:fill="FFFFFF"/>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д</w:t>
      </w:r>
      <w:proofErr w:type="gramEnd"/>
      <w:r w:rsidRPr="005D42E2">
        <w:rPr>
          <w:rFonts w:ascii="Times New Roman" w:eastAsia="Times New Roman" w:hAnsi="Times New Roman" w:cs="Times New Roman"/>
          <w:sz w:val="28"/>
          <w:szCs w:val="28"/>
          <w:lang w:eastAsia="ru-RU"/>
        </w:rPr>
        <w:t>) главу 3 Приложения к Указу изложить в следующей редакции:</w:t>
      </w:r>
    </w:p>
    <w:p w14:paraId="0A646C99" w14:textId="5758EEC5" w:rsidR="00054A37" w:rsidRPr="005D42E2" w:rsidRDefault="00054A37" w:rsidP="00654C6A">
      <w:pPr>
        <w:shd w:val="clear" w:color="auto" w:fill="FFFFFF"/>
        <w:spacing w:before="100" w:beforeAutospacing="1" w:after="150" w:afterAutospacing="1" w:line="23" w:lineRule="atLeast"/>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sz w:val="28"/>
          <w:szCs w:val="28"/>
          <w:lang w:eastAsia="ru-RU"/>
        </w:rPr>
        <w:t>«3. Порядок осуществления военно-учетной работы в органах государственной власти, иных государственных органах и учреждениях, органах местного управления и самоуправления</w:t>
      </w:r>
      <w:r w:rsidR="00F03987"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sz w:val="28"/>
          <w:szCs w:val="28"/>
          <w:lang w:eastAsia="ru-RU"/>
        </w:rPr>
        <w:t xml:space="preserve"> организациях</w:t>
      </w:r>
    </w:p>
    <w:p w14:paraId="49A6D1D1"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
    <w:p w14:paraId="1FCC2D86" w14:textId="1152E079"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27. Военно-учетная работа в органах государственной власти, иных государственных органах и учреждениях, органах местного управления </w:t>
      </w:r>
      <w:r w:rsidR="00114F90">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и самоуправления</w:t>
      </w:r>
      <w:r w:rsidR="00F03987" w:rsidRPr="005D42E2">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организациях осуществляется по личным карточкам </w:t>
      </w:r>
      <w:r w:rsidR="00114F90">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(раздел 2 формы № Т-2, утвержденной Министерством по социальной защите </w:t>
      </w:r>
      <w:r w:rsidR="00114F90">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и труду Приднестровской Молдавской Республики), утвержденным </w:t>
      </w:r>
      <w:r w:rsidR="00114F90">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в установленном порядке (далее – личные карточки).</w:t>
      </w:r>
    </w:p>
    <w:p w14:paraId="76FB250C"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28. Документами воинского учета, на основании которых ведется военно-учетная работа и заполняются документы, указанные в пункте 27 настоящего Положения, являются:</w:t>
      </w:r>
    </w:p>
    <w:p w14:paraId="1BC9467B" w14:textId="4F394CAD"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а</w:t>
      </w:r>
      <w:proofErr w:type="gramEnd"/>
      <w:r w:rsidRPr="005D42E2">
        <w:rPr>
          <w:rFonts w:ascii="Times New Roman" w:eastAsiaTheme="minorEastAsia" w:hAnsi="Times New Roman" w:cs="Times New Roman"/>
          <w:sz w:val="28"/>
          <w:szCs w:val="28"/>
          <w:lang w:eastAsia="ru-RU"/>
        </w:rPr>
        <w:t>) удостоверение гражданина, подлежащег</w:t>
      </w:r>
      <w:r w:rsidR="004F08A5">
        <w:rPr>
          <w:rFonts w:ascii="Times New Roman" w:eastAsiaTheme="minorEastAsia" w:hAnsi="Times New Roman" w:cs="Times New Roman"/>
          <w:sz w:val="28"/>
          <w:szCs w:val="28"/>
          <w:lang w:eastAsia="ru-RU"/>
        </w:rPr>
        <w:t xml:space="preserve">о призыву на военную </w:t>
      </w:r>
      <w:r w:rsidR="004F08A5">
        <w:rPr>
          <w:rFonts w:ascii="Times New Roman" w:eastAsiaTheme="minorEastAsia" w:hAnsi="Times New Roman" w:cs="Times New Roman"/>
          <w:sz w:val="28"/>
          <w:szCs w:val="28"/>
          <w:lang w:eastAsia="ru-RU"/>
        </w:rPr>
        <w:br/>
        <w:t xml:space="preserve">службу, – </w:t>
      </w:r>
      <w:r w:rsidRPr="005D42E2">
        <w:rPr>
          <w:rFonts w:ascii="Times New Roman" w:eastAsiaTheme="minorEastAsia" w:hAnsi="Times New Roman" w:cs="Times New Roman"/>
          <w:sz w:val="28"/>
          <w:szCs w:val="28"/>
          <w:lang w:eastAsia="ru-RU"/>
        </w:rPr>
        <w:t>для призывников;</w:t>
      </w:r>
    </w:p>
    <w:p w14:paraId="13A19FBF"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б</w:t>
      </w:r>
      <w:proofErr w:type="gramEnd"/>
      <w:r w:rsidRPr="005D42E2">
        <w:rPr>
          <w:rFonts w:ascii="Times New Roman" w:eastAsiaTheme="minorEastAsia" w:hAnsi="Times New Roman" w:cs="Times New Roman"/>
          <w:sz w:val="28"/>
          <w:szCs w:val="28"/>
          <w:lang w:eastAsia="ru-RU"/>
        </w:rPr>
        <w:t>) военный билет (временное удостоверение, выданное взамен военного билета) – для военнообязанных.</w:t>
      </w:r>
    </w:p>
    <w:p w14:paraId="3A7A2BAB" w14:textId="6DB9F71E"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29. При осуществлении военно-учетной работы органы государственной власти, иные государственные органы и учреждения, органы местного управления и самоуправления</w:t>
      </w:r>
      <w:r w:rsidR="003B0991" w:rsidRPr="005D42E2">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организации исполняют обязанности </w:t>
      </w:r>
      <w:r w:rsidR="004F08A5">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в соответствии с Законом Приднестровской Молдавской Республики </w:t>
      </w:r>
      <w:r w:rsidR="004F08A5">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«О всеобщей воинской обязанности и военной службе».</w:t>
      </w:r>
    </w:p>
    <w:p w14:paraId="7BEA0B52" w14:textId="24FFFAA5" w:rsidR="00054A37" w:rsidRPr="005D42E2" w:rsidRDefault="00054A37" w:rsidP="00654C6A">
      <w:pPr>
        <w:shd w:val="clear" w:color="auto" w:fill="FFFFFF"/>
        <w:spacing w:before="100" w:beforeAutospacing="1" w:after="150" w:afterAutospacing="1" w:line="23" w:lineRule="atLeast"/>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30. В целях обеспечения постановки граждан на воинский учет по месту работы (учебы) работники, осуществляющие </w:t>
      </w:r>
      <w:r w:rsidRPr="005D42E2">
        <w:rPr>
          <w:rFonts w:ascii="Times New Roman" w:hAnsi="Times New Roman" w:cs="Times New Roman"/>
          <w:sz w:val="28"/>
          <w:szCs w:val="28"/>
        </w:rPr>
        <w:t xml:space="preserve">военно-учетную работу </w:t>
      </w:r>
      <w:r w:rsidRPr="005D42E2">
        <w:rPr>
          <w:rFonts w:ascii="Times New Roman" w:eastAsiaTheme="minorEastAsia" w:hAnsi="Times New Roman" w:cs="Times New Roman"/>
          <w:sz w:val="28"/>
          <w:szCs w:val="28"/>
          <w:lang w:eastAsia="ru-RU"/>
        </w:rPr>
        <w:t>в органах государственной власти, иных государственных органах и учреждениях</w:t>
      </w:r>
      <w:r w:rsidR="006030F1">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органах местного управления и самоуправления</w:t>
      </w:r>
      <w:r w:rsidR="003B0991" w:rsidRPr="005D42E2">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организациях:</w:t>
      </w:r>
    </w:p>
    <w:p w14:paraId="5CC13E93" w14:textId="69E50B58"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а</w:t>
      </w:r>
      <w:proofErr w:type="gramEnd"/>
      <w:r w:rsidRPr="005D42E2">
        <w:rPr>
          <w:rFonts w:ascii="Times New Roman" w:eastAsiaTheme="minorEastAsia" w:hAnsi="Times New Roman" w:cs="Times New Roman"/>
          <w:sz w:val="28"/>
          <w:szCs w:val="28"/>
          <w:lang w:eastAsia="ru-RU"/>
        </w:rPr>
        <w:t xml:space="preserve">) проверяют у граждан, принимаемых на работу (учебу), наличие отметок в паспортах граждан об их отношении к воинской обязанности, наличие </w:t>
      </w:r>
      <w:r w:rsidR="001F05F6">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w:t>
      </w:r>
      <w:r w:rsidRPr="005D42E2">
        <w:rPr>
          <w:rFonts w:ascii="Times New Roman" w:eastAsiaTheme="minorEastAsia" w:hAnsi="Times New Roman" w:cs="Times New Roman"/>
          <w:sz w:val="28"/>
          <w:szCs w:val="28"/>
          <w:lang w:eastAsia="ru-RU"/>
        </w:rPr>
        <w:lastRenderedPageBreak/>
        <w:t>запаса при наличии в военных билетах отметок о вручении мобилизационного предписания);</w:t>
      </w:r>
    </w:p>
    <w:p w14:paraId="7C8A7BEB" w14:textId="12F11C84"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б</w:t>
      </w:r>
      <w:proofErr w:type="gramEnd"/>
      <w:r w:rsidRPr="005D42E2">
        <w:rPr>
          <w:rFonts w:ascii="Times New Roman" w:eastAsiaTheme="minorEastAsia" w:hAnsi="Times New Roman" w:cs="Times New Roman"/>
          <w:sz w:val="28"/>
          <w:szCs w:val="28"/>
          <w:lang w:eastAsia="ru-RU"/>
        </w:rPr>
        <w:t xml:space="preserve">)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содержащиеся </w:t>
      </w:r>
      <w:r w:rsidR="001F05F6">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в документах граждан, принимаемых на воинский учет;</w:t>
      </w:r>
    </w:p>
    <w:p w14:paraId="67C0E380" w14:textId="7EE37329"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в</w:t>
      </w:r>
      <w:proofErr w:type="gramEnd"/>
      <w:r w:rsidRPr="005D42E2">
        <w:rPr>
          <w:rFonts w:ascii="Times New Roman" w:eastAsiaTheme="minorEastAsia" w:hAnsi="Times New Roman" w:cs="Times New Roman"/>
          <w:sz w:val="28"/>
          <w:szCs w:val="28"/>
          <w:lang w:eastAsia="ru-RU"/>
        </w:rPr>
        <w:t xml:space="preserve">) разъясняют гражданам порядок исполнения ими обязанностей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по воинскому учету, мобилизационной подготовке и мобилизации, установленных законодательством Приднестровской Молдавской Республики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и настоящим Положением, осуществляют контроль их исполнения, а также информируют граждан об ответственности за неисполнение указанных обязанностей;</w:t>
      </w:r>
    </w:p>
    <w:p w14:paraId="6DE48C86" w14:textId="76C5F16A"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г</w:t>
      </w:r>
      <w:proofErr w:type="gramEnd"/>
      <w:r w:rsidRPr="005D42E2">
        <w:rPr>
          <w:rFonts w:ascii="Times New Roman" w:eastAsiaTheme="minorEastAsia" w:hAnsi="Times New Roman" w:cs="Times New Roman"/>
          <w:sz w:val="28"/>
          <w:szCs w:val="28"/>
          <w:lang w:eastAsia="ru-RU"/>
        </w:rPr>
        <w:t xml:space="preserve">)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и мобилизации;</w:t>
      </w:r>
    </w:p>
    <w:p w14:paraId="73EFE783" w14:textId="53D35223"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90 суток и не имеющим регистрации по месту пребывания, при принятии их на работу (поступлении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в организацию образования) или увольнении (отчислении) их с работы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(из организации образования) сведения по форме согласно Приложению № 2 </w:t>
      </w:r>
      <w:r w:rsidR="00EF15B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к настоящему Положению для постановки на воинский учет по месту пребывания в военных комиссариатах.</w:t>
      </w:r>
    </w:p>
    <w:p w14:paraId="55919017" w14:textId="3883542C"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31. В целях сбора, хранения и обработки сведений, содержащихся </w:t>
      </w:r>
      <w:r w:rsidR="00E36D84">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в личных карточках граждан, подлежащих воинскому учету, органы государственной власти, иные государственные органы и учреждения, органы местного управления и самоуправления</w:t>
      </w:r>
      <w:r w:rsidR="003B0991" w:rsidRPr="005D42E2">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организации и их должностные лица:</w:t>
      </w:r>
    </w:p>
    <w:p w14:paraId="4C5193CD" w14:textId="50FE9589"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а</w:t>
      </w:r>
      <w:proofErr w:type="gramEnd"/>
      <w:r w:rsidRPr="005D42E2">
        <w:rPr>
          <w:rFonts w:ascii="Times New Roman" w:eastAsiaTheme="minorEastAsia" w:hAnsi="Times New Roman" w:cs="Times New Roman"/>
          <w:sz w:val="28"/>
          <w:szCs w:val="28"/>
          <w:lang w:eastAsia="ru-RU"/>
        </w:rPr>
        <w:t xml:space="preserve">) определяют граждан, подлежащих постановке на воинский учет </w:t>
      </w:r>
      <w:r w:rsidR="00E36D84">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 xml:space="preserve">по месту работы (учебы) и (или) по месту жительства (месту пребывания), </w:t>
      </w:r>
      <w:r w:rsidR="00E36D84">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и принимают необходимые меры к постановке их на воинский учет;</w:t>
      </w:r>
    </w:p>
    <w:p w14:paraId="70A00A51"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б</w:t>
      </w:r>
      <w:proofErr w:type="gramEnd"/>
      <w:r w:rsidRPr="005D42E2">
        <w:rPr>
          <w:rFonts w:ascii="Times New Roman" w:eastAsiaTheme="minorEastAsia" w:hAnsi="Times New Roman" w:cs="Times New Roman"/>
          <w:sz w:val="28"/>
          <w:szCs w:val="28"/>
          <w:lang w:eastAsia="ru-RU"/>
        </w:rPr>
        <w:t>) ведут и хранят личные карточки граждан, поставленных на воинский учет, в порядке, определяемом Министерством обороны Приднестровской Молдавской Республики.</w:t>
      </w:r>
    </w:p>
    <w:p w14:paraId="46B8C661" w14:textId="7E7C36F6"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32.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военно-учетную работу в органах государственной власти, иных государственных органах и учреждениях, органах местного управления и самоуправления</w:t>
      </w:r>
      <w:r w:rsidR="003B0991" w:rsidRPr="005D42E2">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организациях:</w:t>
      </w:r>
    </w:p>
    <w:p w14:paraId="399F41F1" w14:textId="463BB4B4"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а) направляют в двухнедельный срок в соответствующие военные комиссариаты сведения о гражданах, подлежащих воинскому учету и принятию (поступлению) или увольнению (отчислению) их с работы (из образовательных </w:t>
      </w:r>
      <w:r w:rsidRPr="005D42E2">
        <w:rPr>
          <w:rFonts w:ascii="Times New Roman" w:eastAsiaTheme="minorEastAsia" w:hAnsi="Times New Roman" w:cs="Times New Roman"/>
          <w:sz w:val="28"/>
          <w:szCs w:val="28"/>
          <w:lang w:eastAsia="ru-RU"/>
        </w:rPr>
        <w:lastRenderedPageBreak/>
        <w:t xml:space="preserve">организаций); в случае необходимости, а для призывников – в обязательном порядке, в целях постановки на воинский учет по месту жительства или месту пребывания либо уточнения необходимых сведений, содержащихся </w:t>
      </w:r>
      <w:r w:rsidR="00F276F1">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в документах воинского учета, оповещают граждан о необходимости личной явки в соответствующие военные комиссариаты;</w:t>
      </w:r>
    </w:p>
    <w:p w14:paraId="2DB19810" w14:textId="7B90356E"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б</w:t>
      </w:r>
      <w:proofErr w:type="gramEnd"/>
      <w:r w:rsidRPr="005D42E2">
        <w:rPr>
          <w:rFonts w:ascii="Times New Roman" w:eastAsiaTheme="minorEastAsia" w:hAnsi="Times New Roman" w:cs="Times New Roman"/>
          <w:sz w:val="28"/>
          <w:szCs w:val="28"/>
          <w:lang w:eastAsia="ru-RU"/>
        </w:rPr>
        <w:t xml:space="preserve">) направляют в двухнедельный срок по запросам соответствующих военных комиссариатов необходимые сведения о гражданах, состоящих </w:t>
      </w:r>
      <w:r w:rsidR="00F276F1">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на воинском учете, а также о гражданах, не состоящих, но обязанных состоять на воинском учете;</w:t>
      </w:r>
    </w:p>
    <w:p w14:paraId="11236BAB"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в</w:t>
      </w:r>
      <w:proofErr w:type="gramEnd"/>
      <w:r w:rsidRPr="005D42E2">
        <w:rPr>
          <w:rFonts w:ascii="Times New Roman" w:eastAsiaTheme="minorEastAsia" w:hAnsi="Times New Roman" w:cs="Times New Roman"/>
          <w:sz w:val="28"/>
          <w:szCs w:val="28"/>
          <w:lang w:eastAsia="ru-RU"/>
        </w:rPr>
        <w:t>) представляют ежегодно, до 5 ноября, в соответствующие военные комиссариаты списки граждан мужского пола, подлежащих первоначальной постановке на воинский учет в следующем году;</w:t>
      </w:r>
    </w:p>
    <w:p w14:paraId="16E62809" w14:textId="0376F05F"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г</w:t>
      </w:r>
      <w:proofErr w:type="gramEnd"/>
      <w:r w:rsidRPr="005D42E2">
        <w:rPr>
          <w:rFonts w:ascii="Times New Roman" w:eastAsiaTheme="minorEastAsia" w:hAnsi="Times New Roman" w:cs="Times New Roman"/>
          <w:sz w:val="28"/>
          <w:szCs w:val="28"/>
          <w:lang w:eastAsia="ru-RU"/>
        </w:rPr>
        <w:t xml:space="preserve">) сверяют не реже одного раза в год сведения о воинском учете, содержащиеся в личных карточках, со сведениями, содержащимися </w:t>
      </w:r>
      <w:r w:rsidR="00440AAF">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в документах воинского учета граждан;</w:t>
      </w:r>
    </w:p>
    <w:p w14:paraId="169A9B7E" w14:textId="07D287E2"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д</w:t>
      </w:r>
      <w:proofErr w:type="gramEnd"/>
      <w:r w:rsidRPr="005D42E2">
        <w:rPr>
          <w:rFonts w:ascii="Times New Roman" w:eastAsiaTheme="minorEastAsia" w:hAnsi="Times New Roman" w:cs="Times New Roman"/>
          <w:sz w:val="28"/>
          <w:szCs w:val="28"/>
          <w:lang w:eastAsia="ru-RU"/>
        </w:rPr>
        <w:t xml:space="preserve">) сверяют не реже одного раза в год в порядке, определяемом Министерством обороны Приднестровской Молдавской Республики, сведения </w:t>
      </w:r>
      <w:r w:rsidR="002508A6">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о воинском учете, содержащиеся в личных карточках, со сведениями, содержащимися в информационных базах соответствующих военных комиссариатов и (или) в документах воинского учета;</w:t>
      </w:r>
    </w:p>
    <w:p w14:paraId="444BE96B" w14:textId="3342DFDF"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е</w:t>
      </w:r>
      <w:proofErr w:type="gramEnd"/>
      <w:r w:rsidRPr="005D42E2">
        <w:rPr>
          <w:rFonts w:ascii="Times New Roman" w:eastAsiaTheme="minorEastAsia" w:hAnsi="Times New Roman" w:cs="Times New Roman"/>
          <w:sz w:val="28"/>
          <w:szCs w:val="28"/>
          <w:lang w:eastAsia="ru-RU"/>
        </w:rPr>
        <w:t>)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w:t>
      </w:r>
      <w:r w:rsidR="00AE434D">
        <w:rPr>
          <w:rFonts w:ascii="Times New Roman" w:eastAsiaTheme="minorEastAsia" w:hAnsi="Times New Roman" w:cs="Times New Roman"/>
          <w:sz w:val="28"/>
          <w:szCs w:val="28"/>
          <w:lang w:eastAsia="ru-RU"/>
        </w:rPr>
        <w:t>,</w:t>
      </w:r>
      <w:r w:rsidRPr="005D42E2">
        <w:rPr>
          <w:rFonts w:ascii="Times New Roman" w:eastAsiaTheme="minorEastAsia" w:hAnsi="Times New Roman" w:cs="Times New Roman"/>
          <w:sz w:val="28"/>
          <w:szCs w:val="28"/>
          <w:lang w:eastAsia="ru-RU"/>
        </w:rPr>
        <w:t xml:space="preserve"> состояния здоровья граждан, состоящих на воинском учете, и в двухнедельный срок сообщают об указанных изменениях в военные комиссариаты;</w:t>
      </w:r>
    </w:p>
    <w:p w14:paraId="2F469400" w14:textId="7777777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ж</w:t>
      </w:r>
      <w:proofErr w:type="gramEnd"/>
      <w:r w:rsidRPr="005D42E2">
        <w:rPr>
          <w:rFonts w:ascii="Times New Roman" w:eastAsiaTheme="minorEastAsia" w:hAnsi="Times New Roman" w:cs="Times New Roman"/>
          <w:sz w:val="28"/>
          <w:szCs w:val="28"/>
          <w:lang w:eastAsia="ru-RU"/>
        </w:rPr>
        <w:t>) оповещают граждан о вызовах (повестках) соответствующих военных комиссариатов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14:paraId="41A88D94" w14:textId="39369648"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 xml:space="preserve">33. Контроль ведения органами государственной власти, иными государственными органами и учреждениями, органами местного управления </w:t>
      </w:r>
      <w:r w:rsidR="00F4330D">
        <w:rPr>
          <w:rFonts w:ascii="Times New Roman" w:eastAsiaTheme="minorEastAsia" w:hAnsi="Times New Roman" w:cs="Times New Roman"/>
          <w:sz w:val="28"/>
          <w:szCs w:val="28"/>
          <w:lang w:eastAsia="ru-RU"/>
        </w:rPr>
        <w:br/>
      </w:r>
      <w:r w:rsidRPr="005D42E2">
        <w:rPr>
          <w:rFonts w:ascii="Times New Roman" w:eastAsiaTheme="minorEastAsia" w:hAnsi="Times New Roman" w:cs="Times New Roman"/>
          <w:sz w:val="28"/>
          <w:szCs w:val="28"/>
          <w:lang w:eastAsia="ru-RU"/>
        </w:rPr>
        <w:t>и самоуправления</w:t>
      </w:r>
      <w:r w:rsidR="003B0991" w:rsidRPr="005D42E2">
        <w:rPr>
          <w:rFonts w:ascii="Times New Roman" w:eastAsiaTheme="minorEastAsia" w:hAnsi="Times New Roman" w:cs="Times New Roman"/>
          <w:sz w:val="28"/>
          <w:szCs w:val="28"/>
          <w:lang w:eastAsia="ru-RU"/>
        </w:rPr>
        <w:t xml:space="preserve">, </w:t>
      </w:r>
      <w:r w:rsidRPr="005D42E2">
        <w:rPr>
          <w:rFonts w:ascii="Times New Roman" w:eastAsiaTheme="minorEastAsia" w:hAnsi="Times New Roman" w:cs="Times New Roman"/>
          <w:sz w:val="28"/>
          <w:szCs w:val="28"/>
          <w:lang w:eastAsia="ru-RU"/>
        </w:rPr>
        <w:t>организациями военно-учетной работы осуществляется органами военного управления Вооруженных сил Приднестровской Молдавской Республики, военными комиссариатами в порядке, определяемом Министерством обороны Приднестровской Молдавской Республики.</w:t>
      </w:r>
    </w:p>
    <w:p w14:paraId="7A4C4ED6" w14:textId="4700F1F7" w:rsidR="00054A37" w:rsidRPr="005D42E2" w:rsidRDefault="00054A37" w:rsidP="00654C6A">
      <w:pPr>
        <w:spacing w:after="0" w:line="240" w:lineRule="auto"/>
        <w:ind w:firstLine="709"/>
        <w:contextualSpacing/>
        <w:jc w:val="both"/>
        <w:rPr>
          <w:rFonts w:ascii="Times New Roman" w:eastAsiaTheme="minorEastAsia" w:hAnsi="Times New Roman" w:cs="Times New Roman"/>
          <w:sz w:val="28"/>
          <w:szCs w:val="28"/>
          <w:lang w:eastAsia="ru-RU"/>
        </w:rPr>
      </w:pPr>
      <w:r w:rsidRPr="005D42E2">
        <w:rPr>
          <w:rFonts w:ascii="Times New Roman" w:eastAsiaTheme="minorEastAsia" w:hAnsi="Times New Roman" w:cs="Times New Roman"/>
          <w:sz w:val="28"/>
          <w:szCs w:val="28"/>
          <w:lang w:eastAsia="ru-RU"/>
        </w:rPr>
        <w:t>Показатели, по которым оценивается деятельность органов государственной власти, иных государственных органов и учреждений, органов местного управления и самоуправления, организаций по осуществлению военно-учетной работы, и критерии оценки их деятельности определяются Министерством обороны Приднестровской Молдавской Республики»;</w:t>
      </w:r>
    </w:p>
    <w:p w14:paraId="7E3023F1" w14:textId="77777777" w:rsidR="00F4330D" w:rsidRPr="005D42E2" w:rsidRDefault="00F4330D" w:rsidP="00654C6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14:paraId="3A4D4CCD"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t>е</w:t>
      </w:r>
      <w:proofErr w:type="gramEnd"/>
      <w:r w:rsidRPr="005D42E2">
        <w:rPr>
          <w:rFonts w:ascii="Times New Roman" w:eastAsia="Times New Roman" w:hAnsi="Times New Roman" w:cs="Times New Roman"/>
          <w:sz w:val="28"/>
          <w:szCs w:val="28"/>
          <w:lang w:eastAsia="ru-RU"/>
        </w:rPr>
        <w:t>) часть первую пункта 34 Приложения к Указу изложить в следующей редакции:</w:t>
      </w:r>
    </w:p>
    <w:p w14:paraId="42881D27" w14:textId="17DFC1F3"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sz w:val="28"/>
          <w:szCs w:val="28"/>
          <w:lang w:eastAsia="ru-RU"/>
        </w:rPr>
        <w:t xml:space="preserve">«Первоначальная постановка на воинский учет граждан мужского пола осуществляется в период с 1 января по 31 марта на основании сведений Единого </w:t>
      </w:r>
      <w:r w:rsidRPr="005D42E2">
        <w:rPr>
          <w:rFonts w:ascii="Times New Roman" w:eastAsia="Times New Roman" w:hAnsi="Times New Roman" w:cs="Times New Roman"/>
          <w:sz w:val="28"/>
          <w:szCs w:val="28"/>
          <w:lang w:eastAsia="ru-RU"/>
        </w:rPr>
        <w:lastRenderedPageBreak/>
        <w:t xml:space="preserve">реестра населения, а также сведений, представленных военными комиссариатами и полученных в соответствии с Законом Приднестровской Молдавской Республики «О всеобщей воинской обязанности и военной службе», в год достижения ими возраста 16 лет комиссиями по постановке граждан </w:t>
      </w:r>
      <w:r w:rsidR="00F4330D">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на воинский учет, создаваемыми в районе (городе) решением главы государственной администрации района (города) по представлению военного комиссара района (города)</w:t>
      </w:r>
      <w:r w:rsidRPr="005D42E2">
        <w:rPr>
          <w:rFonts w:ascii="Times New Roman" w:eastAsia="Times New Roman" w:hAnsi="Times New Roman" w:cs="Times New Roman"/>
          <w:color w:val="000000" w:themeColor="text1"/>
          <w:sz w:val="28"/>
          <w:szCs w:val="28"/>
          <w:lang w:eastAsia="ru-RU"/>
        </w:rPr>
        <w:t>»;</w:t>
      </w:r>
    </w:p>
    <w:p w14:paraId="7AD34259"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15A540BA"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ж</w:t>
      </w:r>
      <w:proofErr w:type="gramEnd"/>
      <w:r w:rsidRPr="005D42E2">
        <w:rPr>
          <w:rFonts w:ascii="Times New Roman" w:eastAsia="Times New Roman" w:hAnsi="Times New Roman" w:cs="Times New Roman"/>
          <w:color w:val="000000" w:themeColor="text1"/>
          <w:sz w:val="28"/>
          <w:szCs w:val="28"/>
          <w:lang w:eastAsia="ru-RU"/>
        </w:rPr>
        <w:t>) часть третью пункта 34 Приложения к Указу изложить в следующей редакции:</w:t>
      </w:r>
    </w:p>
    <w:p w14:paraId="7FB0E4BA" w14:textId="3D9D3D63"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«Комиссия по постановке граждан на воинский учет принимает решение </w:t>
      </w:r>
      <w:r w:rsidR="00F4330D">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 xml:space="preserve">о постановке гражданина на воинский учет, а по достижении гражданином </w:t>
      </w:r>
      <w:r w:rsidR="00F4330D">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 xml:space="preserve">18 лет выносит на рассмотрение призывной комиссии вопросы о зачислении </w:t>
      </w:r>
      <w:r w:rsidR="00F4330D">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 xml:space="preserve">в запас гражданина, признанного ограниченно годным к военной службе, </w:t>
      </w:r>
      <w:r w:rsidR="00F4330D">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об освобождении от исполнения воинской обязанности гражданина, признанного негодным к военной службе»;</w:t>
      </w:r>
    </w:p>
    <w:p w14:paraId="4043A683"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7E57BBA3"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з</w:t>
      </w:r>
      <w:proofErr w:type="gramEnd"/>
      <w:r w:rsidRPr="005D42E2">
        <w:rPr>
          <w:rFonts w:ascii="Times New Roman" w:hAnsi="Times New Roman" w:cs="Times New Roman"/>
          <w:color w:val="000000" w:themeColor="text1"/>
          <w:sz w:val="28"/>
          <w:szCs w:val="28"/>
        </w:rPr>
        <w:t xml:space="preserve">) пункт 41 </w:t>
      </w:r>
      <w:r w:rsidRPr="005D42E2">
        <w:rPr>
          <w:rFonts w:ascii="Times New Roman" w:eastAsia="Times New Roman" w:hAnsi="Times New Roman" w:cs="Times New Roman"/>
          <w:color w:val="000000" w:themeColor="text1"/>
          <w:sz w:val="28"/>
          <w:szCs w:val="28"/>
          <w:lang w:eastAsia="ru-RU"/>
        </w:rPr>
        <w:t>Приложения к Указу изложить в следующей редакции:</w:t>
      </w:r>
    </w:p>
    <w:p w14:paraId="06C66A6F"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«41. Документы воинского учета должны содержать следующие сведения о гражданах:</w:t>
      </w:r>
    </w:p>
    <w:p w14:paraId="04EDCE83"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а</w:t>
      </w:r>
      <w:proofErr w:type="gramEnd"/>
      <w:r w:rsidRPr="005D42E2">
        <w:rPr>
          <w:rFonts w:ascii="Times New Roman" w:eastAsia="Times New Roman" w:hAnsi="Times New Roman" w:cs="Times New Roman"/>
          <w:color w:val="000000" w:themeColor="text1"/>
          <w:sz w:val="28"/>
          <w:szCs w:val="28"/>
          <w:lang w:eastAsia="ru-RU"/>
        </w:rPr>
        <w:t>) фамилия, имя, отчество (при наличии);</w:t>
      </w:r>
    </w:p>
    <w:p w14:paraId="3218352F"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б</w:t>
      </w:r>
      <w:proofErr w:type="gramEnd"/>
      <w:r w:rsidRPr="005D42E2">
        <w:rPr>
          <w:rFonts w:ascii="Times New Roman" w:eastAsia="Times New Roman" w:hAnsi="Times New Roman" w:cs="Times New Roman"/>
          <w:color w:val="000000" w:themeColor="text1"/>
          <w:sz w:val="28"/>
          <w:szCs w:val="28"/>
          <w:lang w:eastAsia="ru-RU"/>
        </w:rPr>
        <w:t>) дата рождения;</w:t>
      </w:r>
    </w:p>
    <w:p w14:paraId="65BD0B63"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в</w:t>
      </w:r>
      <w:proofErr w:type="gramEnd"/>
      <w:r w:rsidRPr="005D42E2">
        <w:rPr>
          <w:rFonts w:ascii="Times New Roman" w:eastAsia="Times New Roman" w:hAnsi="Times New Roman" w:cs="Times New Roman"/>
          <w:color w:val="000000" w:themeColor="text1"/>
          <w:sz w:val="28"/>
          <w:szCs w:val="28"/>
          <w:lang w:eastAsia="ru-RU"/>
        </w:rPr>
        <w:t>) место жительства или место пребывания;</w:t>
      </w:r>
    </w:p>
    <w:p w14:paraId="206AC177"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г</w:t>
      </w:r>
      <w:proofErr w:type="gramEnd"/>
      <w:r w:rsidRPr="005D42E2">
        <w:rPr>
          <w:rFonts w:ascii="Times New Roman" w:eastAsia="Times New Roman" w:hAnsi="Times New Roman" w:cs="Times New Roman"/>
          <w:color w:val="000000" w:themeColor="text1"/>
          <w:sz w:val="28"/>
          <w:szCs w:val="28"/>
          <w:lang w:eastAsia="ru-RU"/>
        </w:rPr>
        <w:t>) семейное положение;</w:t>
      </w:r>
    </w:p>
    <w:p w14:paraId="3A8CA64E"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д</w:t>
      </w:r>
      <w:proofErr w:type="gramEnd"/>
      <w:r w:rsidRPr="005D42E2">
        <w:rPr>
          <w:rFonts w:ascii="Times New Roman" w:eastAsia="Times New Roman" w:hAnsi="Times New Roman" w:cs="Times New Roman"/>
          <w:color w:val="000000" w:themeColor="text1"/>
          <w:sz w:val="28"/>
          <w:szCs w:val="28"/>
          <w:lang w:eastAsia="ru-RU"/>
        </w:rPr>
        <w:t>) образование;</w:t>
      </w:r>
    </w:p>
    <w:p w14:paraId="40D4E164"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е</w:t>
      </w:r>
      <w:proofErr w:type="gramEnd"/>
      <w:r w:rsidRPr="005D42E2">
        <w:rPr>
          <w:rFonts w:ascii="Times New Roman" w:eastAsia="Times New Roman" w:hAnsi="Times New Roman" w:cs="Times New Roman"/>
          <w:color w:val="000000" w:themeColor="text1"/>
          <w:sz w:val="28"/>
          <w:szCs w:val="28"/>
          <w:lang w:eastAsia="ru-RU"/>
        </w:rPr>
        <w:t>) место работы (учебы);</w:t>
      </w:r>
    </w:p>
    <w:p w14:paraId="41D7981D"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ж</w:t>
      </w:r>
      <w:proofErr w:type="gramEnd"/>
      <w:r w:rsidRPr="005D42E2">
        <w:rPr>
          <w:rFonts w:ascii="Times New Roman" w:eastAsia="Times New Roman" w:hAnsi="Times New Roman" w:cs="Times New Roman"/>
          <w:color w:val="000000" w:themeColor="text1"/>
          <w:sz w:val="28"/>
          <w:szCs w:val="28"/>
          <w:lang w:eastAsia="ru-RU"/>
        </w:rPr>
        <w:t>) годность к военной службе по состоянию здоровья;</w:t>
      </w:r>
    </w:p>
    <w:p w14:paraId="06F361C3"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з</w:t>
      </w:r>
      <w:proofErr w:type="gramEnd"/>
      <w:r w:rsidRPr="005D42E2">
        <w:rPr>
          <w:rFonts w:ascii="Times New Roman" w:eastAsia="Times New Roman" w:hAnsi="Times New Roman" w:cs="Times New Roman"/>
          <w:color w:val="000000" w:themeColor="text1"/>
          <w:sz w:val="28"/>
          <w:szCs w:val="28"/>
          <w:lang w:eastAsia="ru-RU"/>
        </w:rPr>
        <w:t>) профессиональная пригодность к подготовке по военно-учетным специальностям и к военной службе на воинских должностях;</w:t>
      </w:r>
    </w:p>
    <w:p w14:paraId="41FA256B"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и</w:t>
      </w:r>
      <w:proofErr w:type="gramEnd"/>
      <w:r w:rsidRPr="005D42E2">
        <w:rPr>
          <w:rFonts w:ascii="Times New Roman" w:eastAsia="Times New Roman" w:hAnsi="Times New Roman" w:cs="Times New Roman"/>
          <w:color w:val="000000" w:themeColor="text1"/>
          <w:sz w:val="28"/>
          <w:szCs w:val="28"/>
          <w:lang w:eastAsia="ru-RU"/>
        </w:rPr>
        <w:t>) основные антропометрические данные;</w:t>
      </w:r>
    </w:p>
    <w:p w14:paraId="347A60D3"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к</w:t>
      </w:r>
      <w:proofErr w:type="gramEnd"/>
      <w:r w:rsidRPr="005D42E2">
        <w:rPr>
          <w:rFonts w:ascii="Times New Roman" w:eastAsia="Times New Roman" w:hAnsi="Times New Roman" w:cs="Times New Roman"/>
          <w:color w:val="000000" w:themeColor="text1"/>
          <w:sz w:val="28"/>
          <w:szCs w:val="28"/>
          <w:lang w:eastAsia="ru-RU"/>
        </w:rPr>
        <w:t>) особые отметки;</w:t>
      </w:r>
    </w:p>
    <w:p w14:paraId="55E14828" w14:textId="163196F9"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л</w:t>
      </w:r>
      <w:proofErr w:type="gramEnd"/>
      <w:r w:rsidRPr="005D42E2">
        <w:rPr>
          <w:rFonts w:ascii="Times New Roman" w:eastAsia="Times New Roman" w:hAnsi="Times New Roman" w:cs="Times New Roman"/>
          <w:color w:val="000000" w:themeColor="text1"/>
          <w:sz w:val="28"/>
          <w:szCs w:val="28"/>
          <w:lang w:eastAsia="ru-RU"/>
        </w:rPr>
        <w:t>) уникальный идентификатор физического лица, содержащийся в Едином реестре населения, или его ма</w:t>
      </w:r>
      <w:r w:rsidR="00257C04">
        <w:rPr>
          <w:rFonts w:ascii="Times New Roman" w:eastAsia="Times New Roman" w:hAnsi="Times New Roman" w:cs="Times New Roman"/>
          <w:color w:val="000000" w:themeColor="text1"/>
          <w:sz w:val="28"/>
          <w:szCs w:val="28"/>
          <w:lang w:eastAsia="ru-RU"/>
        </w:rPr>
        <w:t>шин</w:t>
      </w:r>
      <w:r w:rsidR="009D296F">
        <w:rPr>
          <w:rFonts w:ascii="Times New Roman" w:eastAsia="Times New Roman" w:hAnsi="Times New Roman" w:cs="Times New Roman"/>
          <w:color w:val="000000" w:themeColor="text1"/>
          <w:sz w:val="28"/>
          <w:szCs w:val="28"/>
          <w:lang w:eastAsia="ru-RU"/>
        </w:rPr>
        <w:t>н</w:t>
      </w:r>
      <w:r w:rsidR="00257C04">
        <w:rPr>
          <w:rFonts w:ascii="Times New Roman" w:eastAsia="Times New Roman" w:hAnsi="Times New Roman" w:cs="Times New Roman"/>
          <w:color w:val="000000" w:themeColor="text1"/>
          <w:sz w:val="28"/>
          <w:szCs w:val="28"/>
          <w:lang w:eastAsia="ru-RU"/>
        </w:rPr>
        <w:t>о</w:t>
      </w:r>
      <w:r w:rsidR="009D296F">
        <w:rPr>
          <w:rFonts w:ascii="Times New Roman" w:eastAsia="Times New Roman" w:hAnsi="Times New Roman" w:cs="Times New Roman"/>
          <w:color w:val="000000" w:themeColor="text1"/>
          <w:sz w:val="28"/>
          <w:szCs w:val="28"/>
          <w:lang w:eastAsia="ru-RU"/>
        </w:rPr>
        <w:t>-</w:t>
      </w:r>
      <w:r w:rsidR="00257C04">
        <w:rPr>
          <w:rFonts w:ascii="Times New Roman" w:eastAsia="Times New Roman" w:hAnsi="Times New Roman" w:cs="Times New Roman"/>
          <w:color w:val="000000" w:themeColor="text1"/>
          <w:sz w:val="28"/>
          <w:szCs w:val="28"/>
          <w:lang w:eastAsia="ru-RU"/>
        </w:rPr>
        <w:t>считываемая копия (</w:t>
      </w:r>
      <w:proofErr w:type="spellStart"/>
      <w:r w:rsidR="00257C04">
        <w:rPr>
          <w:rFonts w:ascii="Times New Roman" w:eastAsia="Times New Roman" w:hAnsi="Times New Roman" w:cs="Times New Roman"/>
          <w:color w:val="000000" w:themeColor="text1"/>
          <w:sz w:val="28"/>
          <w:szCs w:val="28"/>
          <w:lang w:eastAsia="ru-RU"/>
        </w:rPr>
        <w:t>штрих</w:t>
      </w:r>
      <w:r w:rsidRPr="005D42E2">
        <w:rPr>
          <w:rFonts w:ascii="Times New Roman" w:eastAsia="Times New Roman" w:hAnsi="Times New Roman" w:cs="Times New Roman"/>
          <w:color w:val="000000" w:themeColor="text1"/>
          <w:sz w:val="28"/>
          <w:szCs w:val="28"/>
          <w:lang w:eastAsia="ru-RU"/>
        </w:rPr>
        <w:t>код</w:t>
      </w:r>
      <w:proofErr w:type="spellEnd"/>
      <w:r w:rsidRPr="005D42E2">
        <w:rPr>
          <w:rFonts w:ascii="Times New Roman" w:eastAsia="Times New Roman" w:hAnsi="Times New Roman" w:cs="Times New Roman"/>
          <w:color w:val="000000" w:themeColor="text1"/>
          <w:sz w:val="28"/>
          <w:szCs w:val="28"/>
          <w:lang w:eastAsia="ru-RU"/>
        </w:rPr>
        <w:t xml:space="preserve">), </w:t>
      </w:r>
      <w:r w:rsidR="009D296F">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за исключением документов воинского учета, выданных гражданам, указанным в части четвертой пункта 7 настоящего Положения;</w:t>
      </w:r>
    </w:p>
    <w:p w14:paraId="3E9A07A4" w14:textId="77777777" w:rsidR="00054A37" w:rsidRPr="00AA1BB3"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roofErr w:type="gramStart"/>
      <w:r w:rsidRPr="00AA1BB3">
        <w:rPr>
          <w:rFonts w:ascii="Times New Roman" w:eastAsia="Times New Roman" w:hAnsi="Times New Roman" w:cs="Times New Roman"/>
          <w:color w:val="000000" w:themeColor="text1"/>
          <w:spacing w:val="-4"/>
          <w:sz w:val="28"/>
          <w:szCs w:val="28"/>
          <w:lang w:eastAsia="ru-RU"/>
        </w:rPr>
        <w:t>м</w:t>
      </w:r>
      <w:proofErr w:type="gramEnd"/>
      <w:r w:rsidRPr="00AA1BB3">
        <w:rPr>
          <w:rFonts w:ascii="Times New Roman" w:eastAsia="Times New Roman" w:hAnsi="Times New Roman" w:cs="Times New Roman"/>
          <w:color w:val="000000" w:themeColor="text1"/>
          <w:spacing w:val="-4"/>
          <w:sz w:val="28"/>
          <w:szCs w:val="28"/>
          <w:lang w:eastAsia="ru-RU"/>
        </w:rPr>
        <w:t>) прохождение военной службы или альтернативной гражданской службы;</w:t>
      </w:r>
    </w:p>
    <w:p w14:paraId="3623E1A4"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н</w:t>
      </w:r>
      <w:proofErr w:type="gramEnd"/>
      <w:r w:rsidRPr="005D42E2">
        <w:rPr>
          <w:rFonts w:ascii="Times New Roman" w:eastAsia="Times New Roman" w:hAnsi="Times New Roman" w:cs="Times New Roman"/>
          <w:color w:val="000000" w:themeColor="text1"/>
          <w:sz w:val="28"/>
          <w:szCs w:val="28"/>
          <w:lang w:eastAsia="ru-RU"/>
        </w:rPr>
        <w:t>) прохождение военных сборов;</w:t>
      </w:r>
    </w:p>
    <w:p w14:paraId="199419DC"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о</w:t>
      </w:r>
      <w:proofErr w:type="gramEnd"/>
      <w:r w:rsidRPr="005D42E2">
        <w:rPr>
          <w:rFonts w:ascii="Times New Roman" w:eastAsia="Times New Roman" w:hAnsi="Times New Roman" w:cs="Times New Roman"/>
          <w:color w:val="000000" w:themeColor="text1"/>
          <w:sz w:val="28"/>
          <w:szCs w:val="28"/>
          <w:lang w:eastAsia="ru-RU"/>
        </w:rPr>
        <w:t>) владение иностранными языками;</w:t>
      </w:r>
    </w:p>
    <w:p w14:paraId="61B0D91F"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п</w:t>
      </w:r>
      <w:proofErr w:type="gramEnd"/>
      <w:r w:rsidRPr="005D42E2">
        <w:rPr>
          <w:rFonts w:ascii="Times New Roman" w:eastAsia="Times New Roman" w:hAnsi="Times New Roman" w:cs="Times New Roman"/>
          <w:color w:val="000000" w:themeColor="text1"/>
          <w:sz w:val="28"/>
          <w:szCs w:val="28"/>
          <w:lang w:eastAsia="ru-RU"/>
        </w:rPr>
        <w:t>) наличие военно-учетных и гражданских специальностей;</w:t>
      </w:r>
    </w:p>
    <w:p w14:paraId="5886700C"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р</w:t>
      </w:r>
      <w:proofErr w:type="gramEnd"/>
      <w:r w:rsidRPr="005D42E2">
        <w:rPr>
          <w:rFonts w:ascii="Times New Roman" w:eastAsia="Times New Roman" w:hAnsi="Times New Roman" w:cs="Times New Roman"/>
          <w:color w:val="000000" w:themeColor="text1"/>
          <w:sz w:val="28"/>
          <w:szCs w:val="28"/>
          <w:lang w:eastAsia="ru-RU"/>
        </w:rPr>
        <w:t>) наличие первого спортивного разряда или спортивного звания;</w:t>
      </w:r>
    </w:p>
    <w:p w14:paraId="38856AE1"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с</w:t>
      </w:r>
      <w:proofErr w:type="gramEnd"/>
      <w:r w:rsidRPr="005D42E2">
        <w:rPr>
          <w:rFonts w:ascii="Times New Roman" w:eastAsia="Times New Roman" w:hAnsi="Times New Roman" w:cs="Times New Roman"/>
          <w:color w:val="000000" w:themeColor="text1"/>
          <w:sz w:val="28"/>
          <w:szCs w:val="28"/>
          <w:lang w:eastAsia="ru-RU"/>
        </w:rPr>
        <w:t>) возбуждение или прекращение в отношении данного лица уголовного дела;</w:t>
      </w:r>
    </w:p>
    <w:p w14:paraId="71621081"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т</w:t>
      </w:r>
      <w:proofErr w:type="gramEnd"/>
      <w:r w:rsidRPr="005D42E2">
        <w:rPr>
          <w:rFonts w:ascii="Times New Roman" w:eastAsia="Times New Roman" w:hAnsi="Times New Roman" w:cs="Times New Roman"/>
          <w:color w:val="000000" w:themeColor="text1"/>
          <w:sz w:val="28"/>
          <w:szCs w:val="28"/>
          <w:lang w:eastAsia="ru-RU"/>
        </w:rPr>
        <w:t>) наличие судимости;</w:t>
      </w:r>
    </w:p>
    <w:p w14:paraId="5A200BBD" w14:textId="07798A41"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lastRenderedPageBreak/>
        <w:t>у</w:t>
      </w:r>
      <w:proofErr w:type="gramEnd"/>
      <w:r w:rsidRPr="005D42E2">
        <w:rPr>
          <w:rFonts w:ascii="Times New Roman" w:eastAsia="Times New Roman" w:hAnsi="Times New Roman" w:cs="Times New Roman"/>
          <w:color w:val="000000" w:themeColor="text1"/>
          <w:sz w:val="28"/>
          <w:szCs w:val="28"/>
          <w:lang w:eastAsia="ru-RU"/>
        </w:rPr>
        <w:t xml:space="preserve">) бронирование данного лица, пребывающего в запасе, за органом государственной власти, органом местного самоуправления или организацией </w:t>
      </w:r>
      <w:r w:rsidR="009D296F">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на период мобилизации и в военное время;</w:t>
      </w:r>
    </w:p>
    <w:p w14:paraId="1A6F3AA3" w14:textId="5CB99124"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ф</w:t>
      </w:r>
      <w:proofErr w:type="gramEnd"/>
      <w:r w:rsidRPr="005D42E2">
        <w:rPr>
          <w:rFonts w:ascii="Times New Roman" w:eastAsia="Times New Roman" w:hAnsi="Times New Roman" w:cs="Times New Roman"/>
          <w:color w:val="000000" w:themeColor="text1"/>
          <w:sz w:val="28"/>
          <w:szCs w:val="28"/>
          <w:lang w:eastAsia="ru-RU"/>
        </w:rPr>
        <w:t xml:space="preserve">) признание гражданина не прошедшим военную службу по призыву, </w:t>
      </w:r>
      <w:r w:rsidR="009D296F">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не имея на то законных оснований, в соответствии с заключением призывной комиссии.</w:t>
      </w:r>
    </w:p>
    <w:p w14:paraId="3829450C"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Перечень, формы документов воинского учета, порядок их хранения, заполнения, выдачи и замены устанавливаются Министерством обороны Приднестровской Молдавской Республики.</w:t>
      </w:r>
    </w:p>
    <w:p w14:paraId="224AC24A"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Бланки военных билетов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Приднестровской Молдавской Республики, размещаемым в установленном законодательством Приднестровской Молдавской Республики порядке.</w:t>
      </w:r>
    </w:p>
    <w:p w14:paraId="290C5E10"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Обеспечение указанными бланками Военного комиссариата Приднестровской Молдавской Республики осуществляется Министерством обороны Приднестровской Молдавской Республики.</w:t>
      </w:r>
    </w:p>
    <w:p w14:paraId="5A8142BC" w14:textId="77777777" w:rsidR="00054A37" w:rsidRPr="005D42E2" w:rsidRDefault="00054A37" w:rsidP="00654C6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Перечень, формы </w:t>
      </w:r>
      <w:r w:rsidRPr="00A80970">
        <w:rPr>
          <w:rFonts w:ascii="Times New Roman" w:eastAsia="Times New Roman" w:hAnsi="Times New Roman" w:cs="Times New Roman"/>
          <w:color w:val="000000" w:themeColor="text1"/>
          <w:sz w:val="28"/>
          <w:szCs w:val="28"/>
          <w:lang w:eastAsia="ru-RU"/>
        </w:rPr>
        <w:t xml:space="preserve">документов воинского учета, порядок их хранения, заполнения, выдачи и замены в </w:t>
      </w:r>
      <w:r w:rsidR="00E00574" w:rsidRPr="00A80970">
        <w:rPr>
          <w:rFonts w:ascii="Times New Roman" w:eastAsia="Times New Roman" w:hAnsi="Times New Roman" w:cs="Times New Roman"/>
          <w:sz w:val="28"/>
          <w:szCs w:val="28"/>
          <w:lang w:eastAsia="ru-RU"/>
        </w:rPr>
        <w:t>Министерстве государственной безопасности Приднестровской Молдавской Республики</w:t>
      </w:r>
      <w:r w:rsidRPr="005D42E2">
        <w:rPr>
          <w:rFonts w:ascii="Times New Roman" w:eastAsia="Times New Roman" w:hAnsi="Times New Roman" w:cs="Times New Roman"/>
          <w:color w:val="000000" w:themeColor="text1"/>
          <w:sz w:val="28"/>
          <w:szCs w:val="28"/>
          <w:lang w:eastAsia="ru-RU"/>
        </w:rPr>
        <w:t xml:space="preserve"> устанавливаются руководителем указанного исполнительного органа государственной власти»;</w:t>
      </w:r>
    </w:p>
    <w:p w14:paraId="2BEA059B"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4BE5E6F2"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и</w:t>
      </w:r>
      <w:proofErr w:type="gramEnd"/>
      <w:r w:rsidRPr="005D42E2">
        <w:rPr>
          <w:rFonts w:ascii="Times New Roman" w:eastAsia="Times New Roman" w:hAnsi="Times New Roman" w:cs="Times New Roman"/>
          <w:color w:val="000000" w:themeColor="text1"/>
          <w:sz w:val="28"/>
          <w:szCs w:val="28"/>
          <w:lang w:eastAsia="ru-RU"/>
        </w:rPr>
        <w:t>) пункт 43 Приложения к Указу изложить в следующей редакции:</w:t>
      </w:r>
    </w:p>
    <w:p w14:paraId="4DD9B15F" w14:textId="77777777" w:rsidR="00054A37" w:rsidRPr="005D42E2" w:rsidRDefault="00054A37" w:rsidP="00654C6A">
      <w:pPr>
        <w:shd w:val="clear" w:color="auto" w:fill="FFFFFF"/>
        <w:spacing w:before="100" w:beforeAutospacing="1" w:after="0" w:line="23" w:lineRule="atLeast"/>
        <w:ind w:firstLine="709"/>
        <w:contextualSpacing/>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«43. Граждане, подлежащие воинскому учету, обязаны:</w:t>
      </w:r>
    </w:p>
    <w:p w14:paraId="33767316" w14:textId="0E593136"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а</w:t>
      </w:r>
      <w:proofErr w:type="gramEnd"/>
      <w:r w:rsidRPr="005D42E2">
        <w:rPr>
          <w:rFonts w:ascii="Times New Roman" w:eastAsia="Times New Roman" w:hAnsi="Times New Roman" w:cs="Times New Roman"/>
          <w:color w:val="000000" w:themeColor="text1"/>
          <w:sz w:val="28"/>
          <w:szCs w:val="28"/>
          <w:lang w:eastAsia="ru-RU"/>
        </w:rPr>
        <w:t xml:space="preserve">) </w:t>
      </w:r>
      <w:r w:rsidRPr="005D42E2">
        <w:rPr>
          <w:rFonts w:ascii="Times New Roman" w:eastAsia="Times New Roman" w:hAnsi="Times New Roman" w:cs="Times New Roman"/>
          <w:sz w:val="28"/>
          <w:szCs w:val="28"/>
          <w:shd w:val="clear" w:color="auto" w:fill="FFFFFF"/>
          <w:lang w:eastAsia="ru-RU"/>
        </w:rPr>
        <w:t xml:space="preserve">состоять на воинском учете (включая лиц, проходящих альтернативную гражданскую службу) по месту жительства или месту пребывания в военном комиссариате, </w:t>
      </w:r>
      <w:r w:rsidRPr="005D42E2">
        <w:rPr>
          <w:rFonts w:ascii="Times New Roman" w:eastAsia="Times New Roman" w:hAnsi="Times New Roman" w:cs="Times New Roman"/>
          <w:sz w:val="28"/>
          <w:szCs w:val="28"/>
          <w:lang w:eastAsia="ru-RU"/>
        </w:rPr>
        <w:t xml:space="preserve">по месту, указываемому гражданами в заявлении </w:t>
      </w:r>
      <w:r w:rsidRPr="005D42E2">
        <w:rPr>
          <w:rFonts w:ascii="Times New Roman" w:eastAsia="Times New Roman" w:hAnsi="Times New Roman" w:cs="Times New Roman"/>
          <w:sz w:val="28"/>
          <w:szCs w:val="28"/>
          <w:shd w:val="clear" w:color="auto" w:fill="FFFFFF"/>
          <w:lang w:eastAsia="ru-RU"/>
        </w:rPr>
        <w:t xml:space="preserve">в качестве места их пребывания (учебы), а граждане, имеющие воинские звания офицеров </w:t>
      </w:r>
      <w:r w:rsidR="00A80970">
        <w:rPr>
          <w:rFonts w:ascii="Times New Roman" w:eastAsia="Times New Roman" w:hAnsi="Times New Roman" w:cs="Times New Roman"/>
          <w:sz w:val="28"/>
          <w:szCs w:val="28"/>
          <w:shd w:val="clear" w:color="auto" w:fill="FFFFFF"/>
          <w:lang w:eastAsia="ru-RU"/>
        </w:rPr>
        <w:br/>
      </w:r>
      <w:r w:rsidRPr="005D42E2">
        <w:rPr>
          <w:rFonts w:ascii="Times New Roman" w:eastAsia="Times New Roman" w:hAnsi="Times New Roman" w:cs="Times New Roman"/>
          <w:sz w:val="28"/>
          <w:szCs w:val="28"/>
          <w:shd w:val="clear" w:color="auto" w:fill="FFFFFF"/>
          <w:lang w:eastAsia="ru-RU"/>
        </w:rPr>
        <w:t xml:space="preserve">и пребывающие в запасе </w:t>
      </w:r>
      <w:r w:rsidR="003974D1" w:rsidRPr="00A80970">
        <w:rPr>
          <w:rFonts w:ascii="Times New Roman" w:eastAsia="Times New Roman" w:hAnsi="Times New Roman" w:cs="Times New Roman"/>
          <w:sz w:val="28"/>
          <w:szCs w:val="28"/>
          <w:lang w:eastAsia="ru-RU"/>
        </w:rPr>
        <w:t>Министерства государственной безопасности Приднестровской Молдавской Республики</w:t>
      </w:r>
      <w:r w:rsidR="00A80970" w:rsidRPr="00A80970">
        <w:rPr>
          <w:rFonts w:ascii="Times New Roman" w:eastAsia="Times New Roman" w:hAnsi="Times New Roman" w:cs="Times New Roman"/>
          <w:sz w:val="28"/>
          <w:szCs w:val="28"/>
          <w:lang w:eastAsia="ru-RU"/>
        </w:rPr>
        <w:t>,</w:t>
      </w:r>
      <w:r w:rsidR="00A80970" w:rsidRPr="00A80970">
        <w:rPr>
          <w:rFonts w:ascii="Times New Roman" w:eastAsia="Times New Roman" w:hAnsi="Times New Roman" w:cs="Times New Roman"/>
          <w:sz w:val="28"/>
          <w:szCs w:val="28"/>
          <w:shd w:val="clear" w:color="auto" w:fill="FFFFFF"/>
          <w:lang w:eastAsia="ru-RU"/>
        </w:rPr>
        <w:t xml:space="preserve"> –</w:t>
      </w:r>
      <w:r w:rsidRPr="005D42E2">
        <w:rPr>
          <w:rFonts w:ascii="Times New Roman" w:eastAsia="Times New Roman" w:hAnsi="Times New Roman" w:cs="Times New Roman"/>
          <w:sz w:val="28"/>
          <w:szCs w:val="28"/>
          <w:shd w:val="clear" w:color="auto" w:fill="FFFFFF"/>
          <w:lang w:eastAsia="ru-RU"/>
        </w:rPr>
        <w:t xml:space="preserve"> в указанном органе</w:t>
      </w:r>
      <w:r w:rsidRPr="005D42E2">
        <w:rPr>
          <w:rFonts w:ascii="Times New Roman" w:eastAsia="Times New Roman" w:hAnsi="Times New Roman" w:cs="Times New Roman"/>
          <w:sz w:val="28"/>
          <w:szCs w:val="28"/>
          <w:lang w:eastAsia="ru-RU"/>
        </w:rPr>
        <w:t>.</w:t>
      </w:r>
    </w:p>
    <w:p w14:paraId="6229EA35" w14:textId="0EC1934D"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sz w:val="28"/>
          <w:szCs w:val="28"/>
          <w:lang w:eastAsia="ru-RU"/>
        </w:rPr>
      </w:pPr>
      <w:r w:rsidRPr="005D42E2">
        <w:rPr>
          <w:rFonts w:ascii="Times New Roman" w:eastAsia="Times New Roman" w:hAnsi="Times New Roman" w:cs="Times New Roman"/>
          <w:sz w:val="28"/>
          <w:szCs w:val="28"/>
          <w:lang w:eastAsia="ru-RU"/>
        </w:rPr>
        <w:t xml:space="preserve">Граждане, не имеющие регистрации по месту жительства и месту пребывания, а также граждане, прибывшие на место пребывания на срок более 90 суток и не имеющие регистрации по месту пребывания, для постановки </w:t>
      </w:r>
      <w:r w:rsidR="00A80970">
        <w:rPr>
          <w:rFonts w:ascii="Times New Roman" w:eastAsia="Times New Roman" w:hAnsi="Times New Roman" w:cs="Times New Roman"/>
          <w:sz w:val="28"/>
          <w:szCs w:val="28"/>
          <w:lang w:eastAsia="ru-RU"/>
        </w:rPr>
        <w:br/>
      </w:r>
      <w:r w:rsidRPr="005D42E2">
        <w:rPr>
          <w:rFonts w:ascii="Times New Roman" w:eastAsia="Times New Roman" w:hAnsi="Times New Roman" w:cs="Times New Roman"/>
          <w:sz w:val="28"/>
          <w:szCs w:val="28"/>
          <w:lang w:eastAsia="ru-RU"/>
        </w:rPr>
        <w:t>на воинский учет представляют заявление по форме согласно Приложению № 1 к настоящему Положению и сведения по форме, предусмотренной Приложением № 2 к настоящему Положению;</w:t>
      </w:r>
    </w:p>
    <w:p w14:paraId="7D0ADD93"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sz w:val="28"/>
          <w:szCs w:val="28"/>
          <w:lang w:eastAsia="ru-RU"/>
        </w:rPr>
      </w:pPr>
      <w:proofErr w:type="gramStart"/>
      <w:r w:rsidRPr="007F3079">
        <w:rPr>
          <w:rFonts w:ascii="Times New Roman" w:eastAsia="Times New Roman" w:hAnsi="Times New Roman" w:cs="Times New Roman"/>
          <w:spacing w:val="-4"/>
          <w:sz w:val="28"/>
          <w:szCs w:val="28"/>
          <w:lang w:eastAsia="ru-RU"/>
        </w:rPr>
        <w:t>б</w:t>
      </w:r>
      <w:proofErr w:type="gramEnd"/>
      <w:r w:rsidRPr="007F3079">
        <w:rPr>
          <w:rFonts w:ascii="Times New Roman" w:eastAsia="Times New Roman" w:hAnsi="Times New Roman" w:cs="Times New Roman"/>
          <w:spacing w:val="-4"/>
          <w:sz w:val="28"/>
          <w:szCs w:val="28"/>
          <w:lang w:eastAsia="ru-RU"/>
        </w:rPr>
        <w:t>)</w:t>
      </w:r>
      <w:r w:rsidRPr="007F3079">
        <w:rPr>
          <w:rFonts w:ascii="Times New Roman" w:hAnsi="Times New Roman" w:cs="Times New Roman"/>
          <w:spacing w:val="-4"/>
          <w:sz w:val="28"/>
          <w:szCs w:val="28"/>
        </w:rPr>
        <w:t xml:space="preserve"> </w:t>
      </w:r>
      <w:r w:rsidRPr="007F3079">
        <w:rPr>
          <w:rFonts w:ascii="Times New Roman" w:eastAsia="Times New Roman" w:hAnsi="Times New Roman" w:cs="Times New Roman"/>
          <w:spacing w:val="-4"/>
          <w:sz w:val="28"/>
          <w:szCs w:val="28"/>
          <w:lang w:eastAsia="ru-RU"/>
        </w:rPr>
        <w:t xml:space="preserve">явиться в установленные время и место по вызову (повестке) в военный комиссариат или </w:t>
      </w:r>
      <w:r w:rsidRPr="007F3079">
        <w:rPr>
          <w:rFonts w:ascii="Times New Roman" w:hAnsi="Times New Roman" w:cs="Times New Roman"/>
          <w:spacing w:val="-4"/>
          <w:sz w:val="28"/>
          <w:szCs w:val="28"/>
        </w:rPr>
        <w:t xml:space="preserve">в </w:t>
      </w:r>
      <w:r w:rsidR="003974D1" w:rsidRPr="007F3079">
        <w:rPr>
          <w:rFonts w:ascii="Times New Roman" w:eastAsia="Times New Roman" w:hAnsi="Times New Roman" w:cs="Times New Roman"/>
          <w:spacing w:val="-4"/>
          <w:sz w:val="28"/>
          <w:szCs w:val="28"/>
          <w:lang w:eastAsia="ru-RU"/>
        </w:rPr>
        <w:t>Министерство государственной безопасности Приднестровской Молдавской Республики</w:t>
      </w:r>
      <w:r w:rsidRPr="007F3079">
        <w:rPr>
          <w:rFonts w:ascii="Times New Roman" w:hAnsi="Times New Roman" w:cs="Times New Roman"/>
          <w:spacing w:val="-4"/>
          <w:sz w:val="28"/>
          <w:szCs w:val="28"/>
        </w:rPr>
        <w:t xml:space="preserve">, </w:t>
      </w:r>
      <w:r w:rsidRPr="007F3079">
        <w:rPr>
          <w:rFonts w:ascii="Times New Roman" w:eastAsia="Times New Roman" w:hAnsi="Times New Roman" w:cs="Times New Roman"/>
          <w:spacing w:val="-4"/>
          <w:sz w:val="28"/>
          <w:szCs w:val="28"/>
          <w:lang w:eastAsia="ru-RU"/>
        </w:rPr>
        <w:t>имея при себе военный билет (временное удостоверение, выданное взамен военного билета) или удостоверение гражданина, подлежащего призыву на военную службу, а</w:t>
      </w:r>
      <w:r w:rsidRPr="005D42E2">
        <w:rPr>
          <w:rFonts w:ascii="Times New Roman" w:eastAsia="Times New Roman" w:hAnsi="Times New Roman" w:cs="Times New Roman"/>
          <w:sz w:val="28"/>
          <w:szCs w:val="28"/>
          <w:lang w:eastAsia="ru-RU"/>
        </w:rPr>
        <w:t xml:space="preserve"> также паспорт гражданина Приднестровской Молдавской Республики и водительское удостоверение при его наличии;</w:t>
      </w:r>
    </w:p>
    <w:p w14:paraId="24E346F1" w14:textId="77777777" w:rsidR="00054A37" w:rsidRPr="007F3079" w:rsidRDefault="00054A37" w:rsidP="00654C6A">
      <w:pPr>
        <w:shd w:val="clear" w:color="auto" w:fill="FFFFFF"/>
        <w:spacing w:after="0" w:line="23" w:lineRule="atLeast"/>
        <w:ind w:firstLine="709"/>
        <w:contextualSpacing/>
        <w:jc w:val="both"/>
        <w:rPr>
          <w:rFonts w:ascii="Times New Roman" w:eastAsia="Times New Roman" w:hAnsi="Times New Roman" w:cs="Times New Roman"/>
          <w:sz w:val="28"/>
          <w:szCs w:val="28"/>
          <w:lang w:eastAsia="ru-RU"/>
        </w:rPr>
      </w:pPr>
      <w:proofErr w:type="gramStart"/>
      <w:r w:rsidRPr="005D42E2">
        <w:rPr>
          <w:rFonts w:ascii="Times New Roman" w:eastAsia="Times New Roman" w:hAnsi="Times New Roman" w:cs="Times New Roman"/>
          <w:sz w:val="28"/>
          <w:szCs w:val="28"/>
          <w:lang w:eastAsia="ru-RU"/>
        </w:rPr>
        <w:lastRenderedPageBreak/>
        <w:t>в</w:t>
      </w:r>
      <w:proofErr w:type="gramEnd"/>
      <w:r w:rsidRPr="005D42E2">
        <w:rPr>
          <w:rFonts w:ascii="Times New Roman" w:eastAsia="Times New Roman" w:hAnsi="Times New Roman" w:cs="Times New Roman"/>
          <w:sz w:val="28"/>
          <w:szCs w:val="28"/>
          <w:lang w:eastAsia="ru-RU"/>
        </w:rPr>
        <w:t xml:space="preserve">) явиться при увольнении с военной службы в запас Вооруженных сил Приднестровской Молдавской Республики или других войск в семидневный срок со дня исключения их из списков личного состава воинской части в военный комиссариат или </w:t>
      </w:r>
      <w:r w:rsidR="003974D1" w:rsidRPr="007F3079">
        <w:rPr>
          <w:rFonts w:ascii="Times New Roman" w:eastAsia="Times New Roman" w:hAnsi="Times New Roman" w:cs="Times New Roman"/>
          <w:sz w:val="28"/>
          <w:szCs w:val="28"/>
          <w:lang w:eastAsia="ru-RU"/>
        </w:rPr>
        <w:t>Министерство государственной безопасности Приднестровской Молдавской Республики</w:t>
      </w:r>
      <w:r w:rsidRPr="007F3079">
        <w:rPr>
          <w:rFonts w:ascii="Times New Roman" w:eastAsia="Times New Roman" w:hAnsi="Times New Roman" w:cs="Times New Roman"/>
          <w:sz w:val="28"/>
          <w:szCs w:val="28"/>
          <w:lang w:eastAsia="ru-RU"/>
        </w:rPr>
        <w:t xml:space="preserve"> для постановки на воинский учет;</w:t>
      </w:r>
    </w:p>
    <w:p w14:paraId="3E254CD0" w14:textId="53B46143" w:rsidR="00054A37" w:rsidRPr="00352AA3" w:rsidRDefault="00054A37" w:rsidP="00654C6A">
      <w:pPr>
        <w:shd w:val="clear" w:color="auto" w:fill="FFFFFF"/>
        <w:spacing w:after="0" w:line="23" w:lineRule="atLeast"/>
        <w:ind w:firstLine="709"/>
        <w:contextualSpacing/>
        <w:jc w:val="both"/>
        <w:rPr>
          <w:rFonts w:ascii="Times New Roman" w:eastAsia="Times New Roman" w:hAnsi="Times New Roman" w:cs="Times New Roman"/>
          <w:spacing w:val="-4"/>
          <w:sz w:val="28"/>
          <w:szCs w:val="28"/>
          <w:lang w:eastAsia="ru-RU"/>
        </w:rPr>
      </w:pPr>
      <w:proofErr w:type="gramStart"/>
      <w:r w:rsidRPr="00352AA3">
        <w:rPr>
          <w:rFonts w:ascii="Times New Roman" w:eastAsia="Times New Roman" w:hAnsi="Times New Roman" w:cs="Times New Roman"/>
          <w:spacing w:val="-4"/>
          <w:sz w:val="28"/>
          <w:szCs w:val="28"/>
          <w:lang w:eastAsia="ru-RU"/>
        </w:rPr>
        <w:t>г</w:t>
      </w:r>
      <w:proofErr w:type="gramEnd"/>
      <w:r w:rsidRPr="00352AA3">
        <w:rPr>
          <w:rFonts w:ascii="Times New Roman" w:eastAsia="Times New Roman" w:hAnsi="Times New Roman" w:cs="Times New Roman"/>
          <w:spacing w:val="-4"/>
          <w:sz w:val="28"/>
          <w:szCs w:val="28"/>
          <w:lang w:eastAsia="ru-RU"/>
        </w:rPr>
        <w:t xml:space="preserve">) лично сообщить в семидневный срок в военный комиссариат </w:t>
      </w:r>
      <w:r w:rsidR="00352AA3" w:rsidRPr="00352AA3">
        <w:rPr>
          <w:rFonts w:ascii="Times New Roman" w:eastAsia="Times New Roman" w:hAnsi="Times New Roman" w:cs="Times New Roman"/>
          <w:spacing w:val="-4"/>
          <w:sz w:val="28"/>
          <w:szCs w:val="28"/>
          <w:lang w:eastAsia="ru-RU"/>
        </w:rPr>
        <w:br/>
      </w:r>
      <w:r w:rsidRPr="00352AA3">
        <w:rPr>
          <w:rFonts w:ascii="Times New Roman" w:eastAsia="Times New Roman" w:hAnsi="Times New Roman" w:cs="Times New Roman"/>
          <w:spacing w:val="-4"/>
          <w:sz w:val="28"/>
          <w:szCs w:val="28"/>
          <w:lang w:eastAsia="ru-RU"/>
        </w:rPr>
        <w:t xml:space="preserve">или в </w:t>
      </w:r>
      <w:r w:rsidR="003974D1" w:rsidRPr="00352AA3">
        <w:rPr>
          <w:rFonts w:ascii="Times New Roman" w:eastAsia="Times New Roman" w:hAnsi="Times New Roman" w:cs="Times New Roman"/>
          <w:spacing w:val="-4"/>
          <w:sz w:val="28"/>
          <w:szCs w:val="28"/>
          <w:lang w:eastAsia="ru-RU"/>
        </w:rPr>
        <w:t>Министерство государственной безопасности Приднестровской Молдавской Республики</w:t>
      </w:r>
      <w:r w:rsidRPr="00352AA3">
        <w:rPr>
          <w:rFonts w:ascii="Times New Roman" w:eastAsia="Times New Roman" w:hAnsi="Times New Roman" w:cs="Times New Roman"/>
          <w:spacing w:val="-4"/>
          <w:sz w:val="28"/>
          <w:szCs w:val="28"/>
          <w:lang w:eastAsia="ru-RU"/>
        </w:rPr>
        <w:t>, в котор</w:t>
      </w:r>
      <w:r w:rsidR="00C6092C" w:rsidRPr="00352AA3">
        <w:rPr>
          <w:rFonts w:ascii="Times New Roman" w:eastAsia="Times New Roman" w:hAnsi="Times New Roman" w:cs="Times New Roman"/>
          <w:spacing w:val="-4"/>
          <w:sz w:val="28"/>
          <w:szCs w:val="28"/>
          <w:lang w:eastAsia="ru-RU"/>
        </w:rPr>
        <w:t>ых</w:t>
      </w:r>
      <w:r w:rsidRPr="00352AA3">
        <w:rPr>
          <w:rFonts w:ascii="Times New Roman" w:eastAsia="Times New Roman" w:hAnsi="Times New Roman" w:cs="Times New Roman"/>
          <w:spacing w:val="-4"/>
          <w:sz w:val="28"/>
          <w:szCs w:val="28"/>
          <w:lang w:eastAsia="ru-RU"/>
        </w:rPr>
        <w:t xml:space="preserve"> граждане состоят на воинском учете, об изменении фамилии, имени, отчества (при наличии), образования, места работы (учебы);</w:t>
      </w:r>
    </w:p>
    <w:p w14:paraId="3800A96B"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д</w:t>
      </w:r>
      <w:proofErr w:type="gramEnd"/>
      <w:r w:rsidRPr="005D42E2">
        <w:rPr>
          <w:rFonts w:ascii="Times New Roman" w:eastAsia="Times New Roman" w:hAnsi="Times New Roman" w:cs="Times New Roman"/>
          <w:color w:val="000000" w:themeColor="text1"/>
          <w:sz w:val="28"/>
          <w:szCs w:val="28"/>
          <w:lang w:eastAsia="ru-RU"/>
        </w:rPr>
        <w:t>) при изменении места жительства (места пребывания) в пределах территории Приднестровской Молдавской Республики в течение 3 рабочих дней явиться в военный комиссариат по новому месту жительства (месту пребывания) для внесения изменения в документы воинского учета;</w:t>
      </w:r>
    </w:p>
    <w:p w14:paraId="0C705041" w14:textId="45643E09"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5D42E2">
        <w:rPr>
          <w:rFonts w:ascii="Times New Roman" w:eastAsia="Times New Roman" w:hAnsi="Times New Roman" w:cs="Times New Roman"/>
          <w:color w:val="000000" w:themeColor="text1"/>
          <w:sz w:val="28"/>
          <w:szCs w:val="28"/>
          <w:lang w:eastAsia="ru-RU"/>
        </w:rPr>
        <w:t>е</w:t>
      </w:r>
      <w:proofErr w:type="gramEnd"/>
      <w:r w:rsidRPr="005D42E2">
        <w:rPr>
          <w:rFonts w:ascii="Times New Roman" w:eastAsia="Times New Roman" w:hAnsi="Times New Roman" w:cs="Times New Roman"/>
          <w:color w:val="000000" w:themeColor="text1"/>
          <w:sz w:val="28"/>
          <w:szCs w:val="28"/>
          <w:lang w:eastAsia="ru-RU"/>
        </w:rPr>
        <w:t xml:space="preserve">) бережно хранить военный билет (временное удостоверение, выданное взамен военного билета), а также удостоверение лица, подлежащего призыву </w:t>
      </w:r>
      <w:r w:rsidR="00352AA3">
        <w:rPr>
          <w:rFonts w:ascii="Times New Roman" w:eastAsia="Times New Roman" w:hAnsi="Times New Roman" w:cs="Times New Roman"/>
          <w:color w:val="000000" w:themeColor="text1"/>
          <w:sz w:val="28"/>
          <w:szCs w:val="28"/>
          <w:lang w:eastAsia="ru-RU"/>
        </w:rPr>
        <w:br/>
      </w:r>
      <w:r w:rsidRPr="005D42E2">
        <w:rPr>
          <w:rFonts w:ascii="Times New Roman" w:eastAsia="Times New Roman" w:hAnsi="Times New Roman" w:cs="Times New Roman"/>
          <w:color w:val="000000" w:themeColor="text1"/>
          <w:sz w:val="28"/>
          <w:szCs w:val="28"/>
          <w:lang w:eastAsia="ru-RU"/>
        </w:rPr>
        <w:t>на военную службу. В случае утраты указанных документов</w:t>
      </w:r>
      <w:r w:rsidR="00352AA3">
        <w:rPr>
          <w:rFonts w:ascii="Times New Roman" w:eastAsia="Times New Roman" w:hAnsi="Times New Roman" w:cs="Times New Roman"/>
          <w:color w:val="000000" w:themeColor="text1"/>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в семидневный срок обратиться в военный комиссариат, в котором они состоят на воинском учете, или </w:t>
      </w:r>
      <w:r w:rsidR="001B62E9" w:rsidRPr="00352AA3">
        <w:rPr>
          <w:rFonts w:ascii="Times New Roman" w:eastAsia="Times New Roman" w:hAnsi="Times New Roman" w:cs="Times New Roman"/>
          <w:sz w:val="28"/>
          <w:szCs w:val="28"/>
          <w:lang w:eastAsia="ru-RU"/>
        </w:rPr>
        <w:t>Министерство государственной безопасности Приднестровской Молдавской Республики</w:t>
      </w:r>
      <w:r w:rsidRPr="00352AA3">
        <w:rPr>
          <w:rFonts w:ascii="Times New Roman" w:eastAsia="Times New Roman" w:hAnsi="Times New Roman" w:cs="Times New Roman"/>
          <w:color w:val="000000" w:themeColor="text1"/>
          <w:sz w:val="28"/>
          <w:szCs w:val="28"/>
          <w:lang w:eastAsia="ru-RU"/>
        </w:rPr>
        <w:t xml:space="preserve">, в котором граждане состоят на воинском учете, </w:t>
      </w:r>
      <w:r w:rsidR="00352AA3">
        <w:rPr>
          <w:rFonts w:ascii="Times New Roman" w:eastAsia="Times New Roman" w:hAnsi="Times New Roman" w:cs="Times New Roman"/>
          <w:color w:val="000000" w:themeColor="text1"/>
          <w:sz w:val="28"/>
          <w:szCs w:val="28"/>
          <w:lang w:eastAsia="ru-RU"/>
        </w:rPr>
        <w:br/>
      </w:r>
      <w:r w:rsidRPr="00352AA3">
        <w:rPr>
          <w:rFonts w:ascii="Times New Roman" w:eastAsia="Times New Roman" w:hAnsi="Times New Roman" w:cs="Times New Roman"/>
          <w:color w:val="000000" w:themeColor="text1"/>
          <w:sz w:val="28"/>
          <w:szCs w:val="28"/>
          <w:lang w:eastAsia="ru-RU"/>
        </w:rPr>
        <w:t>для решения вопроса о получении</w:t>
      </w:r>
      <w:r w:rsidRPr="005D42E2">
        <w:rPr>
          <w:rFonts w:ascii="Times New Roman" w:eastAsia="Times New Roman" w:hAnsi="Times New Roman" w:cs="Times New Roman"/>
          <w:color w:val="000000" w:themeColor="text1"/>
          <w:sz w:val="28"/>
          <w:szCs w:val="28"/>
          <w:lang w:eastAsia="ru-RU"/>
        </w:rPr>
        <w:t xml:space="preserve"> документов взамен утраченных»;</w:t>
      </w:r>
    </w:p>
    <w:p w14:paraId="4BC3940C"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2913604F" w14:textId="77777777" w:rsidR="00054A37" w:rsidRPr="00352AA3"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352AA3">
        <w:rPr>
          <w:rFonts w:ascii="Times New Roman" w:eastAsia="Times New Roman" w:hAnsi="Times New Roman" w:cs="Times New Roman"/>
          <w:color w:val="000000" w:themeColor="text1"/>
          <w:sz w:val="28"/>
          <w:szCs w:val="28"/>
          <w:lang w:eastAsia="ru-RU"/>
        </w:rPr>
        <w:t>к</w:t>
      </w:r>
      <w:proofErr w:type="gramEnd"/>
      <w:r w:rsidRPr="00352AA3">
        <w:rPr>
          <w:rFonts w:ascii="Times New Roman" w:eastAsia="Times New Roman" w:hAnsi="Times New Roman" w:cs="Times New Roman"/>
          <w:color w:val="000000" w:themeColor="text1"/>
          <w:sz w:val="28"/>
          <w:szCs w:val="28"/>
          <w:lang w:eastAsia="ru-RU"/>
        </w:rPr>
        <w:t>) часть вторую пункта 45 Приложения к Указу изложить в следующей редакции:</w:t>
      </w:r>
    </w:p>
    <w:p w14:paraId="67628945" w14:textId="089237AF" w:rsidR="00054A37" w:rsidRPr="005D42E2" w:rsidRDefault="00054A37" w:rsidP="00654C6A">
      <w:pPr>
        <w:shd w:val="clear" w:color="auto" w:fill="FFFFFF"/>
        <w:spacing w:before="100" w:beforeAutospacing="1" w:after="0" w:afterAutospacing="1"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352AA3">
        <w:rPr>
          <w:rFonts w:ascii="Times New Roman" w:eastAsia="Times New Roman" w:hAnsi="Times New Roman" w:cs="Times New Roman"/>
          <w:color w:val="000000" w:themeColor="text1"/>
          <w:sz w:val="28"/>
          <w:szCs w:val="28"/>
          <w:lang w:eastAsia="ru-RU"/>
        </w:rPr>
        <w:t xml:space="preserve">«В период мобилизации и в военное время выезд граждан, состоящих </w:t>
      </w:r>
      <w:r w:rsidR="00352AA3">
        <w:rPr>
          <w:rFonts w:ascii="Times New Roman" w:eastAsia="Times New Roman" w:hAnsi="Times New Roman" w:cs="Times New Roman"/>
          <w:color w:val="000000" w:themeColor="text1"/>
          <w:sz w:val="28"/>
          <w:szCs w:val="28"/>
          <w:lang w:eastAsia="ru-RU"/>
        </w:rPr>
        <w:br/>
      </w:r>
      <w:r w:rsidRPr="00352AA3">
        <w:rPr>
          <w:rFonts w:ascii="Times New Roman" w:eastAsia="Times New Roman" w:hAnsi="Times New Roman" w:cs="Times New Roman"/>
          <w:color w:val="000000" w:themeColor="text1"/>
          <w:sz w:val="28"/>
          <w:szCs w:val="28"/>
          <w:lang w:eastAsia="ru-RU"/>
        </w:rPr>
        <w:t xml:space="preserve">на воинском учете, с места жительства или места пребывания производится </w:t>
      </w:r>
      <w:r w:rsidR="00352AA3">
        <w:rPr>
          <w:rFonts w:ascii="Times New Roman" w:eastAsia="Times New Roman" w:hAnsi="Times New Roman" w:cs="Times New Roman"/>
          <w:color w:val="000000" w:themeColor="text1"/>
          <w:sz w:val="28"/>
          <w:szCs w:val="28"/>
          <w:lang w:eastAsia="ru-RU"/>
        </w:rPr>
        <w:br/>
      </w:r>
      <w:r w:rsidRPr="00352AA3">
        <w:rPr>
          <w:rFonts w:ascii="Times New Roman" w:eastAsia="Times New Roman" w:hAnsi="Times New Roman" w:cs="Times New Roman"/>
          <w:color w:val="000000" w:themeColor="text1"/>
          <w:sz w:val="28"/>
          <w:szCs w:val="28"/>
          <w:lang w:eastAsia="ru-RU"/>
        </w:rPr>
        <w:t xml:space="preserve">с разрешения военного комиссара, а в отношении граждан, состоящих </w:t>
      </w:r>
      <w:r w:rsidR="00352AA3">
        <w:rPr>
          <w:rFonts w:ascii="Times New Roman" w:eastAsia="Times New Roman" w:hAnsi="Times New Roman" w:cs="Times New Roman"/>
          <w:color w:val="000000" w:themeColor="text1"/>
          <w:sz w:val="28"/>
          <w:szCs w:val="28"/>
          <w:lang w:eastAsia="ru-RU"/>
        </w:rPr>
        <w:br/>
      </w:r>
      <w:r w:rsidRPr="00352AA3">
        <w:rPr>
          <w:rFonts w:ascii="Times New Roman" w:eastAsia="Times New Roman" w:hAnsi="Times New Roman" w:cs="Times New Roman"/>
          <w:color w:val="000000" w:themeColor="text1"/>
          <w:sz w:val="28"/>
          <w:szCs w:val="28"/>
          <w:lang w:eastAsia="ru-RU"/>
        </w:rPr>
        <w:t xml:space="preserve">на воинском учете в </w:t>
      </w:r>
      <w:r w:rsidR="001B62E9" w:rsidRPr="00352AA3">
        <w:rPr>
          <w:rFonts w:ascii="Times New Roman" w:eastAsia="Times New Roman" w:hAnsi="Times New Roman" w:cs="Times New Roman"/>
          <w:sz w:val="28"/>
          <w:szCs w:val="28"/>
          <w:lang w:eastAsia="ru-RU"/>
        </w:rPr>
        <w:t>Министерств</w:t>
      </w:r>
      <w:r w:rsidR="00352AA3">
        <w:rPr>
          <w:rFonts w:ascii="Times New Roman" w:eastAsia="Times New Roman" w:hAnsi="Times New Roman" w:cs="Times New Roman"/>
          <w:sz w:val="28"/>
          <w:szCs w:val="28"/>
          <w:lang w:eastAsia="ru-RU"/>
        </w:rPr>
        <w:t>е</w:t>
      </w:r>
      <w:r w:rsidR="001B62E9" w:rsidRPr="00352AA3">
        <w:rPr>
          <w:rFonts w:ascii="Times New Roman" w:eastAsia="Times New Roman" w:hAnsi="Times New Roman" w:cs="Times New Roman"/>
          <w:sz w:val="28"/>
          <w:szCs w:val="28"/>
          <w:lang w:eastAsia="ru-RU"/>
        </w:rPr>
        <w:t xml:space="preserve"> государственной безопасности Приднестровской Молдавской Республики</w:t>
      </w:r>
      <w:r w:rsidRPr="00352AA3">
        <w:rPr>
          <w:rFonts w:ascii="Times New Roman" w:eastAsia="Times New Roman" w:hAnsi="Times New Roman" w:cs="Times New Roman"/>
          <w:color w:val="000000" w:themeColor="text1"/>
          <w:sz w:val="28"/>
          <w:szCs w:val="28"/>
          <w:lang w:eastAsia="ru-RU"/>
        </w:rPr>
        <w:t xml:space="preserve">, </w:t>
      </w:r>
      <w:r w:rsidRPr="00352AA3">
        <w:rPr>
          <w:rFonts w:ascii="Times New Roman" w:eastAsia="Times New Roman" w:hAnsi="Times New Roman" w:cs="Times New Roman"/>
          <w:b/>
          <w:color w:val="000000" w:themeColor="text1"/>
          <w:sz w:val="28"/>
          <w:szCs w:val="28"/>
          <w:lang w:eastAsia="ru-RU"/>
        </w:rPr>
        <w:t xml:space="preserve">– </w:t>
      </w:r>
      <w:r w:rsidR="00BA745C">
        <w:rPr>
          <w:rFonts w:ascii="Times New Roman" w:eastAsia="Times New Roman" w:hAnsi="Times New Roman" w:cs="Times New Roman"/>
          <w:color w:val="000000" w:themeColor="text1"/>
          <w:sz w:val="28"/>
          <w:szCs w:val="28"/>
          <w:lang w:eastAsia="ru-RU"/>
        </w:rPr>
        <w:t>руководителя этого органа</w:t>
      </w:r>
      <w:r w:rsidRPr="00352AA3">
        <w:rPr>
          <w:rFonts w:ascii="Times New Roman" w:eastAsia="Times New Roman" w:hAnsi="Times New Roman" w:cs="Times New Roman"/>
          <w:color w:val="000000" w:themeColor="text1"/>
          <w:sz w:val="28"/>
          <w:szCs w:val="28"/>
          <w:lang w:eastAsia="ru-RU"/>
        </w:rPr>
        <w:t xml:space="preserve"> </w:t>
      </w:r>
      <w:r w:rsidRPr="00352AA3">
        <w:rPr>
          <w:rFonts w:ascii="Times New Roman" w:eastAsia="Times New Roman" w:hAnsi="Times New Roman" w:cs="Times New Roman"/>
          <w:b/>
          <w:color w:val="000000" w:themeColor="text1"/>
          <w:sz w:val="28"/>
          <w:szCs w:val="28"/>
          <w:lang w:eastAsia="ru-RU"/>
        </w:rPr>
        <w:t>–</w:t>
      </w:r>
      <w:r w:rsidRPr="00352AA3">
        <w:rPr>
          <w:rFonts w:ascii="Times New Roman" w:eastAsia="Times New Roman" w:hAnsi="Times New Roman" w:cs="Times New Roman"/>
          <w:color w:val="000000" w:themeColor="text1"/>
          <w:sz w:val="28"/>
          <w:szCs w:val="28"/>
          <w:lang w:eastAsia="ru-RU"/>
        </w:rPr>
        <w:t xml:space="preserve"> </w:t>
      </w:r>
      <w:r w:rsidR="00352AA3">
        <w:rPr>
          <w:rFonts w:ascii="Times New Roman" w:eastAsia="Times New Roman" w:hAnsi="Times New Roman" w:cs="Times New Roman"/>
          <w:color w:val="000000" w:themeColor="text1"/>
          <w:sz w:val="28"/>
          <w:szCs w:val="28"/>
          <w:lang w:eastAsia="ru-RU"/>
        </w:rPr>
        <w:br/>
      </w:r>
      <w:r w:rsidRPr="00352AA3">
        <w:rPr>
          <w:rFonts w:ascii="Times New Roman" w:eastAsia="Times New Roman" w:hAnsi="Times New Roman" w:cs="Times New Roman"/>
          <w:color w:val="000000" w:themeColor="text1"/>
          <w:sz w:val="28"/>
          <w:szCs w:val="28"/>
          <w:lang w:eastAsia="ru-RU"/>
        </w:rPr>
        <w:t>по письменным заявлениям граждан с указанием причины</w:t>
      </w:r>
      <w:r w:rsidRPr="005D42E2">
        <w:rPr>
          <w:rFonts w:ascii="Times New Roman" w:eastAsia="Times New Roman" w:hAnsi="Times New Roman" w:cs="Times New Roman"/>
          <w:color w:val="000000" w:themeColor="text1"/>
          <w:sz w:val="28"/>
          <w:szCs w:val="28"/>
          <w:lang w:eastAsia="ru-RU"/>
        </w:rPr>
        <w:t xml:space="preserve"> убытия и нового места жительства или места пребывания»;</w:t>
      </w:r>
    </w:p>
    <w:p w14:paraId="4A38FC59"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0735CBD6" w14:textId="77777777" w:rsidR="00054A37" w:rsidRPr="005D42E2" w:rsidRDefault="00054A37" w:rsidP="00654C6A">
      <w:pPr>
        <w:shd w:val="clear" w:color="auto" w:fill="FFFFFF"/>
        <w:spacing w:after="0" w:line="23" w:lineRule="atLeast"/>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352AA3">
        <w:rPr>
          <w:rFonts w:ascii="Times New Roman" w:eastAsia="Times New Roman" w:hAnsi="Times New Roman" w:cs="Times New Roman"/>
          <w:color w:val="000000" w:themeColor="text1"/>
          <w:sz w:val="28"/>
          <w:szCs w:val="28"/>
          <w:lang w:eastAsia="ru-RU"/>
        </w:rPr>
        <w:t>л</w:t>
      </w:r>
      <w:proofErr w:type="gramEnd"/>
      <w:r w:rsidRPr="00352AA3">
        <w:rPr>
          <w:rFonts w:ascii="Times New Roman" w:eastAsia="Times New Roman" w:hAnsi="Times New Roman" w:cs="Times New Roman"/>
          <w:color w:val="000000" w:themeColor="text1"/>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Приложение к Указу дополнить приложениями </w:t>
      </w:r>
      <w:r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color w:val="000000" w:themeColor="text1"/>
          <w:sz w:val="28"/>
          <w:szCs w:val="28"/>
          <w:lang w:eastAsia="ru-RU"/>
        </w:rPr>
        <w:t xml:space="preserve">№ 1, 2 согласно приложениям </w:t>
      </w:r>
      <w:r w:rsidRPr="005D42E2">
        <w:rPr>
          <w:rFonts w:ascii="Times New Roman" w:eastAsia="Times New Roman" w:hAnsi="Times New Roman" w:cs="Times New Roman"/>
          <w:sz w:val="28"/>
          <w:szCs w:val="28"/>
          <w:lang w:eastAsia="ru-RU"/>
        </w:rPr>
        <w:t>№</w:t>
      </w:r>
      <w:r w:rsidRPr="005D42E2">
        <w:rPr>
          <w:rFonts w:ascii="Times New Roman" w:eastAsia="Times New Roman" w:hAnsi="Times New Roman" w:cs="Times New Roman"/>
          <w:color w:val="000000" w:themeColor="text1"/>
          <w:sz w:val="28"/>
          <w:szCs w:val="28"/>
          <w:lang w:eastAsia="ru-RU"/>
        </w:rPr>
        <w:t>№ 1, 2 к настоящему Указу соответственно.</w:t>
      </w:r>
    </w:p>
    <w:p w14:paraId="35D97AA1" w14:textId="77777777" w:rsidR="00054A37" w:rsidRPr="005D42E2"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p>
    <w:p w14:paraId="73423A91" w14:textId="77777777" w:rsidR="00054A37" w:rsidRPr="005D42E2" w:rsidRDefault="00054A37" w:rsidP="00654C6A">
      <w:pPr>
        <w:shd w:val="clear" w:color="auto" w:fill="FFFFFF"/>
        <w:spacing w:after="150" w:line="23" w:lineRule="atLeast"/>
        <w:ind w:firstLine="709"/>
        <w:contextualSpacing/>
        <w:jc w:val="both"/>
        <w:rPr>
          <w:rFonts w:ascii="Times New Roman" w:eastAsia="Times New Roman" w:hAnsi="Times New Roman" w:cs="Times New Roman"/>
          <w:color w:val="000000" w:themeColor="text1"/>
          <w:sz w:val="28"/>
          <w:szCs w:val="28"/>
          <w:lang w:eastAsia="ru-RU"/>
        </w:rPr>
      </w:pPr>
      <w:r w:rsidRPr="005D42E2">
        <w:rPr>
          <w:rFonts w:ascii="Times New Roman" w:eastAsia="Times New Roman" w:hAnsi="Times New Roman" w:cs="Times New Roman"/>
          <w:color w:val="000000" w:themeColor="text1"/>
          <w:sz w:val="28"/>
          <w:szCs w:val="28"/>
          <w:lang w:eastAsia="ru-RU"/>
        </w:rPr>
        <w:t xml:space="preserve">2. </w:t>
      </w:r>
      <w:r w:rsidRPr="005D42E2">
        <w:rPr>
          <w:rFonts w:ascii="Times New Roman" w:eastAsia="Times New Roman" w:hAnsi="Times New Roman" w:cs="Times New Roman"/>
          <w:sz w:val="28"/>
          <w:szCs w:val="28"/>
          <w:lang w:eastAsia="ru-RU"/>
        </w:rPr>
        <w:t>Настоящий Указ вступает в силу со дня, следующего за днем официального опубликования.</w:t>
      </w:r>
    </w:p>
    <w:p w14:paraId="2DB2F90F" w14:textId="77777777" w:rsidR="00054A37" w:rsidRDefault="00054A37" w:rsidP="00654C6A">
      <w:pPr>
        <w:spacing w:after="200" w:line="276" w:lineRule="auto"/>
        <w:ind w:firstLine="709"/>
        <w:contextualSpacing/>
        <w:rPr>
          <w:rFonts w:ascii="Times New Roman" w:eastAsiaTheme="minorEastAsia" w:hAnsi="Times New Roman" w:cs="Times New Roman"/>
          <w:color w:val="000000" w:themeColor="text1"/>
          <w:sz w:val="28"/>
          <w:szCs w:val="28"/>
          <w:lang w:eastAsia="ru-RU"/>
        </w:rPr>
      </w:pPr>
    </w:p>
    <w:p w14:paraId="64182461" w14:textId="77777777" w:rsidR="00654C6A" w:rsidRDefault="00654C6A" w:rsidP="00654C6A">
      <w:pPr>
        <w:spacing w:after="200" w:line="276" w:lineRule="auto"/>
        <w:ind w:firstLine="709"/>
        <w:contextualSpacing/>
        <w:rPr>
          <w:rFonts w:ascii="Times New Roman" w:eastAsiaTheme="minorEastAsia" w:hAnsi="Times New Roman" w:cs="Times New Roman"/>
          <w:color w:val="000000" w:themeColor="text1"/>
          <w:sz w:val="28"/>
          <w:szCs w:val="28"/>
          <w:lang w:eastAsia="ru-RU"/>
        </w:rPr>
      </w:pPr>
    </w:p>
    <w:p w14:paraId="1CD12F46" w14:textId="77777777" w:rsidR="00AA1BB3" w:rsidRPr="005D42E2" w:rsidRDefault="00AA1BB3" w:rsidP="00654C6A">
      <w:pPr>
        <w:spacing w:after="200" w:line="276" w:lineRule="auto"/>
        <w:ind w:firstLine="709"/>
        <w:contextualSpacing/>
        <w:rPr>
          <w:rFonts w:ascii="Times New Roman" w:eastAsiaTheme="minorEastAsia" w:hAnsi="Times New Roman" w:cs="Times New Roman"/>
          <w:color w:val="000000" w:themeColor="text1"/>
          <w:sz w:val="28"/>
          <w:szCs w:val="28"/>
          <w:lang w:eastAsia="ru-RU"/>
        </w:rPr>
      </w:pPr>
    </w:p>
    <w:p w14:paraId="366FA2E7" w14:textId="77777777" w:rsidR="00654C6A" w:rsidRPr="00352AA3" w:rsidRDefault="00654C6A" w:rsidP="00654C6A">
      <w:pPr>
        <w:spacing w:after="0" w:line="240" w:lineRule="auto"/>
        <w:jc w:val="both"/>
        <w:rPr>
          <w:rFonts w:ascii="Times New Roman" w:eastAsia="Times New Roman" w:hAnsi="Times New Roman" w:cs="Times New Roman"/>
          <w:sz w:val="24"/>
          <w:szCs w:val="24"/>
          <w:lang w:eastAsia="ru-RU"/>
        </w:rPr>
      </w:pPr>
      <w:r w:rsidRPr="00352AA3">
        <w:rPr>
          <w:rFonts w:ascii="Times New Roman" w:eastAsia="Times New Roman" w:hAnsi="Times New Roman" w:cs="Times New Roman"/>
          <w:sz w:val="24"/>
          <w:szCs w:val="24"/>
          <w:lang w:eastAsia="ru-RU"/>
        </w:rPr>
        <w:t>ПРЕЗИДЕНТ                                                                                                В.КРАСНОСЕЛЬСКИЙ</w:t>
      </w:r>
    </w:p>
    <w:p w14:paraId="5DC24AF6" w14:textId="77777777" w:rsidR="00654C6A" w:rsidRDefault="00654C6A" w:rsidP="00654C6A">
      <w:pPr>
        <w:spacing w:after="0" w:line="240" w:lineRule="auto"/>
        <w:jc w:val="both"/>
        <w:rPr>
          <w:rFonts w:ascii="Times New Roman" w:eastAsia="Times New Roman" w:hAnsi="Times New Roman" w:cs="Times New Roman"/>
          <w:sz w:val="28"/>
          <w:szCs w:val="28"/>
          <w:lang w:eastAsia="ru-RU"/>
        </w:rPr>
      </w:pPr>
    </w:p>
    <w:p w14:paraId="200F525E" w14:textId="77777777" w:rsidR="00AA1BB3" w:rsidRPr="00276E7A" w:rsidRDefault="00AA1BB3" w:rsidP="00654C6A">
      <w:pPr>
        <w:spacing w:after="0" w:line="240" w:lineRule="auto"/>
        <w:jc w:val="both"/>
        <w:rPr>
          <w:rFonts w:ascii="Times New Roman" w:eastAsia="Times New Roman" w:hAnsi="Times New Roman" w:cs="Times New Roman"/>
          <w:sz w:val="28"/>
          <w:szCs w:val="28"/>
          <w:lang w:eastAsia="ru-RU"/>
        </w:rPr>
      </w:pPr>
    </w:p>
    <w:p w14:paraId="01C297A3" w14:textId="10D84503" w:rsidR="00654C6A" w:rsidRPr="00276E7A" w:rsidRDefault="00352AA3" w:rsidP="00654C6A">
      <w:pPr>
        <w:spacing w:after="0" w:line="240" w:lineRule="auto"/>
        <w:jc w:val="both"/>
        <w:rPr>
          <w:rFonts w:ascii="Times New Roman" w:eastAsia="Times New Roman" w:hAnsi="Times New Roman" w:cs="Times New Roman"/>
          <w:sz w:val="28"/>
          <w:szCs w:val="28"/>
          <w:lang w:eastAsia="ru-RU"/>
        </w:rPr>
      </w:pPr>
      <w:r w:rsidRPr="00276E7A">
        <w:rPr>
          <w:rFonts w:ascii="Times New Roman" w:eastAsia="Times New Roman" w:hAnsi="Times New Roman" w:cs="Times New Roman"/>
          <w:sz w:val="28"/>
          <w:szCs w:val="28"/>
          <w:lang w:eastAsia="ru-RU"/>
        </w:rPr>
        <w:t xml:space="preserve">   </w:t>
      </w:r>
      <w:r w:rsidR="00FC2361" w:rsidRPr="00276E7A">
        <w:rPr>
          <w:rFonts w:ascii="Times New Roman" w:eastAsia="Times New Roman" w:hAnsi="Times New Roman" w:cs="Times New Roman"/>
          <w:sz w:val="28"/>
          <w:szCs w:val="28"/>
          <w:lang w:eastAsia="ru-RU"/>
        </w:rPr>
        <w:t xml:space="preserve">   </w:t>
      </w:r>
      <w:r w:rsidR="00654C6A" w:rsidRPr="00276E7A">
        <w:rPr>
          <w:rFonts w:ascii="Times New Roman" w:eastAsia="Times New Roman" w:hAnsi="Times New Roman" w:cs="Times New Roman"/>
          <w:sz w:val="28"/>
          <w:szCs w:val="28"/>
          <w:lang w:eastAsia="ru-RU"/>
        </w:rPr>
        <w:t>г. Тирасполь</w:t>
      </w:r>
    </w:p>
    <w:p w14:paraId="213FFAA5" w14:textId="58E2C760" w:rsidR="00654C6A" w:rsidRPr="00276E7A" w:rsidRDefault="00276E7A" w:rsidP="00654C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27 июня</w:t>
      </w:r>
      <w:r w:rsidR="00654C6A" w:rsidRPr="00276E7A">
        <w:rPr>
          <w:rFonts w:ascii="Times New Roman" w:eastAsia="Times New Roman" w:hAnsi="Times New Roman" w:cs="Times New Roman"/>
          <w:sz w:val="28"/>
          <w:szCs w:val="28"/>
          <w:lang w:eastAsia="ru-RU"/>
        </w:rPr>
        <w:t xml:space="preserve"> 2024 г.</w:t>
      </w:r>
    </w:p>
    <w:p w14:paraId="415275A3" w14:textId="1E1AAFA4" w:rsidR="00054A37" w:rsidRPr="00276E7A" w:rsidRDefault="00654C6A" w:rsidP="00654C6A">
      <w:pPr>
        <w:spacing w:after="0" w:line="240" w:lineRule="auto"/>
        <w:jc w:val="both"/>
        <w:rPr>
          <w:rFonts w:ascii="Times New Roman" w:eastAsia="Times New Roman" w:hAnsi="Times New Roman" w:cs="Times New Roman"/>
          <w:sz w:val="28"/>
          <w:szCs w:val="28"/>
          <w:lang w:eastAsia="ru-RU"/>
        </w:rPr>
      </w:pPr>
      <w:r w:rsidRPr="00276E7A">
        <w:rPr>
          <w:rFonts w:ascii="Times New Roman" w:eastAsia="Times New Roman" w:hAnsi="Times New Roman" w:cs="Times New Roman"/>
          <w:sz w:val="28"/>
          <w:szCs w:val="28"/>
          <w:lang w:eastAsia="ru-RU"/>
        </w:rPr>
        <w:t xml:space="preserve">    </w:t>
      </w:r>
      <w:r w:rsidR="00276E7A">
        <w:rPr>
          <w:rFonts w:ascii="Times New Roman" w:eastAsia="Times New Roman" w:hAnsi="Times New Roman" w:cs="Times New Roman"/>
          <w:sz w:val="28"/>
          <w:szCs w:val="28"/>
          <w:lang w:eastAsia="ru-RU"/>
        </w:rPr>
        <w:t xml:space="preserve">      № 252</w:t>
      </w:r>
    </w:p>
    <w:p w14:paraId="69278295" w14:textId="77777777" w:rsidR="00654C6A" w:rsidRPr="00276E7A" w:rsidRDefault="00054A37" w:rsidP="00BE73ED">
      <w:pPr>
        <w:spacing w:after="0" w:line="240" w:lineRule="auto"/>
        <w:ind w:left="5812"/>
        <w:jc w:val="both"/>
        <w:rPr>
          <w:rFonts w:ascii="Times New Roman" w:eastAsia="Times New Roman" w:hAnsi="Times New Roman" w:cs="Times New Roman"/>
          <w:sz w:val="24"/>
          <w:szCs w:val="24"/>
          <w:lang w:eastAsia="ru-RU"/>
        </w:rPr>
      </w:pPr>
      <w:r w:rsidRPr="00276E7A">
        <w:rPr>
          <w:rFonts w:ascii="Times New Roman" w:eastAsiaTheme="minorEastAsia" w:hAnsi="Times New Roman" w:cs="Times New Roman"/>
          <w:sz w:val="28"/>
          <w:szCs w:val="28"/>
          <w:lang w:eastAsia="ru-RU"/>
        </w:rPr>
        <w:br w:type="page"/>
      </w:r>
      <w:r w:rsidR="00654C6A" w:rsidRPr="00276E7A">
        <w:rPr>
          <w:rFonts w:ascii="Times New Roman" w:eastAsia="Times New Roman" w:hAnsi="Times New Roman" w:cs="Times New Roman"/>
          <w:sz w:val="24"/>
          <w:szCs w:val="24"/>
          <w:lang w:eastAsia="ru-RU"/>
        </w:rPr>
        <w:lastRenderedPageBreak/>
        <w:t>ПРИЛОЖЕНИЕ № 1</w:t>
      </w:r>
    </w:p>
    <w:p w14:paraId="2BC96AE5" w14:textId="77777777" w:rsidR="00654C6A" w:rsidRPr="00276E7A" w:rsidRDefault="00654C6A" w:rsidP="00BE73ED">
      <w:pPr>
        <w:spacing w:after="0" w:line="240" w:lineRule="auto"/>
        <w:ind w:left="5812"/>
        <w:jc w:val="both"/>
        <w:rPr>
          <w:rFonts w:ascii="Times New Roman" w:eastAsia="Times New Roman" w:hAnsi="Times New Roman" w:cs="Times New Roman"/>
          <w:sz w:val="28"/>
          <w:szCs w:val="28"/>
          <w:lang w:eastAsia="ru-RU"/>
        </w:rPr>
      </w:pPr>
      <w:proofErr w:type="gramStart"/>
      <w:r w:rsidRPr="00276E7A">
        <w:rPr>
          <w:rFonts w:ascii="Times New Roman" w:eastAsia="Times New Roman" w:hAnsi="Times New Roman" w:cs="Times New Roman"/>
          <w:sz w:val="28"/>
          <w:szCs w:val="28"/>
          <w:lang w:eastAsia="ru-RU"/>
        </w:rPr>
        <w:t>к</w:t>
      </w:r>
      <w:proofErr w:type="gramEnd"/>
      <w:r w:rsidRPr="00276E7A">
        <w:rPr>
          <w:rFonts w:ascii="Times New Roman" w:eastAsia="Times New Roman" w:hAnsi="Times New Roman" w:cs="Times New Roman"/>
          <w:sz w:val="28"/>
          <w:szCs w:val="28"/>
          <w:lang w:eastAsia="ru-RU"/>
        </w:rPr>
        <w:t xml:space="preserve"> Указу Президента</w:t>
      </w:r>
    </w:p>
    <w:p w14:paraId="69168D2F" w14:textId="77777777" w:rsidR="00654C6A" w:rsidRPr="00276E7A" w:rsidRDefault="00654C6A" w:rsidP="00BE73ED">
      <w:pPr>
        <w:spacing w:after="0" w:line="240" w:lineRule="auto"/>
        <w:ind w:left="5812"/>
        <w:jc w:val="both"/>
        <w:rPr>
          <w:rFonts w:ascii="Times New Roman" w:eastAsia="Times New Roman" w:hAnsi="Times New Roman" w:cs="Times New Roman"/>
          <w:sz w:val="28"/>
          <w:szCs w:val="28"/>
          <w:lang w:eastAsia="ru-RU"/>
        </w:rPr>
      </w:pPr>
      <w:r w:rsidRPr="00276E7A">
        <w:rPr>
          <w:rFonts w:ascii="Times New Roman" w:eastAsia="Times New Roman" w:hAnsi="Times New Roman" w:cs="Times New Roman"/>
          <w:sz w:val="28"/>
          <w:szCs w:val="28"/>
          <w:lang w:eastAsia="ru-RU"/>
        </w:rPr>
        <w:t>Приднестровской Молдавской</w:t>
      </w:r>
    </w:p>
    <w:p w14:paraId="2133348B" w14:textId="77777777" w:rsidR="00654C6A" w:rsidRPr="00276E7A" w:rsidRDefault="00654C6A" w:rsidP="00BE73ED">
      <w:pPr>
        <w:spacing w:after="0" w:line="240" w:lineRule="auto"/>
        <w:ind w:left="5812"/>
        <w:jc w:val="both"/>
        <w:rPr>
          <w:rFonts w:ascii="Times New Roman" w:eastAsia="Times New Roman" w:hAnsi="Times New Roman" w:cs="Times New Roman"/>
          <w:sz w:val="28"/>
          <w:szCs w:val="28"/>
          <w:lang w:eastAsia="ru-RU"/>
        </w:rPr>
      </w:pPr>
      <w:r w:rsidRPr="00276E7A">
        <w:rPr>
          <w:rFonts w:ascii="Times New Roman" w:eastAsia="Times New Roman" w:hAnsi="Times New Roman" w:cs="Times New Roman"/>
          <w:sz w:val="28"/>
          <w:szCs w:val="28"/>
          <w:lang w:eastAsia="ru-RU"/>
        </w:rPr>
        <w:t>Республики</w:t>
      </w:r>
    </w:p>
    <w:p w14:paraId="447384A0" w14:textId="4A547680" w:rsidR="00654C6A" w:rsidRPr="00276E7A" w:rsidRDefault="00654C6A" w:rsidP="00BE73ED">
      <w:pPr>
        <w:spacing w:after="0" w:line="240" w:lineRule="auto"/>
        <w:ind w:left="5812"/>
        <w:jc w:val="both"/>
        <w:rPr>
          <w:rFonts w:ascii="Times New Roman" w:eastAsia="Times New Roman" w:hAnsi="Times New Roman" w:cs="Times New Roman"/>
          <w:sz w:val="28"/>
          <w:szCs w:val="28"/>
          <w:lang w:eastAsia="ru-RU"/>
        </w:rPr>
      </w:pPr>
      <w:proofErr w:type="gramStart"/>
      <w:r w:rsidRPr="00276E7A">
        <w:rPr>
          <w:rFonts w:ascii="Times New Roman" w:eastAsia="Times New Roman" w:hAnsi="Times New Roman" w:cs="Times New Roman"/>
          <w:sz w:val="28"/>
          <w:szCs w:val="28"/>
          <w:lang w:eastAsia="ru-RU"/>
        </w:rPr>
        <w:t>от</w:t>
      </w:r>
      <w:proofErr w:type="gramEnd"/>
      <w:r w:rsidRPr="00276E7A">
        <w:rPr>
          <w:rFonts w:ascii="Times New Roman" w:eastAsia="Times New Roman" w:hAnsi="Times New Roman" w:cs="Times New Roman"/>
          <w:sz w:val="28"/>
          <w:szCs w:val="28"/>
          <w:lang w:eastAsia="ru-RU"/>
        </w:rPr>
        <w:t xml:space="preserve"> </w:t>
      </w:r>
      <w:r w:rsidR="00784765">
        <w:rPr>
          <w:rFonts w:ascii="Times New Roman" w:eastAsia="Times New Roman" w:hAnsi="Times New Roman" w:cs="Times New Roman"/>
          <w:sz w:val="28"/>
          <w:szCs w:val="28"/>
          <w:lang w:eastAsia="ru-RU"/>
        </w:rPr>
        <w:t>27 июня</w:t>
      </w:r>
      <w:r w:rsidRPr="00276E7A">
        <w:rPr>
          <w:rFonts w:ascii="Times New Roman" w:eastAsia="Times New Roman" w:hAnsi="Times New Roman" w:cs="Times New Roman"/>
          <w:sz w:val="28"/>
          <w:szCs w:val="28"/>
          <w:lang w:eastAsia="ru-RU"/>
        </w:rPr>
        <w:t xml:space="preserve"> 2024 года №</w:t>
      </w:r>
      <w:r w:rsidR="00784765">
        <w:rPr>
          <w:rFonts w:ascii="Times New Roman" w:eastAsia="Times New Roman" w:hAnsi="Times New Roman" w:cs="Times New Roman"/>
          <w:sz w:val="28"/>
          <w:szCs w:val="28"/>
          <w:lang w:eastAsia="ru-RU"/>
        </w:rPr>
        <w:t xml:space="preserve"> 252</w:t>
      </w:r>
    </w:p>
    <w:p w14:paraId="40272B2E" w14:textId="006CCE00" w:rsidR="00054A37" w:rsidRPr="00276E7A" w:rsidRDefault="00054A37" w:rsidP="00BE73ED">
      <w:pPr>
        <w:ind w:left="5812"/>
        <w:jc w:val="right"/>
        <w:rPr>
          <w:rFonts w:ascii="Times New Roman" w:eastAsiaTheme="minorEastAsia" w:hAnsi="Times New Roman" w:cs="Times New Roman"/>
          <w:sz w:val="28"/>
          <w:szCs w:val="28"/>
          <w:lang w:eastAsia="ru-RU"/>
        </w:rPr>
      </w:pPr>
    </w:p>
    <w:p w14:paraId="39B0686A" w14:textId="77777777" w:rsidR="00054A37" w:rsidRPr="00276E7A" w:rsidRDefault="00054A37" w:rsidP="00BE73ED">
      <w:pPr>
        <w:spacing w:after="0" w:line="240" w:lineRule="auto"/>
        <w:ind w:left="5812"/>
        <w:contextualSpacing/>
        <w:rPr>
          <w:rFonts w:ascii="Times New Roman" w:eastAsiaTheme="minorEastAsia" w:hAnsi="Times New Roman" w:cs="Times New Roman"/>
          <w:sz w:val="28"/>
          <w:szCs w:val="28"/>
          <w:lang w:eastAsia="ru-RU"/>
        </w:rPr>
      </w:pPr>
      <w:r w:rsidRPr="00276E7A">
        <w:rPr>
          <w:rFonts w:ascii="Times New Roman" w:eastAsiaTheme="minorEastAsia" w:hAnsi="Times New Roman" w:cs="Times New Roman"/>
          <w:sz w:val="28"/>
          <w:szCs w:val="28"/>
          <w:lang w:eastAsia="ru-RU"/>
        </w:rPr>
        <w:t xml:space="preserve">«Приложение № 1 </w:t>
      </w:r>
    </w:p>
    <w:p w14:paraId="3FA28925" w14:textId="77777777" w:rsidR="00054A37" w:rsidRPr="005D42E2" w:rsidRDefault="00054A37" w:rsidP="00BE73ED">
      <w:pPr>
        <w:spacing w:after="0" w:line="240" w:lineRule="auto"/>
        <w:ind w:left="5812"/>
        <w:contextualSpacing/>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к</w:t>
      </w:r>
      <w:proofErr w:type="gramEnd"/>
      <w:r w:rsidRPr="005D42E2">
        <w:rPr>
          <w:rFonts w:ascii="Times New Roman" w:eastAsiaTheme="minorEastAsia" w:hAnsi="Times New Roman" w:cs="Times New Roman"/>
          <w:sz w:val="28"/>
          <w:szCs w:val="28"/>
          <w:lang w:eastAsia="ru-RU"/>
        </w:rPr>
        <w:t xml:space="preserve"> Положению о воинском учете </w:t>
      </w:r>
    </w:p>
    <w:p w14:paraId="597413BA" w14:textId="77777777" w:rsidR="00054A37" w:rsidRPr="005D42E2" w:rsidRDefault="00054A37" w:rsidP="00054A37">
      <w:pPr>
        <w:spacing w:after="200" w:line="276" w:lineRule="auto"/>
        <w:rPr>
          <w:rFonts w:ascii="Times New Roman" w:eastAsiaTheme="minorEastAsia" w:hAnsi="Times New Roman" w:cs="Times New Roman"/>
          <w:color w:val="000000" w:themeColor="text1"/>
          <w:sz w:val="28"/>
          <w:szCs w:val="28"/>
          <w:lang w:eastAsia="ru-RU"/>
        </w:rPr>
      </w:pPr>
    </w:p>
    <w:p w14:paraId="5525A4C1" w14:textId="77777777" w:rsidR="00054A37" w:rsidRPr="005D42E2" w:rsidRDefault="00054A37" w:rsidP="00054A37">
      <w:pPr>
        <w:spacing w:after="0" w:line="240" w:lineRule="auto"/>
        <w:jc w:val="right"/>
        <w:rPr>
          <w:rFonts w:ascii="Times New Roman" w:eastAsia="Times New Roman" w:hAnsi="Times New Roman" w:cs="Times New Roman"/>
          <w:b/>
          <w:bCs/>
          <w:color w:val="000000"/>
          <w:sz w:val="28"/>
          <w:szCs w:val="28"/>
          <w:lang w:eastAsia="ru-RU"/>
        </w:rPr>
      </w:pPr>
      <w:r w:rsidRPr="005D42E2">
        <w:rPr>
          <w:rFonts w:ascii="Times New Roman" w:eastAsia="Times New Roman" w:hAnsi="Times New Roman" w:cs="Times New Roman"/>
          <w:b/>
          <w:bCs/>
          <w:color w:val="000000"/>
          <w:sz w:val="28"/>
          <w:szCs w:val="28"/>
          <w:lang w:eastAsia="ru-RU"/>
        </w:rPr>
        <w:t>Форма</w:t>
      </w:r>
    </w:p>
    <w:p w14:paraId="202E6651" w14:textId="77777777" w:rsidR="00054A37" w:rsidRPr="005D42E2" w:rsidRDefault="00054A37" w:rsidP="00054A37">
      <w:pPr>
        <w:spacing w:after="0" w:line="240" w:lineRule="auto"/>
        <w:rPr>
          <w:rFonts w:ascii="Times New Roman" w:eastAsia="Times New Roman" w:hAnsi="Times New Roman" w:cs="Times New Roman"/>
          <w:b/>
          <w:bCs/>
          <w:color w:val="000000"/>
          <w:sz w:val="28"/>
          <w:szCs w:val="28"/>
          <w:lang w:eastAsia="ru-RU"/>
        </w:rPr>
      </w:pPr>
    </w:p>
    <w:p w14:paraId="2F1801FA" w14:textId="77777777" w:rsidR="00054A37" w:rsidRPr="005D42E2" w:rsidRDefault="00054A37" w:rsidP="00054A37">
      <w:pPr>
        <w:spacing w:after="0" w:line="240" w:lineRule="auto"/>
        <w:rPr>
          <w:rFonts w:ascii="Times New Roman" w:eastAsia="Times New Roman" w:hAnsi="Times New Roman" w:cs="Times New Roman"/>
          <w:bCs/>
          <w:color w:val="000000"/>
          <w:sz w:val="28"/>
          <w:szCs w:val="28"/>
          <w:lang w:eastAsia="ru-RU"/>
        </w:rPr>
      </w:pPr>
    </w:p>
    <w:p w14:paraId="47109169" w14:textId="77777777" w:rsidR="00054A37" w:rsidRPr="005D42E2" w:rsidRDefault="00054A37" w:rsidP="00054A37">
      <w:pPr>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Военному комиссару</w:t>
      </w:r>
    </w:p>
    <w:p w14:paraId="61A74ED2" w14:textId="39EDEE68" w:rsidR="00054A37" w:rsidRPr="005D42E2" w:rsidRDefault="00054A37" w:rsidP="00054A37">
      <w:pPr>
        <w:spacing w:after="0" w:line="240" w:lineRule="auto"/>
        <w:contextualSpacing/>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_______________________________</w:t>
      </w:r>
      <w:r w:rsidR="00BE73ED">
        <w:rPr>
          <w:rFonts w:ascii="Times New Roman" w:eastAsia="Times New Roman" w:hAnsi="Times New Roman" w:cs="Times New Roman"/>
          <w:bCs/>
          <w:color w:val="000000"/>
          <w:sz w:val="28"/>
          <w:szCs w:val="28"/>
          <w:lang w:eastAsia="ru-RU"/>
        </w:rPr>
        <w:t>_____________________________________</w:t>
      </w:r>
    </w:p>
    <w:p w14:paraId="6A87BAC8" w14:textId="77DFD8E1" w:rsidR="00054A37" w:rsidRPr="00BE73ED" w:rsidRDefault="00054A37" w:rsidP="00054A37">
      <w:pPr>
        <w:spacing w:after="0" w:line="240" w:lineRule="auto"/>
        <w:contextualSpacing/>
        <w:rPr>
          <w:rFonts w:ascii="Times New Roman" w:eastAsia="Times New Roman" w:hAnsi="Times New Roman" w:cs="Times New Roman"/>
          <w:bCs/>
          <w:color w:val="000000"/>
          <w:sz w:val="24"/>
          <w:szCs w:val="24"/>
          <w:lang w:eastAsia="ru-RU"/>
        </w:rPr>
      </w:pPr>
      <w:r w:rsidRPr="00BE73ED">
        <w:rPr>
          <w:rFonts w:ascii="Times New Roman" w:hAnsi="Times New Roman" w:cs="Times New Roman"/>
          <w:sz w:val="24"/>
          <w:szCs w:val="24"/>
        </w:rPr>
        <w:t>(</w:t>
      </w:r>
      <w:proofErr w:type="gramStart"/>
      <w:r w:rsidRPr="00BE73ED">
        <w:rPr>
          <w:rFonts w:ascii="Times New Roman" w:hAnsi="Times New Roman" w:cs="Times New Roman"/>
          <w:sz w:val="24"/>
          <w:szCs w:val="24"/>
        </w:rPr>
        <w:t>наименование</w:t>
      </w:r>
      <w:proofErr w:type="gramEnd"/>
      <w:r w:rsidRPr="00BE73ED">
        <w:rPr>
          <w:rFonts w:ascii="Times New Roman" w:hAnsi="Times New Roman" w:cs="Times New Roman"/>
          <w:sz w:val="24"/>
          <w:szCs w:val="24"/>
        </w:rPr>
        <w:t xml:space="preserve"> военного комиссариата)</w:t>
      </w:r>
      <w:r w:rsidRPr="00BE73ED">
        <w:rPr>
          <w:rFonts w:ascii="Times New Roman" w:eastAsia="Times New Roman" w:hAnsi="Times New Roman" w:cs="Times New Roman"/>
          <w:bCs/>
          <w:color w:val="000000"/>
          <w:sz w:val="24"/>
          <w:szCs w:val="24"/>
          <w:lang w:eastAsia="ru-RU"/>
        </w:rPr>
        <w:t xml:space="preserve"> ______________________________________________________________</w:t>
      </w:r>
      <w:r w:rsidR="00BE73ED">
        <w:rPr>
          <w:rFonts w:ascii="Times New Roman" w:eastAsia="Times New Roman" w:hAnsi="Times New Roman" w:cs="Times New Roman"/>
          <w:bCs/>
          <w:color w:val="000000"/>
          <w:sz w:val="24"/>
          <w:szCs w:val="24"/>
          <w:lang w:eastAsia="ru-RU"/>
        </w:rPr>
        <w:t>__________________</w:t>
      </w:r>
    </w:p>
    <w:p w14:paraId="74158B75" w14:textId="77777777" w:rsidR="00054A37" w:rsidRPr="005D42E2" w:rsidRDefault="00054A37" w:rsidP="00054A37">
      <w:pPr>
        <w:spacing w:after="0" w:line="240" w:lineRule="auto"/>
        <w:rPr>
          <w:rFonts w:ascii="Times New Roman" w:eastAsia="Times New Roman" w:hAnsi="Times New Roman" w:cs="Times New Roman"/>
          <w:bCs/>
          <w:color w:val="000000"/>
          <w:sz w:val="28"/>
          <w:szCs w:val="28"/>
          <w:lang w:eastAsia="ru-RU"/>
        </w:rPr>
      </w:pPr>
    </w:p>
    <w:p w14:paraId="7993EA8E" w14:textId="77777777" w:rsidR="00054A37" w:rsidRPr="005D42E2" w:rsidRDefault="00054A37" w:rsidP="00054A37">
      <w:pPr>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 </w:t>
      </w:r>
    </w:p>
    <w:p w14:paraId="3A9A4EE2" w14:textId="77777777"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r w:rsidRPr="005D42E2">
        <w:rPr>
          <w:rFonts w:ascii="Times New Roman" w:eastAsia="Times New Roman" w:hAnsi="Times New Roman" w:cs="Times New Roman"/>
          <w:b/>
          <w:bCs/>
          <w:color w:val="000000"/>
          <w:sz w:val="28"/>
          <w:szCs w:val="28"/>
          <w:lang w:eastAsia="ru-RU"/>
        </w:rPr>
        <w:t>ЗАЯВЛЕНИЕ</w:t>
      </w:r>
    </w:p>
    <w:p w14:paraId="4CD11356" w14:textId="77777777"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proofErr w:type="gramStart"/>
      <w:r w:rsidRPr="005D42E2">
        <w:rPr>
          <w:rFonts w:ascii="Times New Roman" w:eastAsia="Times New Roman" w:hAnsi="Times New Roman" w:cs="Times New Roman"/>
          <w:b/>
          <w:bCs/>
          <w:color w:val="000000"/>
          <w:sz w:val="28"/>
          <w:szCs w:val="28"/>
          <w:lang w:eastAsia="ru-RU"/>
        </w:rPr>
        <w:t>о</w:t>
      </w:r>
      <w:proofErr w:type="gramEnd"/>
      <w:r w:rsidRPr="005D42E2">
        <w:rPr>
          <w:rFonts w:ascii="Times New Roman" w:eastAsia="Times New Roman" w:hAnsi="Times New Roman" w:cs="Times New Roman"/>
          <w:b/>
          <w:bCs/>
          <w:color w:val="000000"/>
          <w:sz w:val="28"/>
          <w:szCs w:val="28"/>
          <w:lang w:eastAsia="ru-RU"/>
        </w:rPr>
        <w:t xml:space="preserve"> постановке на воинский учет</w:t>
      </w:r>
    </w:p>
    <w:p w14:paraId="0BDF9EEA" w14:textId="77777777" w:rsidR="00054A37" w:rsidRPr="005D42E2" w:rsidRDefault="00054A37" w:rsidP="00054A37">
      <w:pPr>
        <w:spacing w:after="0" w:line="240" w:lineRule="auto"/>
        <w:rPr>
          <w:rFonts w:ascii="Times New Roman" w:eastAsia="Times New Roman" w:hAnsi="Times New Roman" w:cs="Times New Roman"/>
          <w:b/>
          <w:bCs/>
          <w:color w:val="000000"/>
          <w:sz w:val="28"/>
          <w:szCs w:val="28"/>
          <w:lang w:eastAsia="ru-RU"/>
        </w:rPr>
      </w:pPr>
      <w:r w:rsidRPr="005D42E2">
        <w:rPr>
          <w:rFonts w:ascii="Times New Roman" w:eastAsia="Times New Roman" w:hAnsi="Times New Roman" w:cs="Times New Roman"/>
          <w:b/>
          <w:bCs/>
          <w:color w:val="000000"/>
          <w:sz w:val="28"/>
          <w:szCs w:val="28"/>
          <w:lang w:eastAsia="ru-RU"/>
        </w:rPr>
        <w:t> </w:t>
      </w:r>
    </w:p>
    <w:p w14:paraId="1CE0343A" w14:textId="7304E84C"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1.______________________________________</w:t>
      </w:r>
      <w:r w:rsidR="00BE73ED">
        <w:rPr>
          <w:rFonts w:ascii="Times New Roman" w:eastAsia="Times New Roman" w:hAnsi="Times New Roman" w:cs="Times New Roman"/>
          <w:bCs/>
          <w:color w:val="000000"/>
          <w:sz w:val="28"/>
          <w:szCs w:val="28"/>
          <w:lang w:eastAsia="ru-RU"/>
        </w:rPr>
        <w:t>_____________________________</w:t>
      </w:r>
    </w:p>
    <w:p w14:paraId="604057E8" w14:textId="77777777" w:rsidR="00054A37" w:rsidRPr="00BE73ED"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lang w:eastAsia="ru-RU"/>
        </w:rPr>
      </w:pPr>
      <w:r w:rsidRPr="00BE73ED">
        <w:rPr>
          <w:rFonts w:ascii="Times New Roman" w:eastAsia="Times New Roman" w:hAnsi="Times New Roman" w:cs="Times New Roman"/>
          <w:bCs/>
          <w:color w:val="000000"/>
          <w:sz w:val="24"/>
          <w:szCs w:val="24"/>
          <w:lang w:eastAsia="ru-RU"/>
        </w:rPr>
        <w:t>(</w:t>
      </w:r>
      <w:proofErr w:type="gramStart"/>
      <w:r w:rsidRPr="00BE73ED">
        <w:rPr>
          <w:rFonts w:ascii="Times New Roman" w:eastAsia="Times New Roman" w:hAnsi="Times New Roman" w:cs="Times New Roman"/>
          <w:bCs/>
          <w:color w:val="000000"/>
          <w:sz w:val="24"/>
          <w:szCs w:val="24"/>
          <w:lang w:eastAsia="ru-RU"/>
        </w:rPr>
        <w:t>фамилия</w:t>
      </w:r>
      <w:proofErr w:type="gramEnd"/>
      <w:r w:rsidRPr="00BE73ED">
        <w:rPr>
          <w:rFonts w:ascii="Times New Roman" w:eastAsia="Times New Roman" w:hAnsi="Times New Roman" w:cs="Times New Roman"/>
          <w:bCs/>
          <w:color w:val="000000"/>
          <w:sz w:val="24"/>
          <w:szCs w:val="24"/>
          <w:lang w:eastAsia="ru-RU"/>
        </w:rPr>
        <w:t>, имя, отчество (при наличии))</w:t>
      </w:r>
    </w:p>
    <w:p w14:paraId="1F793A06" w14:textId="63B3984E"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2.____________________________</w:t>
      </w:r>
      <w:r w:rsidR="00BE73ED">
        <w:rPr>
          <w:rFonts w:ascii="Times New Roman" w:eastAsia="Times New Roman" w:hAnsi="Times New Roman" w:cs="Times New Roman"/>
          <w:bCs/>
          <w:color w:val="000000"/>
          <w:sz w:val="28"/>
          <w:szCs w:val="28"/>
          <w:lang w:eastAsia="ru-RU"/>
        </w:rPr>
        <w:t>_______________________________________</w:t>
      </w:r>
      <w:r w:rsidRPr="005D42E2">
        <w:rPr>
          <w:rFonts w:ascii="Times New Roman" w:eastAsia="Times New Roman" w:hAnsi="Times New Roman" w:cs="Times New Roman"/>
          <w:bCs/>
          <w:color w:val="000000"/>
          <w:sz w:val="28"/>
          <w:szCs w:val="28"/>
          <w:lang w:eastAsia="ru-RU"/>
        </w:rPr>
        <w:t>3.________________________________________</w:t>
      </w:r>
      <w:r w:rsidR="00BE73ED">
        <w:rPr>
          <w:rFonts w:ascii="Times New Roman" w:eastAsia="Times New Roman" w:hAnsi="Times New Roman" w:cs="Times New Roman"/>
          <w:bCs/>
          <w:color w:val="000000"/>
          <w:sz w:val="28"/>
          <w:szCs w:val="28"/>
          <w:lang w:eastAsia="ru-RU"/>
        </w:rPr>
        <w:t>___________________________</w:t>
      </w:r>
    </w:p>
    <w:p w14:paraId="08B3AA63" w14:textId="7BE6CB50" w:rsidR="00054A37" w:rsidRPr="00BE73ED" w:rsidRDefault="00BE73ED"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4A37" w:rsidRPr="00BE73ED">
        <w:rPr>
          <w:rFonts w:ascii="Times New Roman" w:eastAsia="Times New Roman" w:hAnsi="Times New Roman" w:cs="Times New Roman"/>
          <w:bCs/>
          <w:color w:val="000000"/>
          <w:sz w:val="24"/>
          <w:szCs w:val="24"/>
          <w:lang w:eastAsia="ru-RU"/>
        </w:rPr>
        <w:t>(</w:t>
      </w:r>
      <w:proofErr w:type="gramStart"/>
      <w:r w:rsidR="00054A37" w:rsidRPr="00BE73ED">
        <w:rPr>
          <w:rFonts w:ascii="Times New Roman" w:eastAsia="Times New Roman" w:hAnsi="Times New Roman" w:cs="Times New Roman"/>
          <w:bCs/>
          <w:color w:val="000000"/>
          <w:sz w:val="24"/>
          <w:szCs w:val="24"/>
          <w:lang w:eastAsia="ru-RU"/>
        </w:rPr>
        <w:t>число</w:t>
      </w:r>
      <w:proofErr w:type="gramEnd"/>
      <w:r w:rsidR="00054A37" w:rsidRPr="00BE73ED">
        <w:rPr>
          <w:rFonts w:ascii="Times New Roman" w:eastAsia="Times New Roman" w:hAnsi="Times New Roman" w:cs="Times New Roman"/>
          <w:bCs/>
          <w:color w:val="000000"/>
          <w:sz w:val="24"/>
          <w:szCs w:val="24"/>
          <w:lang w:eastAsia="ru-RU"/>
        </w:rPr>
        <w:t>, месяц, год рождения)                                                      (место рождения)</w:t>
      </w:r>
    </w:p>
    <w:p w14:paraId="6F9C3FE6" w14:textId="42D76737"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4.______________________________________</w:t>
      </w:r>
      <w:r w:rsidR="00BE73ED">
        <w:rPr>
          <w:rFonts w:ascii="Times New Roman" w:eastAsia="Times New Roman" w:hAnsi="Times New Roman" w:cs="Times New Roman"/>
          <w:bCs/>
          <w:color w:val="000000"/>
          <w:sz w:val="28"/>
          <w:szCs w:val="28"/>
          <w:lang w:eastAsia="ru-RU"/>
        </w:rPr>
        <w:t>_____________________________</w:t>
      </w:r>
    </w:p>
    <w:p w14:paraId="584C53A3" w14:textId="77777777" w:rsidR="00054A37" w:rsidRPr="00ED5FD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lang w:eastAsia="ru-RU"/>
        </w:rPr>
      </w:pPr>
      <w:r w:rsidRPr="00ED5FD2">
        <w:rPr>
          <w:rFonts w:ascii="Times New Roman" w:eastAsia="Times New Roman" w:hAnsi="Times New Roman" w:cs="Times New Roman"/>
          <w:bCs/>
          <w:color w:val="000000"/>
          <w:sz w:val="24"/>
          <w:szCs w:val="24"/>
          <w:lang w:eastAsia="ru-RU"/>
        </w:rPr>
        <w:t>(</w:t>
      </w:r>
      <w:proofErr w:type="gramStart"/>
      <w:r w:rsidRPr="00ED5FD2">
        <w:rPr>
          <w:rFonts w:ascii="Times New Roman" w:eastAsia="Times New Roman" w:hAnsi="Times New Roman" w:cs="Times New Roman"/>
          <w:bCs/>
          <w:color w:val="000000"/>
          <w:sz w:val="24"/>
          <w:szCs w:val="24"/>
          <w:lang w:eastAsia="ru-RU"/>
        </w:rPr>
        <w:t>место</w:t>
      </w:r>
      <w:proofErr w:type="gramEnd"/>
      <w:r w:rsidRPr="00ED5FD2">
        <w:rPr>
          <w:rFonts w:ascii="Times New Roman" w:eastAsia="Times New Roman" w:hAnsi="Times New Roman" w:cs="Times New Roman"/>
          <w:bCs/>
          <w:color w:val="000000"/>
          <w:sz w:val="24"/>
          <w:szCs w:val="24"/>
          <w:lang w:eastAsia="ru-RU"/>
        </w:rPr>
        <w:t xml:space="preserve"> жительства, пребывания)</w:t>
      </w:r>
    </w:p>
    <w:p w14:paraId="03318270" w14:textId="41AF43BC"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5.______________________________________</w:t>
      </w:r>
      <w:r w:rsidR="00ED5FD2">
        <w:rPr>
          <w:rFonts w:ascii="Times New Roman" w:eastAsia="Times New Roman" w:hAnsi="Times New Roman" w:cs="Times New Roman"/>
          <w:bCs/>
          <w:color w:val="000000"/>
          <w:sz w:val="28"/>
          <w:szCs w:val="28"/>
          <w:lang w:eastAsia="ru-RU"/>
        </w:rPr>
        <w:t>_____________________________</w:t>
      </w:r>
    </w:p>
    <w:p w14:paraId="1D65BD95" w14:textId="77777777" w:rsidR="00054A37" w:rsidRPr="00ED5FD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lang w:eastAsia="ru-RU"/>
        </w:rPr>
      </w:pPr>
      <w:r w:rsidRPr="00ED5FD2">
        <w:rPr>
          <w:rFonts w:ascii="Times New Roman" w:eastAsia="Times New Roman" w:hAnsi="Times New Roman" w:cs="Times New Roman"/>
          <w:bCs/>
          <w:color w:val="000000"/>
          <w:sz w:val="24"/>
          <w:szCs w:val="24"/>
          <w:lang w:eastAsia="ru-RU"/>
        </w:rPr>
        <w:t>(</w:t>
      </w:r>
      <w:proofErr w:type="gramStart"/>
      <w:r w:rsidRPr="00ED5FD2">
        <w:rPr>
          <w:rFonts w:ascii="Times New Roman" w:eastAsia="Times New Roman" w:hAnsi="Times New Roman" w:cs="Times New Roman"/>
          <w:bCs/>
          <w:color w:val="000000"/>
          <w:sz w:val="24"/>
          <w:szCs w:val="24"/>
          <w:lang w:eastAsia="ru-RU"/>
        </w:rPr>
        <w:t>место</w:t>
      </w:r>
      <w:proofErr w:type="gramEnd"/>
      <w:r w:rsidRPr="00ED5FD2">
        <w:rPr>
          <w:rFonts w:ascii="Times New Roman" w:eastAsia="Times New Roman" w:hAnsi="Times New Roman" w:cs="Times New Roman"/>
          <w:bCs/>
          <w:color w:val="000000"/>
          <w:sz w:val="24"/>
          <w:szCs w:val="24"/>
          <w:lang w:eastAsia="ru-RU"/>
        </w:rPr>
        <w:t xml:space="preserve"> работы, учебы)</w:t>
      </w:r>
    </w:p>
    <w:p w14:paraId="6326CE20" w14:textId="003C23E3" w:rsidR="00054A37" w:rsidRPr="005D42E2" w:rsidRDefault="00054A37" w:rsidP="00ED5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6. Прошу поставить на воинский учет в связи</w:t>
      </w:r>
      <w:r w:rsidR="00ED5FD2">
        <w:rPr>
          <w:rFonts w:ascii="Times New Roman" w:eastAsia="Times New Roman" w:hAnsi="Times New Roman" w:cs="Times New Roman"/>
          <w:bCs/>
          <w:color w:val="000000"/>
          <w:sz w:val="28"/>
          <w:szCs w:val="28"/>
          <w:lang w:eastAsia="ru-RU"/>
        </w:rPr>
        <w:t xml:space="preserve"> с _____________________________</w:t>
      </w:r>
    </w:p>
    <w:p w14:paraId="62BEA007" w14:textId="1D255C6F"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_______________________________________</w:t>
      </w:r>
      <w:r w:rsidR="00ED5FD2">
        <w:rPr>
          <w:rFonts w:ascii="Times New Roman" w:eastAsia="Times New Roman" w:hAnsi="Times New Roman" w:cs="Times New Roman"/>
          <w:bCs/>
          <w:color w:val="000000"/>
          <w:sz w:val="28"/>
          <w:szCs w:val="28"/>
          <w:lang w:eastAsia="ru-RU"/>
        </w:rPr>
        <w:t>_____________________________</w:t>
      </w:r>
    </w:p>
    <w:p w14:paraId="460E16CB" w14:textId="6B08E343"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_______________________________________</w:t>
      </w:r>
      <w:r w:rsidR="00ED5FD2">
        <w:rPr>
          <w:rFonts w:ascii="Times New Roman" w:eastAsia="Times New Roman" w:hAnsi="Times New Roman" w:cs="Times New Roman"/>
          <w:bCs/>
          <w:color w:val="000000"/>
          <w:sz w:val="28"/>
          <w:szCs w:val="28"/>
          <w:lang w:eastAsia="ru-RU"/>
        </w:rPr>
        <w:t>_____________________________</w:t>
      </w:r>
    </w:p>
    <w:p w14:paraId="258D32F4" w14:textId="533492C3"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_______________________________________</w:t>
      </w:r>
      <w:r w:rsidR="00ED5FD2">
        <w:rPr>
          <w:rFonts w:ascii="Times New Roman" w:eastAsia="Times New Roman" w:hAnsi="Times New Roman" w:cs="Times New Roman"/>
          <w:bCs/>
          <w:color w:val="000000"/>
          <w:sz w:val="28"/>
          <w:szCs w:val="28"/>
          <w:lang w:eastAsia="ru-RU"/>
        </w:rPr>
        <w:t>_____________________________</w:t>
      </w:r>
    </w:p>
    <w:p w14:paraId="34E87FE0" w14:textId="4A852CE0"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_______________________________________</w:t>
      </w:r>
      <w:r w:rsidR="00ED5FD2">
        <w:rPr>
          <w:rFonts w:ascii="Times New Roman" w:eastAsia="Times New Roman" w:hAnsi="Times New Roman" w:cs="Times New Roman"/>
          <w:bCs/>
          <w:color w:val="000000"/>
          <w:sz w:val="28"/>
          <w:szCs w:val="28"/>
          <w:lang w:eastAsia="ru-RU"/>
        </w:rPr>
        <w:t>_____________________________</w:t>
      </w:r>
    </w:p>
    <w:p w14:paraId="567E87EB" w14:textId="77777777" w:rsidR="00054A37" w:rsidRPr="00ED5FD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lang w:eastAsia="ru-RU"/>
        </w:rPr>
      </w:pPr>
      <w:r w:rsidRPr="00ED5FD2">
        <w:rPr>
          <w:rFonts w:ascii="Times New Roman" w:eastAsia="Times New Roman" w:hAnsi="Times New Roman" w:cs="Times New Roman"/>
          <w:bCs/>
          <w:color w:val="000000"/>
          <w:sz w:val="24"/>
          <w:szCs w:val="24"/>
          <w:lang w:eastAsia="ru-RU"/>
        </w:rPr>
        <w:t>(</w:t>
      </w:r>
      <w:proofErr w:type="gramStart"/>
      <w:r w:rsidRPr="00ED5FD2">
        <w:rPr>
          <w:rFonts w:ascii="Times New Roman" w:eastAsia="Times New Roman" w:hAnsi="Times New Roman" w:cs="Times New Roman"/>
          <w:bCs/>
          <w:color w:val="000000"/>
          <w:sz w:val="24"/>
          <w:szCs w:val="24"/>
          <w:lang w:eastAsia="ru-RU"/>
        </w:rPr>
        <w:t>указать</w:t>
      </w:r>
      <w:proofErr w:type="gramEnd"/>
      <w:r w:rsidRPr="00ED5FD2">
        <w:rPr>
          <w:rFonts w:ascii="Times New Roman" w:eastAsia="Times New Roman" w:hAnsi="Times New Roman" w:cs="Times New Roman"/>
          <w:bCs/>
          <w:color w:val="000000"/>
          <w:sz w:val="24"/>
          <w:szCs w:val="24"/>
          <w:lang w:eastAsia="ru-RU"/>
        </w:rPr>
        <w:t xml:space="preserve"> причину)</w:t>
      </w:r>
    </w:p>
    <w:p w14:paraId="4F313084" w14:textId="72175A19"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 xml:space="preserve">7. Ответственность за неисполнение обязанностей воинского учета </w:t>
      </w:r>
      <w:r w:rsidR="00ED5FD2">
        <w:rPr>
          <w:rFonts w:ascii="Times New Roman" w:eastAsia="Times New Roman" w:hAnsi="Times New Roman" w:cs="Times New Roman"/>
          <w:bCs/>
          <w:color w:val="000000"/>
          <w:sz w:val="28"/>
          <w:szCs w:val="28"/>
          <w:lang w:eastAsia="ru-RU"/>
        </w:rPr>
        <w:br/>
      </w:r>
      <w:r w:rsidRPr="005D42E2">
        <w:rPr>
          <w:rFonts w:ascii="Times New Roman" w:eastAsia="Times New Roman" w:hAnsi="Times New Roman" w:cs="Times New Roman"/>
          <w:bCs/>
          <w:color w:val="000000"/>
          <w:sz w:val="28"/>
          <w:szCs w:val="28"/>
          <w:lang w:eastAsia="ru-RU"/>
        </w:rPr>
        <w:t>в соответствии с законодательством Приднестровской Молдавской Республики мне разъяснена.</w:t>
      </w:r>
    </w:p>
    <w:p w14:paraId="2D1F123E" w14:textId="04E8714A" w:rsidR="00054A37" w:rsidRPr="005D42E2" w:rsidRDefault="00054A37" w:rsidP="00054A37">
      <w:pPr>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«__</w:t>
      </w:r>
      <w:proofErr w:type="gramStart"/>
      <w:r w:rsidR="00ED5FD2">
        <w:rPr>
          <w:rFonts w:ascii="Times New Roman" w:eastAsia="Times New Roman" w:hAnsi="Times New Roman" w:cs="Times New Roman"/>
          <w:bCs/>
          <w:color w:val="000000"/>
          <w:sz w:val="28"/>
          <w:szCs w:val="28"/>
          <w:lang w:eastAsia="ru-RU"/>
        </w:rPr>
        <w:t>_</w:t>
      </w:r>
      <w:r w:rsidRPr="005D42E2">
        <w:rPr>
          <w:rFonts w:ascii="Times New Roman" w:eastAsia="Times New Roman" w:hAnsi="Times New Roman" w:cs="Times New Roman"/>
          <w:bCs/>
          <w:color w:val="000000"/>
          <w:sz w:val="28"/>
          <w:szCs w:val="28"/>
          <w:lang w:eastAsia="ru-RU"/>
        </w:rPr>
        <w:t>»_</w:t>
      </w:r>
      <w:proofErr w:type="gramEnd"/>
      <w:r w:rsidRPr="005D42E2">
        <w:rPr>
          <w:rFonts w:ascii="Times New Roman" w:eastAsia="Times New Roman" w:hAnsi="Times New Roman" w:cs="Times New Roman"/>
          <w:bCs/>
          <w:color w:val="000000"/>
          <w:sz w:val="28"/>
          <w:szCs w:val="28"/>
          <w:lang w:eastAsia="ru-RU"/>
        </w:rPr>
        <w:t>___________ 20___ года                                                     ____________.</w:t>
      </w:r>
    </w:p>
    <w:p w14:paraId="1C0BA9A5" w14:textId="3E724410" w:rsidR="00054A37" w:rsidRPr="005D42E2" w:rsidRDefault="00054A37" w:rsidP="0005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8"/>
          <w:szCs w:val="28"/>
          <w:lang w:eastAsia="ru-RU"/>
        </w:rPr>
      </w:pPr>
      <w:r w:rsidRPr="005D42E2">
        <w:rPr>
          <w:rFonts w:ascii="Times New Roman" w:eastAsia="Times New Roman" w:hAnsi="Times New Roman" w:cs="Times New Roman"/>
          <w:bCs/>
          <w:color w:val="000000"/>
          <w:sz w:val="28"/>
          <w:szCs w:val="28"/>
          <w:lang w:eastAsia="ru-RU"/>
        </w:rPr>
        <w:t xml:space="preserve">                                                                                  </w:t>
      </w:r>
      <w:r w:rsidR="00ED5FD2">
        <w:rPr>
          <w:rFonts w:ascii="Times New Roman" w:eastAsia="Times New Roman" w:hAnsi="Times New Roman" w:cs="Times New Roman"/>
          <w:bCs/>
          <w:color w:val="000000"/>
          <w:sz w:val="28"/>
          <w:szCs w:val="28"/>
          <w:lang w:eastAsia="ru-RU"/>
        </w:rPr>
        <w:t xml:space="preserve">                              </w:t>
      </w:r>
      <w:r w:rsidRPr="005D42E2">
        <w:rPr>
          <w:rFonts w:ascii="Times New Roman" w:eastAsia="Times New Roman" w:hAnsi="Times New Roman" w:cs="Times New Roman"/>
          <w:bCs/>
          <w:color w:val="000000"/>
          <w:sz w:val="28"/>
          <w:szCs w:val="28"/>
          <w:lang w:eastAsia="ru-RU"/>
        </w:rPr>
        <w:t xml:space="preserve"> </w:t>
      </w:r>
      <w:r w:rsidRPr="00ED5FD2">
        <w:rPr>
          <w:rFonts w:ascii="Times New Roman" w:eastAsia="Times New Roman" w:hAnsi="Times New Roman" w:cs="Times New Roman"/>
          <w:bCs/>
          <w:color w:val="000000"/>
          <w:sz w:val="24"/>
          <w:szCs w:val="24"/>
          <w:lang w:eastAsia="ru-RU"/>
        </w:rPr>
        <w:t>(</w:t>
      </w:r>
      <w:proofErr w:type="gramStart"/>
      <w:r w:rsidRPr="00ED5FD2">
        <w:rPr>
          <w:rFonts w:ascii="Times New Roman" w:eastAsia="Times New Roman" w:hAnsi="Times New Roman" w:cs="Times New Roman"/>
          <w:bCs/>
          <w:color w:val="000000"/>
          <w:sz w:val="24"/>
          <w:szCs w:val="24"/>
          <w:lang w:eastAsia="ru-RU"/>
        </w:rPr>
        <w:t>подпись</w:t>
      </w:r>
      <w:proofErr w:type="gramEnd"/>
      <w:r w:rsidRPr="00ED5FD2">
        <w:rPr>
          <w:rFonts w:ascii="Times New Roman" w:eastAsia="Times New Roman" w:hAnsi="Times New Roman" w:cs="Times New Roman"/>
          <w:bCs/>
          <w:color w:val="000000"/>
          <w:sz w:val="24"/>
          <w:szCs w:val="24"/>
          <w:lang w:eastAsia="ru-RU"/>
        </w:rPr>
        <w:t>)</w:t>
      </w:r>
      <w:r w:rsidRPr="005D42E2">
        <w:rPr>
          <w:rFonts w:ascii="Times New Roman" w:eastAsia="Times New Roman" w:hAnsi="Times New Roman" w:cs="Times New Roman"/>
          <w:bCs/>
          <w:color w:val="000000"/>
          <w:sz w:val="28"/>
          <w:szCs w:val="28"/>
          <w:lang w:eastAsia="ru-RU"/>
        </w:rPr>
        <w:t>».</w:t>
      </w:r>
    </w:p>
    <w:p w14:paraId="0677DF9C" w14:textId="77777777" w:rsidR="00054A37" w:rsidRPr="005D42E2" w:rsidRDefault="00054A37" w:rsidP="00054A37">
      <w:pPr>
        <w:spacing w:after="200" w:line="276" w:lineRule="auto"/>
        <w:rPr>
          <w:rFonts w:ascii="Times New Roman" w:eastAsiaTheme="minorEastAsia" w:hAnsi="Times New Roman" w:cs="Times New Roman"/>
          <w:color w:val="000000" w:themeColor="text1"/>
          <w:sz w:val="28"/>
          <w:szCs w:val="28"/>
          <w:lang w:eastAsia="ru-RU"/>
        </w:rPr>
      </w:pPr>
    </w:p>
    <w:p w14:paraId="3FCA0DC8" w14:textId="77777777" w:rsidR="00054A37" w:rsidRPr="005D42E2" w:rsidRDefault="00054A37" w:rsidP="00054A37">
      <w:pPr>
        <w:spacing w:after="200" w:line="276" w:lineRule="auto"/>
        <w:rPr>
          <w:rFonts w:ascii="Times New Roman" w:eastAsiaTheme="minorEastAsia" w:hAnsi="Times New Roman" w:cs="Times New Roman"/>
          <w:color w:val="000000" w:themeColor="text1"/>
          <w:sz w:val="28"/>
          <w:szCs w:val="28"/>
          <w:lang w:eastAsia="ru-RU"/>
        </w:rPr>
      </w:pPr>
    </w:p>
    <w:p w14:paraId="52C72673" w14:textId="77777777" w:rsidR="002A7B92" w:rsidRPr="00D769FE" w:rsidRDefault="002A7B92" w:rsidP="00C929FC">
      <w:pPr>
        <w:spacing w:after="0" w:line="240" w:lineRule="auto"/>
        <w:ind w:left="5528"/>
        <w:jc w:val="both"/>
        <w:rPr>
          <w:rFonts w:ascii="Times New Roman" w:eastAsia="Times New Roman" w:hAnsi="Times New Roman" w:cs="Times New Roman"/>
          <w:sz w:val="24"/>
          <w:szCs w:val="24"/>
          <w:lang w:eastAsia="ru-RU"/>
        </w:rPr>
      </w:pPr>
    </w:p>
    <w:p w14:paraId="5C5B9961" w14:textId="2D256114" w:rsidR="00C929FC" w:rsidRPr="00D769FE" w:rsidRDefault="00C929FC" w:rsidP="00C929FC">
      <w:pPr>
        <w:spacing w:after="0" w:line="240" w:lineRule="auto"/>
        <w:ind w:left="5528"/>
        <w:jc w:val="both"/>
        <w:rPr>
          <w:rFonts w:ascii="Times New Roman" w:eastAsia="Times New Roman" w:hAnsi="Times New Roman" w:cs="Times New Roman"/>
          <w:sz w:val="24"/>
          <w:szCs w:val="24"/>
          <w:lang w:eastAsia="ru-RU"/>
        </w:rPr>
      </w:pPr>
      <w:r w:rsidRPr="00D769FE">
        <w:rPr>
          <w:rFonts w:ascii="Times New Roman" w:eastAsia="Times New Roman" w:hAnsi="Times New Roman" w:cs="Times New Roman"/>
          <w:sz w:val="24"/>
          <w:szCs w:val="24"/>
          <w:lang w:eastAsia="ru-RU"/>
        </w:rPr>
        <w:lastRenderedPageBreak/>
        <w:t>ПРИЛОЖЕНИЕ № 2</w:t>
      </w:r>
    </w:p>
    <w:p w14:paraId="4117F53B" w14:textId="77777777" w:rsidR="00C929FC" w:rsidRPr="00D769FE" w:rsidRDefault="00C929FC" w:rsidP="00C929FC">
      <w:pPr>
        <w:spacing w:after="0" w:line="240" w:lineRule="auto"/>
        <w:ind w:left="5528"/>
        <w:jc w:val="both"/>
        <w:rPr>
          <w:rFonts w:ascii="Times New Roman" w:eastAsia="Times New Roman" w:hAnsi="Times New Roman" w:cs="Times New Roman"/>
          <w:sz w:val="28"/>
          <w:szCs w:val="28"/>
          <w:lang w:eastAsia="ru-RU"/>
        </w:rPr>
      </w:pPr>
      <w:proofErr w:type="gramStart"/>
      <w:r w:rsidRPr="00D769FE">
        <w:rPr>
          <w:rFonts w:ascii="Times New Roman" w:eastAsia="Times New Roman" w:hAnsi="Times New Roman" w:cs="Times New Roman"/>
          <w:sz w:val="28"/>
          <w:szCs w:val="28"/>
          <w:lang w:eastAsia="ru-RU"/>
        </w:rPr>
        <w:t>к</w:t>
      </w:r>
      <w:proofErr w:type="gramEnd"/>
      <w:r w:rsidRPr="00D769FE">
        <w:rPr>
          <w:rFonts w:ascii="Times New Roman" w:eastAsia="Times New Roman" w:hAnsi="Times New Roman" w:cs="Times New Roman"/>
          <w:sz w:val="28"/>
          <w:szCs w:val="28"/>
          <w:lang w:eastAsia="ru-RU"/>
        </w:rPr>
        <w:t xml:space="preserve"> Указу Президента</w:t>
      </w:r>
    </w:p>
    <w:p w14:paraId="4F27ADDA" w14:textId="77777777" w:rsidR="00C929FC" w:rsidRPr="00D769FE" w:rsidRDefault="00C929FC" w:rsidP="00C929FC">
      <w:pPr>
        <w:spacing w:after="0" w:line="240" w:lineRule="auto"/>
        <w:ind w:left="5528"/>
        <w:jc w:val="both"/>
        <w:rPr>
          <w:rFonts w:ascii="Times New Roman" w:eastAsia="Times New Roman" w:hAnsi="Times New Roman" w:cs="Times New Roman"/>
          <w:sz w:val="28"/>
          <w:szCs w:val="28"/>
          <w:lang w:eastAsia="ru-RU"/>
        </w:rPr>
      </w:pPr>
      <w:r w:rsidRPr="00D769FE">
        <w:rPr>
          <w:rFonts w:ascii="Times New Roman" w:eastAsia="Times New Roman" w:hAnsi="Times New Roman" w:cs="Times New Roman"/>
          <w:sz w:val="28"/>
          <w:szCs w:val="28"/>
          <w:lang w:eastAsia="ru-RU"/>
        </w:rPr>
        <w:t>Приднестровской Молдавской</w:t>
      </w:r>
    </w:p>
    <w:p w14:paraId="404560BB" w14:textId="77777777" w:rsidR="00C929FC" w:rsidRPr="00D769FE" w:rsidRDefault="00C929FC" w:rsidP="00C929FC">
      <w:pPr>
        <w:spacing w:after="0" w:line="240" w:lineRule="auto"/>
        <w:ind w:left="5528"/>
        <w:jc w:val="both"/>
        <w:rPr>
          <w:rFonts w:ascii="Times New Roman" w:eastAsia="Times New Roman" w:hAnsi="Times New Roman" w:cs="Times New Roman"/>
          <w:sz w:val="28"/>
          <w:szCs w:val="28"/>
          <w:lang w:eastAsia="ru-RU"/>
        </w:rPr>
      </w:pPr>
      <w:r w:rsidRPr="00D769FE">
        <w:rPr>
          <w:rFonts w:ascii="Times New Roman" w:eastAsia="Times New Roman" w:hAnsi="Times New Roman" w:cs="Times New Roman"/>
          <w:sz w:val="28"/>
          <w:szCs w:val="28"/>
          <w:lang w:eastAsia="ru-RU"/>
        </w:rPr>
        <w:t>Республики</w:t>
      </w:r>
    </w:p>
    <w:p w14:paraId="409CCC49" w14:textId="23C70212" w:rsidR="00C929FC" w:rsidRPr="00D769FE" w:rsidRDefault="00C929FC" w:rsidP="00C929FC">
      <w:pPr>
        <w:spacing w:after="0" w:line="240" w:lineRule="auto"/>
        <w:ind w:left="5528"/>
        <w:jc w:val="both"/>
        <w:rPr>
          <w:rFonts w:ascii="Times New Roman" w:eastAsia="Times New Roman" w:hAnsi="Times New Roman" w:cs="Times New Roman"/>
          <w:sz w:val="28"/>
          <w:szCs w:val="28"/>
          <w:lang w:eastAsia="ru-RU"/>
        </w:rPr>
      </w:pPr>
      <w:r w:rsidRPr="00D769FE">
        <w:rPr>
          <w:rFonts w:ascii="Times New Roman" w:eastAsia="Times New Roman" w:hAnsi="Times New Roman" w:cs="Times New Roman"/>
          <w:sz w:val="28"/>
          <w:szCs w:val="28"/>
          <w:lang w:eastAsia="ru-RU"/>
        </w:rPr>
        <w:t xml:space="preserve">от </w:t>
      </w:r>
      <w:r w:rsidR="00D769FE">
        <w:rPr>
          <w:rFonts w:ascii="Times New Roman" w:eastAsia="Times New Roman" w:hAnsi="Times New Roman" w:cs="Times New Roman"/>
          <w:sz w:val="28"/>
          <w:szCs w:val="28"/>
          <w:lang w:eastAsia="ru-RU"/>
        </w:rPr>
        <w:t>27 июня</w:t>
      </w:r>
      <w:r w:rsidRPr="00D769FE">
        <w:rPr>
          <w:rFonts w:ascii="Times New Roman" w:eastAsia="Times New Roman" w:hAnsi="Times New Roman" w:cs="Times New Roman"/>
          <w:sz w:val="28"/>
          <w:szCs w:val="28"/>
          <w:lang w:eastAsia="ru-RU"/>
        </w:rPr>
        <w:t xml:space="preserve"> 2024 года №</w:t>
      </w:r>
      <w:r w:rsidR="00D769FE">
        <w:rPr>
          <w:rFonts w:ascii="Times New Roman" w:eastAsia="Times New Roman" w:hAnsi="Times New Roman" w:cs="Times New Roman"/>
          <w:sz w:val="28"/>
          <w:szCs w:val="28"/>
          <w:lang w:eastAsia="ru-RU"/>
        </w:rPr>
        <w:t xml:space="preserve"> 252</w:t>
      </w:r>
      <w:bookmarkStart w:id="0" w:name="_GoBack"/>
      <w:bookmarkEnd w:id="0"/>
    </w:p>
    <w:p w14:paraId="64CCF16F" w14:textId="77777777" w:rsidR="00054A37" w:rsidRPr="00D769FE" w:rsidRDefault="00054A37" w:rsidP="00054A37">
      <w:pPr>
        <w:spacing w:after="0" w:line="240" w:lineRule="auto"/>
        <w:contextualSpacing/>
        <w:jc w:val="right"/>
        <w:rPr>
          <w:rFonts w:ascii="Times New Roman" w:eastAsiaTheme="minorEastAsia" w:hAnsi="Times New Roman" w:cs="Times New Roman"/>
          <w:sz w:val="18"/>
          <w:szCs w:val="18"/>
          <w:lang w:eastAsia="ru-RU"/>
        </w:rPr>
      </w:pPr>
    </w:p>
    <w:p w14:paraId="25572A22" w14:textId="77777777" w:rsidR="00054A37" w:rsidRPr="005D42E2" w:rsidRDefault="00054A37" w:rsidP="00ED5FD2">
      <w:pPr>
        <w:spacing w:after="0" w:line="240" w:lineRule="auto"/>
        <w:ind w:firstLine="5529"/>
        <w:contextualSpacing/>
        <w:rPr>
          <w:rFonts w:ascii="Times New Roman" w:eastAsiaTheme="minorEastAsia" w:hAnsi="Times New Roman" w:cs="Times New Roman"/>
          <w:color w:val="000000" w:themeColor="text1"/>
          <w:sz w:val="28"/>
          <w:szCs w:val="28"/>
          <w:lang w:eastAsia="ru-RU"/>
        </w:rPr>
      </w:pPr>
      <w:r w:rsidRPr="005D42E2">
        <w:rPr>
          <w:rFonts w:ascii="Times New Roman" w:eastAsiaTheme="minorEastAsia" w:hAnsi="Times New Roman" w:cs="Times New Roman"/>
          <w:color w:val="000000" w:themeColor="text1"/>
          <w:sz w:val="28"/>
          <w:szCs w:val="28"/>
          <w:lang w:eastAsia="ru-RU"/>
        </w:rPr>
        <w:t xml:space="preserve">«Приложение № 2 </w:t>
      </w:r>
    </w:p>
    <w:p w14:paraId="1BF82907" w14:textId="77777777" w:rsidR="00054A37" w:rsidRPr="005D42E2" w:rsidRDefault="00054A37" w:rsidP="00ED5FD2">
      <w:pPr>
        <w:spacing w:after="0" w:line="240" w:lineRule="auto"/>
        <w:ind w:firstLine="5529"/>
        <w:contextualSpacing/>
        <w:rPr>
          <w:rFonts w:ascii="Times New Roman" w:eastAsiaTheme="minorEastAsia" w:hAnsi="Times New Roman" w:cs="Times New Roman"/>
          <w:sz w:val="28"/>
          <w:szCs w:val="28"/>
          <w:lang w:eastAsia="ru-RU"/>
        </w:rPr>
      </w:pPr>
      <w:proofErr w:type="gramStart"/>
      <w:r w:rsidRPr="005D42E2">
        <w:rPr>
          <w:rFonts w:ascii="Times New Roman" w:eastAsiaTheme="minorEastAsia" w:hAnsi="Times New Roman" w:cs="Times New Roman"/>
          <w:sz w:val="28"/>
          <w:szCs w:val="28"/>
          <w:lang w:eastAsia="ru-RU"/>
        </w:rPr>
        <w:t>к</w:t>
      </w:r>
      <w:proofErr w:type="gramEnd"/>
      <w:r w:rsidRPr="005D42E2">
        <w:rPr>
          <w:rFonts w:ascii="Times New Roman" w:eastAsiaTheme="minorEastAsia" w:hAnsi="Times New Roman" w:cs="Times New Roman"/>
          <w:sz w:val="28"/>
          <w:szCs w:val="28"/>
          <w:lang w:eastAsia="ru-RU"/>
        </w:rPr>
        <w:t xml:space="preserve"> Положению о воинском учете </w:t>
      </w:r>
    </w:p>
    <w:p w14:paraId="59A4AC78" w14:textId="77777777" w:rsidR="008B32AD" w:rsidRPr="008B32AD" w:rsidRDefault="008B32AD" w:rsidP="00054A37">
      <w:pPr>
        <w:spacing w:after="200" w:line="276" w:lineRule="auto"/>
        <w:jc w:val="right"/>
        <w:rPr>
          <w:rFonts w:ascii="Times New Roman" w:eastAsiaTheme="minorEastAsia" w:hAnsi="Times New Roman" w:cs="Times New Roman"/>
          <w:b/>
          <w:color w:val="000000" w:themeColor="text1"/>
          <w:sz w:val="16"/>
          <w:szCs w:val="16"/>
          <w:lang w:eastAsia="ru-RU"/>
        </w:rPr>
      </w:pPr>
    </w:p>
    <w:p w14:paraId="40D112A3" w14:textId="77777777" w:rsidR="00054A37" w:rsidRPr="005D42E2" w:rsidRDefault="00054A37" w:rsidP="00054A37">
      <w:pPr>
        <w:spacing w:after="200" w:line="276" w:lineRule="auto"/>
        <w:jc w:val="right"/>
        <w:rPr>
          <w:rFonts w:ascii="Times New Roman" w:eastAsiaTheme="minorEastAsia" w:hAnsi="Times New Roman" w:cs="Times New Roman"/>
          <w:b/>
          <w:color w:val="000000" w:themeColor="text1"/>
          <w:sz w:val="28"/>
          <w:szCs w:val="28"/>
          <w:lang w:eastAsia="ru-RU"/>
        </w:rPr>
      </w:pPr>
      <w:r w:rsidRPr="005D42E2">
        <w:rPr>
          <w:rFonts w:ascii="Times New Roman" w:eastAsiaTheme="minorEastAsia" w:hAnsi="Times New Roman" w:cs="Times New Roman"/>
          <w:b/>
          <w:color w:val="000000" w:themeColor="text1"/>
          <w:sz w:val="28"/>
          <w:szCs w:val="28"/>
          <w:lang w:eastAsia="ru-RU"/>
        </w:rPr>
        <w:t>Форма</w:t>
      </w:r>
    </w:p>
    <w:p w14:paraId="2DF947B9" w14:textId="77777777" w:rsidR="00054A37" w:rsidRPr="005D42E2" w:rsidRDefault="00054A37" w:rsidP="00054A37">
      <w:pPr>
        <w:autoSpaceDE w:val="0"/>
        <w:autoSpaceDN w:val="0"/>
        <w:adjustRightInd w:val="0"/>
        <w:spacing w:before="840" w:after="120" w:line="240" w:lineRule="auto"/>
        <w:contextualSpacing/>
        <w:jc w:val="center"/>
        <w:rPr>
          <w:rFonts w:ascii="Times New Roman" w:hAnsi="Times New Roman" w:cs="Times New Roman"/>
          <w:b/>
          <w:bCs/>
          <w:sz w:val="28"/>
          <w:szCs w:val="28"/>
        </w:rPr>
      </w:pPr>
      <w:r w:rsidRPr="005D42E2">
        <w:rPr>
          <w:rFonts w:ascii="Times New Roman" w:hAnsi="Times New Roman" w:cs="Times New Roman"/>
          <w:b/>
          <w:bCs/>
          <w:sz w:val="28"/>
          <w:szCs w:val="28"/>
        </w:rPr>
        <w:t>СВЕДЕНИЯ</w:t>
      </w:r>
    </w:p>
    <w:p w14:paraId="63D6EB7E" w14:textId="77777777" w:rsidR="00ED5FD2" w:rsidRDefault="00054A37" w:rsidP="00054A37">
      <w:pPr>
        <w:autoSpaceDE w:val="0"/>
        <w:autoSpaceDN w:val="0"/>
        <w:adjustRightInd w:val="0"/>
        <w:spacing w:after="600" w:line="240" w:lineRule="auto"/>
        <w:contextualSpacing/>
        <w:jc w:val="center"/>
        <w:rPr>
          <w:rFonts w:ascii="Times New Roman" w:hAnsi="Times New Roman" w:cs="Times New Roman"/>
          <w:b/>
          <w:bCs/>
          <w:sz w:val="28"/>
          <w:szCs w:val="28"/>
        </w:rPr>
      </w:pPr>
      <w:proofErr w:type="gramStart"/>
      <w:r w:rsidRPr="005D42E2">
        <w:rPr>
          <w:rFonts w:ascii="Times New Roman" w:hAnsi="Times New Roman" w:cs="Times New Roman"/>
          <w:b/>
          <w:bCs/>
          <w:sz w:val="28"/>
          <w:szCs w:val="28"/>
        </w:rPr>
        <w:t>о</w:t>
      </w:r>
      <w:proofErr w:type="gramEnd"/>
      <w:r w:rsidRPr="005D42E2">
        <w:rPr>
          <w:rFonts w:ascii="Times New Roman" w:hAnsi="Times New Roman" w:cs="Times New Roman"/>
          <w:b/>
          <w:bCs/>
          <w:sz w:val="28"/>
          <w:szCs w:val="28"/>
        </w:rPr>
        <w:t xml:space="preserve"> гражданине, подлежащем воинскому учету, </w:t>
      </w:r>
    </w:p>
    <w:p w14:paraId="4F41514F" w14:textId="471520E8" w:rsidR="00054A37" w:rsidRPr="005D42E2" w:rsidRDefault="00054A37" w:rsidP="00054A37">
      <w:pPr>
        <w:autoSpaceDE w:val="0"/>
        <w:autoSpaceDN w:val="0"/>
        <w:adjustRightInd w:val="0"/>
        <w:spacing w:after="600" w:line="240" w:lineRule="auto"/>
        <w:contextualSpacing/>
        <w:jc w:val="center"/>
        <w:rPr>
          <w:rFonts w:ascii="Times New Roman" w:hAnsi="Times New Roman" w:cs="Times New Roman"/>
          <w:b/>
          <w:bCs/>
          <w:sz w:val="28"/>
          <w:szCs w:val="28"/>
        </w:rPr>
      </w:pPr>
      <w:proofErr w:type="gramStart"/>
      <w:r w:rsidRPr="005D42E2">
        <w:rPr>
          <w:rFonts w:ascii="Times New Roman" w:hAnsi="Times New Roman" w:cs="Times New Roman"/>
          <w:b/>
          <w:bCs/>
          <w:sz w:val="28"/>
          <w:szCs w:val="28"/>
        </w:rPr>
        <w:t>при</w:t>
      </w:r>
      <w:proofErr w:type="gramEnd"/>
      <w:r w:rsidRPr="005D42E2">
        <w:rPr>
          <w:rFonts w:ascii="Times New Roman" w:hAnsi="Times New Roman" w:cs="Times New Roman"/>
          <w:b/>
          <w:bCs/>
          <w:sz w:val="28"/>
          <w:szCs w:val="28"/>
        </w:rPr>
        <w:t xml:space="preserve"> принятии (поступлении) его на работу (в организацию образования)</w:t>
      </w:r>
    </w:p>
    <w:p w14:paraId="17D91A05" w14:textId="109C3FD9" w:rsidR="00054A37" w:rsidRPr="005D42E2" w:rsidRDefault="00054A37" w:rsidP="00054A37">
      <w:pPr>
        <w:autoSpaceDE w:val="0"/>
        <w:autoSpaceDN w:val="0"/>
        <w:adjustRightInd w:val="0"/>
        <w:spacing w:after="600" w:line="240" w:lineRule="auto"/>
        <w:contextualSpacing/>
        <w:jc w:val="center"/>
        <w:rPr>
          <w:rFonts w:ascii="Times New Roman" w:hAnsi="Times New Roman" w:cs="Times New Roman"/>
          <w:b/>
          <w:bCs/>
          <w:sz w:val="28"/>
          <w:szCs w:val="28"/>
        </w:rPr>
      </w:pPr>
      <w:proofErr w:type="gramStart"/>
      <w:r w:rsidRPr="005D42E2">
        <w:rPr>
          <w:rFonts w:ascii="Times New Roman" w:hAnsi="Times New Roman" w:cs="Times New Roman"/>
          <w:b/>
          <w:bCs/>
          <w:sz w:val="28"/>
          <w:szCs w:val="28"/>
        </w:rPr>
        <w:t>или</w:t>
      </w:r>
      <w:proofErr w:type="gramEnd"/>
      <w:r w:rsidRPr="005D42E2">
        <w:rPr>
          <w:rFonts w:ascii="Times New Roman" w:hAnsi="Times New Roman" w:cs="Times New Roman"/>
          <w:b/>
          <w:bCs/>
          <w:sz w:val="28"/>
          <w:szCs w:val="28"/>
        </w:rPr>
        <w:t xml:space="preserve"> увольнении (отчислении) его с работы</w:t>
      </w:r>
    </w:p>
    <w:p w14:paraId="7EC7EEE1" w14:textId="554A19F5" w:rsidR="00054A37" w:rsidRPr="005D42E2" w:rsidRDefault="00054A37" w:rsidP="00054A37">
      <w:pPr>
        <w:autoSpaceDE w:val="0"/>
        <w:autoSpaceDN w:val="0"/>
        <w:adjustRightInd w:val="0"/>
        <w:spacing w:after="600" w:line="240" w:lineRule="auto"/>
        <w:contextualSpacing/>
        <w:jc w:val="center"/>
        <w:rPr>
          <w:rFonts w:ascii="Times New Roman" w:hAnsi="Times New Roman" w:cs="Times New Roman"/>
          <w:b/>
          <w:bCs/>
          <w:sz w:val="28"/>
          <w:szCs w:val="28"/>
        </w:rPr>
      </w:pPr>
      <w:r w:rsidRPr="005D42E2">
        <w:rPr>
          <w:rFonts w:ascii="Times New Roman" w:hAnsi="Times New Roman" w:cs="Times New Roman"/>
          <w:b/>
          <w:bCs/>
          <w:sz w:val="28"/>
          <w:szCs w:val="28"/>
        </w:rPr>
        <w:t>(</w:t>
      </w:r>
      <w:proofErr w:type="gramStart"/>
      <w:r w:rsidRPr="005D42E2">
        <w:rPr>
          <w:rFonts w:ascii="Times New Roman" w:hAnsi="Times New Roman" w:cs="Times New Roman"/>
          <w:b/>
          <w:bCs/>
          <w:sz w:val="28"/>
          <w:szCs w:val="28"/>
        </w:rPr>
        <w:t>из</w:t>
      </w:r>
      <w:proofErr w:type="gramEnd"/>
      <w:r w:rsidRPr="005D42E2">
        <w:rPr>
          <w:rFonts w:ascii="Times New Roman" w:hAnsi="Times New Roman" w:cs="Times New Roman"/>
          <w:b/>
          <w:bCs/>
          <w:sz w:val="28"/>
          <w:szCs w:val="28"/>
        </w:rPr>
        <w:t xml:space="preserve"> организации образования)</w:t>
      </w:r>
    </w:p>
    <w:p w14:paraId="57242F5D" w14:textId="77777777" w:rsidR="00054A37" w:rsidRPr="008B32AD" w:rsidRDefault="00054A37" w:rsidP="00054A37">
      <w:pPr>
        <w:autoSpaceDE w:val="0"/>
        <w:autoSpaceDN w:val="0"/>
        <w:adjustRightInd w:val="0"/>
        <w:spacing w:after="600" w:line="240" w:lineRule="auto"/>
        <w:contextualSpacing/>
        <w:jc w:val="center"/>
        <w:rPr>
          <w:rFonts w:ascii="Times New Roman" w:hAnsi="Times New Roman" w:cs="Times New Roman"/>
          <w:b/>
          <w:bCs/>
          <w:sz w:val="16"/>
          <w:szCs w:val="16"/>
        </w:rPr>
      </w:pPr>
    </w:p>
    <w:p w14:paraId="75AB9D43" w14:textId="77777777" w:rsidR="006C71E5" w:rsidRPr="00CC3CE7" w:rsidRDefault="006C71E5" w:rsidP="006C71E5">
      <w:pPr>
        <w:tabs>
          <w:tab w:val="right" w:pos="9925"/>
        </w:tabs>
        <w:autoSpaceDE w:val="0"/>
        <w:autoSpaceDN w:val="0"/>
        <w:adjustRightInd w:val="0"/>
        <w:spacing w:after="0" w:line="240" w:lineRule="auto"/>
        <w:contextualSpacing/>
        <w:jc w:val="right"/>
        <w:rPr>
          <w:rFonts w:ascii="Times New Roman" w:hAnsi="Times New Roman" w:cs="Times New Roman"/>
          <w:sz w:val="26"/>
          <w:szCs w:val="26"/>
        </w:rPr>
      </w:pPr>
    </w:p>
    <w:p w14:paraId="53BD13D7" w14:textId="38985E9A" w:rsidR="006C71E5" w:rsidRPr="00CC3CE7" w:rsidRDefault="00222A31" w:rsidP="006C71E5">
      <w:pPr>
        <w:tabs>
          <w:tab w:val="right" w:pos="992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Сообщаю, что гражданин                                                                                                                 </w:t>
      </w:r>
      <w:proofErr w:type="gramStart"/>
      <w:r>
        <w:rPr>
          <w:rFonts w:ascii="Times New Roman" w:hAnsi="Times New Roman" w:cs="Times New Roman"/>
          <w:sz w:val="24"/>
          <w:szCs w:val="24"/>
        </w:rPr>
        <w:t xml:space="preserve">  ,</w:t>
      </w:r>
      <w:proofErr w:type="gramEnd"/>
    </w:p>
    <w:p w14:paraId="17AF0CBA" w14:textId="2B4C67D6" w:rsidR="006C71E5" w:rsidRPr="00CC3CE7" w:rsidRDefault="006C71E5" w:rsidP="006C71E5">
      <w:pPr>
        <w:pBdr>
          <w:top w:val="single" w:sz="4" w:space="1" w:color="auto"/>
        </w:pBdr>
        <w:autoSpaceDE w:val="0"/>
        <w:autoSpaceDN w:val="0"/>
        <w:adjustRightInd w:val="0"/>
        <w:spacing w:after="60" w:line="240" w:lineRule="auto"/>
        <w:ind w:right="113"/>
        <w:jc w:val="center"/>
        <w:rPr>
          <w:rFonts w:ascii="Times New Roman" w:hAnsi="Times New Roman" w:cs="Times New Roman"/>
          <w:sz w:val="20"/>
          <w:szCs w:val="20"/>
        </w:rPr>
      </w:pPr>
      <w:r>
        <w:rPr>
          <w:rFonts w:ascii="Times New Roman" w:hAnsi="Times New Roman" w:cs="Times New Roman"/>
          <w:sz w:val="20"/>
          <w:szCs w:val="20"/>
        </w:rPr>
        <w:t xml:space="preserve">             </w:t>
      </w: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фамилия</w:t>
      </w:r>
      <w:proofErr w:type="gramEnd"/>
      <w:r w:rsidRPr="00CC3CE7">
        <w:rPr>
          <w:rFonts w:ascii="Times New Roman" w:hAnsi="Times New Roman" w:cs="Times New Roman"/>
          <w:sz w:val="20"/>
          <w:szCs w:val="20"/>
        </w:rPr>
        <w:t>, имя, отчество (при наличии))</w:t>
      </w:r>
    </w:p>
    <w:p w14:paraId="31880B72" w14:textId="617BD08C" w:rsidR="006C71E5" w:rsidRPr="00CC3CE7" w:rsidRDefault="006C71E5" w:rsidP="006C71E5">
      <w:pPr>
        <w:tabs>
          <w:tab w:val="right" w:pos="9925"/>
        </w:tabs>
        <w:autoSpaceDE w:val="0"/>
        <w:autoSpaceDN w:val="0"/>
        <w:adjustRightInd w:val="0"/>
        <w:spacing w:after="0" w:line="240" w:lineRule="auto"/>
        <w:rPr>
          <w:rFonts w:ascii="Times New Roman" w:hAnsi="Times New Roman" w:cs="Times New Roman"/>
          <w:sz w:val="24"/>
          <w:szCs w:val="24"/>
        </w:rPr>
      </w:pPr>
      <w:proofErr w:type="gramStart"/>
      <w:r w:rsidRPr="00CC3CE7">
        <w:rPr>
          <w:rFonts w:ascii="Times New Roman" w:hAnsi="Times New Roman" w:cs="Times New Roman"/>
          <w:sz w:val="24"/>
          <w:szCs w:val="24"/>
        </w:rPr>
        <w:t>подлежащий</w:t>
      </w:r>
      <w:proofErr w:type="gramEnd"/>
      <w:r w:rsidRPr="00CC3CE7">
        <w:rPr>
          <w:rFonts w:ascii="Times New Roman" w:hAnsi="Times New Roman" w:cs="Times New Roman"/>
          <w:sz w:val="24"/>
          <w:szCs w:val="24"/>
        </w:rPr>
        <w:t xml:space="preserve"> воинскому учету, воинское звание,</w:t>
      </w:r>
    </w:p>
    <w:p w14:paraId="4B2BE004" w14:textId="77777777" w:rsidR="006C71E5" w:rsidRPr="00CC3CE7" w:rsidRDefault="006C71E5" w:rsidP="006C71E5">
      <w:pPr>
        <w:pBdr>
          <w:top w:val="single" w:sz="4" w:space="1" w:color="auto"/>
        </w:pBdr>
        <w:autoSpaceDE w:val="0"/>
        <w:autoSpaceDN w:val="0"/>
        <w:adjustRightInd w:val="0"/>
        <w:spacing w:after="0" w:line="240" w:lineRule="auto"/>
        <w:ind w:right="113"/>
        <w:rPr>
          <w:rFonts w:ascii="Times New Roman" w:hAnsi="Times New Roman" w:cs="Times New Roman"/>
          <w:sz w:val="2"/>
          <w:szCs w:val="2"/>
        </w:rPr>
      </w:pPr>
    </w:p>
    <w:tbl>
      <w:tblPr>
        <w:tblW w:w="9866" w:type="dxa"/>
        <w:tblInd w:w="-28" w:type="dxa"/>
        <w:tblBorders>
          <w:top w:val="single" w:sz="4" w:space="1" w:color="auto"/>
        </w:tblBorders>
        <w:tblLayout w:type="fixed"/>
        <w:tblCellMar>
          <w:left w:w="28" w:type="dxa"/>
          <w:right w:w="28" w:type="dxa"/>
        </w:tblCellMar>
        <w:tblLook w:val="0000" w:firstRow="0" w:lastRow="0" w:firstColumn="0" w:lastColumn="0" w:noHBand="0" w:noVBand="0"/>
      </w:tblPr>
      <w:tblGrid>
        <w:gridCol w:w="1418"/>
        <w:gridCol w:w="5301"/>
        <w:gridCol w:w="3147"/>
      </w:tblGrid>
      <w:tr w:rsidR="006C71E5" w:rsidRPr="00CC3CE7" w14:paraId="4151009A" w14:textId="77777777" w:rsidTr="0095108D">
        <w:tc>
          <w:tcPr>
            <w:tcW w:w="1418" w:type="dxa"/>
            <w:tcBorders>
              <w:top w:val="nil"/>
              <w:left w:val="nil"/>
              <w:bottom w:val="single" w:sz="4" w:space="0" w:color="auto"/>
              <w:right w:val="nil"/>
            </w:tcBorders>
            <w:vAlign w:val="bottom"/>
          </w:tcPr>
          <w:p w14:paraId="6D3DDDDB"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5301" w:type="dxa"/>
            <w:tcBorders>
              <w:top w:val="nil"/>
              <w:left w:val="nil"/>
              <w:bottom w:val="nil"/>
              <w:right w:val="nil"/>
            </w:tcBorders>
            <w:vAlign w:val="bottom"/>
          </w:tcPr>
          <w:p w14:paraId="797503AE" w14:textId="77777777" w:rsidR="006C71E5" w:rsidRPr="00CC3CE7" w:rsidRDefault="006C71E5" w:rsidP="0095108D">
            <w:pPr>
              <w:autoSpaceDE w:val="0"/>
              <w:autoSpaceDN w:val="0"/>
              <w:adjustRightInd w:val="0"/>
              <w:spacing w:after="0" w:line="240" w:lineRule="auto"/>
              <w:rPr>
                <w:rFonts w:ascii="Times New Roman" w:hAnsi="Times New Roman" w:cs="Times New Roman"/>
                <w:sz w:val="24"/>
                <w:szCs w:val="24"/>
              </w:rPr>
            </w:pPr>
            <w:proofErr w:type="gramStart"/>
            <w:r w:rsidRPr="00CC3CE7">
              <w:rPr>
                <w:rFonts w:ascii="Times New Roman" w:hAnsi="Times New Roman" w:cs="Times New Roman"/>
                <w:sz w:val="24"/>
                <w:szCs w:val="24"/>
              </w:rPr>
              <w:t>года</w:t>
            </w:r>
            <w:proofErr w:type="gramEnd"/>
            <w:r w:rsidRPr="00CC3CE7">
              <w:rPr>
                <w:rFonts w:ascii="Times New Roman" w:hAnsi="Times New Roman" w:cs="Times New Roman"/>
                <w:sz w:val="24"/>
                <w:szCs w:val="24"/>
              </w:rPr>
              <w:t xml:space="preserve"> рождения, военно-учетная специальность №</w:t>
            </w:r>
          </w:p>
        </w:tc>
        <w:tc>
          <w:tcPr>
            <w:tcW w:w="3147" w:type="dxa"/>
            <w:tcBorders>
              <w:top w:val="nil"/>
              <w:left w:val="nil"/>
              <w:bottom w:val="single" w:sz="4" w:space="0" w:color="auto"/>
              <w:right w:val="nil"/>
            </w:tcBorders>
            <w:vAlign w:val="bottom"/>
          </w:tcPr>
          <w:p w14:paraId="191B246C"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r>
    </w:tbl>
    <w:p w14:paraId="5B90E4B7" w14:textId="313835C0" w:rsidR="006C71E5" w:rsidRPr="00CC3CE7" w:rsidRDefault="00332CF6" w:rsidP="006C71E5">
      <w:pPr>
        <w:autoSpaceDE w:val="0"/>
        <w:autoSpaceDN w:val="0"/>
        <w:adjustRightInd w:val="0"/>
        <w:spacing w:after="0" w:line="240" w:lineRule="auto"/>
        <w:ind w:right="66"/>
        <w:jc w:val="center"/>
        <w:rPr>
          <w:rFonts w:ascii="Times New Roman" w:hAnsi="Times New Roman" w:cs="Times New Roman"/>
          <w:sz w:val="20"/>
          <w:szCs w:val="20"/>
        </w:rPr>
      </w:pPr>
      <w:r>
        <w:rPr>
          <w:rFonts w:ascii="Times New Roman" w:hAnsi="Times New Roman" w:cs="Times New Roman"/>
          <w:sz w:val="20"/>
          <w:szCs w:val="20"/>
        </w:rPr>
        <w:t xml:space="preserve">                                                                                                                                           </w:t>
      </w:r>
      <w:r w:rsidR="006C71E5" w:rsidRPr="00CC3CE7">
        <w:rPr>
          <w:rFonts w:ascii="Times New Roman" w:hAnsi="Times New Roman" w:cs="Times New Roman"/>
          <w:sz w:val="20"/>
          <w:szCs w:val="20"/>
        </w:rPr>
        <w:t>(</w:t>
      </w:r>
      <w:proofErr w:type="gramStart"/>
      <w:r w:rsidR="006C71E5" w:rsidRPr="00CC3CE7">
        <w:rPr>
          <w:rFonts w:ascii="Times New Roman" w:hAnsi="Times New Roman" w:cs="Times New Roman"/>
          <w:sz w:val="20"/>
          <w:szCs w:val="20"/>
        </w:rPr>
        <w:t>полное</w:t>
      </w:r>
      <w:proofErr w:type="gramEnd"/>
      <w:r w:rsidR="006C71E5" w:rsidRPr="00CC3CE7">
        <w:rPr>
          <w:rFonts w:ascii="Times New Roman" w:hAnsi="Times New Roman" w:cs="Times New Roman"/>
          <w:sz w:val="20"/>
          <w:szCs w:val="20"/>
        </w:rPr>
        <w:t xml:space="preserve"> кодовое обозначение)</w:t>
      </w:r>
    </w:p>
    <w:p w14:paraId="60A33957" w14:textId="27A7BF2B" w:rsidR="006C71E5" w:rsidRPr="00CC3CE7" w:rsidRDefault="00222A31" w:rsidP="006C71E5">
      <w:pPr>
        <w:tabs>
          <w:tab w:val="right" w:pos="9925"/>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w:t>
      </w:r>
      <w:r w:rsidR="006C71E5" w:rsidRPr="00CC3CE7">
        <w:rPr>
          <w:rFonts w:ascii="Times New Roman" w:hAnsi="Times New Roman" w:cs="Times New Roman"/>
          <w:sz w:val="24"/>
          <w:szCs w:val="24"/>
        </w:rPr>
        <w:t>роживающий</w:t>
      </w:r>
      <w:proofErr w:type="gramEnd"/>
      <w:r>
        <w:rPr>
          <w:rFonts w:ascii="Times New Roman" w:hAnsi="Times New Roman" w:cs="Times New Roman"/>
          <w:sz w:val="24"/>
          <w:szCs w:val="24"/>
        </w:rPr>
        <w:t xml:space="preserve">                                                                                                                                     </w:t>
      </w:r>
      <w:r w:rsidR="006C71E5" w:rsidRPr="00CC3CE7">
        <w:rPr>
          <w:rFonts w:ascii="Times New Roman" w:hAnsi="Times New Roman" w:cs="Times New Roman"/>
          <w:sz w:val="24"/>
          <w:szCs w:val="24"/>
        </w:rPr>
        <w:t>,</w:t>
      </w:r>
    </w:p>
    <w:p w14:paraId="70DB97EB" w14:textId="77777777" w:rsidR="006C71E5" w:rsidRPr="00CC3CE7" w:rsidRDefault="006C71E5" w:rsidP="006C71E5">
      <w:pPr>
        <w:pBdr>
          <w:top w:val="single" w:sz="4" w:space="1" w:color="auto"/>
        </w:pBdr>
        <w:autoSpaceDE w:val="0"/>
        <w:autoSpaceDN w:val="0"/>
        <w:adjustRightInd w:val="0"/>
        <w:spacing w:after="240" w:line="240" w:lineRule="auto"/>
        <w:ind w:right="113"/>
        <w:rPr>
          <w:rFonts w:ascii="Times New Roman" w:hAnsi="Times New Roman" w:cs="Times New Roman"/>
          <w:sz w:val="2"/>
          <w:szCs w:val="2"/>
        </w:rPr>
      </w:pPr>
    </w:p>
    <w:p w14:paraId="335FFFFE" w14:textId="77777777" w:rsidR="006C71E5" w:rsidRPr="00CC3CE7" w:rsidRDefault="006C71E5" w:rsidP="006C71E5">
      <w:pPr>
        <w:autoSpaceDE w:val="0"/>
        <w:autoSpaceDN w:val="0"/>
        <w:adjustRightInd w:val="0"/>
        <w:spacing w:after="0" w:line="192" w:lineRule="auto"/>
        <w:jc w:val="both"/>
        <w:rPr>
          <w:rFonts w:ascii="Times New Roman" w:hAnsi="Times New Roman" w:cs="Times New Roman"/>
          <w:sz w:val="2"/>
          <w:szCs w:val="2"/>
        </w:rPr>
      </w:pPr>
      <w:proofErr w:type="gramStart"/>
      <w:r w:rsidRPr="00CC3CE7">
        <w:rPr>
          <w:rFonts w:ascii="Times New Roman" w:hAnsi="Times New Roman" w:cs="Times New Roman"/>
          <w:sz w:val="24"/>
          <w:szCs w:val="24"/>
        </w:rPr>
        <w:t>принят</w:t>
      </w:r>
      <w:proofErr w:type="gramEnd"/>
      <w:r w:rsidRPr="00CC3CE7">
        <w:rPr>
          <w:rFonts w:ascii="Times New Roman" w:hAnsi="Times New Roman" w:cs="Times New Roman"/>
          <w:sz w:val="24"/>
          <w:szCs w:val="24"/>
        </w:rPr>
        <w:t xml:space="preserve"> (поступил), уволен с работы (отчислен из организации образования)</w:t>
      </w:r>
    </w:p>
    <w:p w14:paraId="04EC833A" w14:textId="77777777" w:rsidR="006C71E5" w:rsidRPr="00CC3CE7" w:rsidRDefault="006C71E5" w:rsidP="006C71E5">
      <w:pPr>
        <w:pBdr>
          <w:top w:val="single" w:sz="4" w:space="1" w:color="auto"/>
        </w:pBd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нужное</w:t>
      </w:r>
      <w:proofErr w:type="gramEnd"/>
      <w:r w:rsidRPr="00CC3CE7">
        <w:rPr>
          <w:rFonts w:ascii="Times New Roman" w:hAnsi="Times New Roman" w:cs="Times New Roman"/>
          <w:sz w:val="20"/>
          <w:szCs w:val="20"/>
        </w:rPr>
        <w:t xml:space="preserve"> подчеркнуть)</w:t>
      </w:r>
    </w:p>
    <w:p w14:paraId="0072F448" w14:textId="77777777" w:rsidR="006C71E5" w:rsidRPr="00CC3CE7" w:rsidRDefault="006C71E5" w:rsidP="006C71E5">
      <w:pPr>
        <w:autoSpaceDE w:val="0"/>
        <w:autoSpaceDN w:val="0"/>
        <w:adjustRightInd w:val="0"/>
        <w:spacing w:after="0" w:line="240" w:lineRule="auto"/>
        <w:rPr>
          <w:rFonts w:ascii="Times New Roman" w:hAnsi="Times New Roman" w:cs="Times New Roman"/>
          <w:sz w:val="24"/>
          <w:szCs w:val="24"/>
        </w:rPr>
      </w:pPr>
    </w:p>
    <w:p w14:paraId="55122813" w14:textId="77777777" w:rsidR="006C71E5" w:rsidRPr="00CC3CE7" w:rsidRDefault="006C71E5" w:rsidP="006C71E5">
      <w:pPr>
        <w:pBdr>
          <w:top w:val="single" w:sz="4" w:space="1" w:color="auto"/>
        </w:pBdr>
        <w:autoSpaceDE w:val="0"/>
        <w:autoSpaceDN w:val="0"/>
        <w:adjustRightInd w:val="0"/>
        <w:spacing w:after="0" w:line="240" w:lineRule="auto"/>
        <w:rPr>
          <w:rFonts w:ascii="Times New Roman" w:hAnsi="Times New Roman" w:cs="Times New Roman"/>
          <w:sz w:val="2"/>
          <w:szCs w:val="2"/>
        </w:rPr>
      </w:pPr>
    </w:p>
    <w:p w14:paraId="34984A67" w14:textId="77777777" w:rsidR="006C71E5" w:rsidRPr="00CC3CE7" w:rsidRDefault="006C71E5" w:rsidP="006C71E5">
      <w:pPr>
        <w:autoSpaceDE w:val="0"/>
        <w:autoSpaceDN w:val="0"/>
        <w:adjustRightInd w:val="0"/>
        <w:spacing w:after="0" w:line="240" w:lineRule="auto"/>
        <w:rPr>
          <w:rFonts w:ascii="Times New Roman" w:hAnsi="Times New Roman" w:cs="Times New Roman"/>
          <w:sz w:val="24"/>
          <w:szCs w:val="24"/>
        </w:rPr>
      </w:pPr>
    </w:p>
    <w:p w14:paraId="516B2D21" w14:textId="77777777" w:rsidR="006C71E5" w:rsidRPr="00CC3CE7" w:rsidRDefault="006C71E5" w:rsidP="006C71E5">
      <w:pPr>
        <w:pBdr>
          <w:top w:val="single" w:sz="4" w:space="1" w:color="auto"/>
        </w:pBd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полное</w:t>
      </w:r>
      <w:proofErr w:type="gramEnd"/>
      <w:r w:rsidRPr="00CC3CE7">
        <w:rPr>
          <w:rFonts w:ascii="Times New Roman" w:hAnsi="Times New Roman" w:cs="Times New Roman"/>
          <w:sz w:val="20"/>
          <w:szCs w:val="20"/>
        </w:rPr>
        <w:t xml:space="preserve"> наименование организации, организации образования,</w:t>
      </w:r>
    </w:p>
    <w:p w14:paraId="17AF316B" w14:textId="77777777" w:rsidR="006C71E5" w:rsidRPr="00CC3CE7" w:rsidRDefault="006C71E5" w:rsidP="006C71E5">
      <w:pPr>
        <w:autoSpaceDE w:val="0"/>
        <w:autoSpaceDN w:val="0"/>
        <w:adjustRightInd w:val="0"/>
        <w:spacing w:after="0" w:line="240" w:lineRule="auto"/>
        <w:rPr>
          <w:rFonts w:ascii="Times New Roman" w:hAnsi="Times New Roman" w:cs="Times New Roman"/>
          <w:sz w:val="24"/>
          <w:szCs w:val="24"/>
        </w:rPr>
      </w:pPr>
    </w:p>
    <w:p w14:paraId="370794F6" w14:textId="77777777" w:rsidR="006C71E5" w:rsidRPr="00CC3CE7" w:rsidRDefault="006C71E5" w:rsidP="006C71E5">
      <w:pPr>
        <w:pBdr>
          <w:top w:val="single" w:sz="4" w:space="1" w:color="auto"/>
        </w:pBdr>
        <w:autoSpaceDE w:val="0"/>
        <w:autoSpaceDN w:val="0"/>
        <w:adjustRightInd w:val="0"/>
        <w:spacing w:after="60" w:line="240" w:lineRule="auto"/>
        <w:jc w:val="center"/>
        <w:rPr>
          <w:rFonts w:ascii="Times New Roman" w:hAnsi="Times New Roman" w:cs="Times New Roman"/>
          <w:sz w:val="20"/>
          <w:szCs w:val="20"/>
        </w:rPr>
      </w:pPr>
      <w:proofErr w:type="gramStart"/>
      <w:r w:rsidRPr="00CC3CE7">
        <w:rPr>
          <w:rFonts w:ascii="Times New Roman" w:hAnsi="Times New Roman" w:cs="Times New Roman"/>
          <w:sz w:val="20"/>
          <w:szCs w:val="20"/>
        </w:rPr>
        <w:t>место</w:t>
      </w:r>
      <w:proofErr w:type="gramEnd"/>
      <w:r w:rsidRPr="00CC3CE7">
        <w:rPr>
          <w:rFonts w:ascii="Times New Roman" w:hAnsi="Times New Roman" w:cs="Times New Roman"/>
          <w:sz w:val="20"/>
          <w:szCs w:val="20"/>
        </w:rPr>
        <w:t xml:space="preserve"> нахождения, фактический адрес организации (организации образования)</w:t>
      </w:r>
    </w:p>
    <w:p w14:paraId="38EA78F6" w14:textId="77777777" w:rsidR="006C71E5" w:rsidRPr="00CC3CE7" w:rsidRDefault="006C71E5" w:rsidP="006C71E5">
      <w:pPr>
        <w:autoSpaceDE w:val="0"/>
        <w:autoSpaceDN w:val="0"/>
        <w:adjustRightInd w:val="0"/>
        <w:spacing w:after="0" w:line="240" w:lineRule="auto"/>
        <w:rPr>
          <w:rFonts w:ascii="Times New Roman" w:hAnsi="Times New Roman" w:cs="Times New Roman"/>
          <w:sz w:val="24"/>
          <w:szCs w:val="24"/>
        </w:rPr>
      </w:pPr>
      <w:proofErr w:type="gramStart"/>
      <w:r w:rsidRPr="00CC3CE7">
        <w:rPr>
          <w:rFonts w:ascii="Times New Roman" w:hAnsi="Times New Roman" w:cs="Times New Roman"/>
          <w:sz w:val="24"/>
          <w:szCs w:val="24"/>
        </w:rPr>
        <w:t>на</w:t>
      </w:r>
      <w:proofErr w:type="gramEnd"/>
      <w:r w:rsidRPr="00CC3CE7">
        <w:rPr>
          <w:rFonts w:ascii="Times New Roman" w:hAnsi="Times New Roman" w:cs="Times New Roman"/>
          <w:sz w:val="24"/>
          <w:szCs w:val="24"/>
        </w:rPr>
        <w:t xml:space="preserve"> должность </w:t>
      </w:r>
    </w:p>
    <w:p w14:paraId="162F35CF" w14:textId="77777777" w:rsidR="006C71E5" w:rsidRPr="00CC3CE7" w:rsidRDefault="006C71E5" w:rsidP="006C71E5">
      <w:pPr>
        <w:pBdr>
          <w:top w:val="single" w:sz="4" w:space="1" w:color="auto"/>
        </w:pBdr>
        <w:autoSpaceDE w:val="0"/>
        <w:autoSpaceDN w:val="0"/>
        <w:adjustRightInd w:val="0"/>
        <w:spacing w:after="0" w:line="240" w:lineRule="auto"/>
        <w:rPr>
          <w:rFonts w:ascii="Times New Roman" w:hAnsi="Times New Roman" w:cs="Times New Roman"/>
          <w:sz w:val="2"/>
          <w:szCs w:val="2"/>
        </w:rPr>
      </w:pPr>
    </w:p>
    <w:p w14:paraId="2C3001C5" w14:textId="77777777" w:rsidR="006C71E5" w:rsidRPr="00CC3CE7" w:rsidRDefault="006C71E5" w:rsidP="006C71E5">
      <w:pPr>
        <w:autoSpaceDE w:val="0"/>
        <w:autoSpaceDN w:val="0"/>
        <w:adjustRightInd w:val="0"/>
        <w:spacing w:after="0" w:line="240" w:lineRule="auto"/>
        <w:rPr>
          <w:rFonts w:ascii="Times New Roman" w:hAnsi="Times New Roman" w:cs="Times New Roman"/>
          <w:sz w:val="24"/>
          <w:szCs w:val="24"/>
        </w:rPr>
      </w:pPr>
    </w:p>
    <w:p w14:paraId="48C0A58D" w14:textId="77777777" w:rsidR="006C71E5" w:rsidRPr="00CC3CE7" w:rsidRDefault="006C71E5" w:rsidP="006C71E5">
      <w:pPr>
        <w:pBdr>
          <w:top w:val="single" w:sz="4" w:space="1" w:color="auto"/>
        </w:pBdr>
        <w:autoSpaceDE w:val="0"/>
        <w:autoSpaceDN w:val="0"/>
        <w:adjustRightInd w:val="0"/>
        <w:spacing w:after="120" w:line="240" w:lineRule="auto"/>
        <w:rPr>
          <w:rFonts w:ascii="Times New Roman" w:hAnsi="Times New Roman" w:cs="Times New Roman"/>
          <w:sz w:val="2"/>
          <w:szCs w:val="2"/>
        </w:rPr>
      </w:pPr>
    </w:p>
    <w:p w14:paraId="219BFAE6" w14:textId="55E5DBAB" w:rsidR="006C71E5" w:rsidRPr="00CC3CE7" w:rsidRDefault="006C71E5" w:rsidP="006C71E5">
      <w:pPr>
        <w:autoSpaceDE w:val="0"/>
        <w:autoSpaceDN w:val="0"/>
        <w:adjustRightInd w:val="0"/>
        <w:spacing w:before="360" w:after="300" w:line="240" w:lineRule="auto"/>
        <w:rPr>
          <w:rFonts w:ascii="Times New Roman" w:hAnsi="Times New Roman" w:cs="Times New Roman"/>
          <w:sz w:val="24"/>
          <w:szCs w:val="24"/>
        </w:rPr>
      </w:pPr>
      <w:proofErr w:type="gramStart"/>
      <w:r w:rsidRPr="00CC3CE7">
        <w:rPr>
          <w:rFonts w:ascii="Times New Roman" w:hAnsi="Times New Roman" w:cs="Times New Roman"/>
          <w:sz w:val="24"/>
          <w:szCs w:val="24"/>
        </w:rPr>
        <w:t>на</w:t>
      </w:r>
      <w:proofErr w:type="gramEnd"/>
      <w:r w:rsidRPr="00CC3CE7">
        <w:rPr>
          <w:rFonts w:ascii="Times New Roman" w:hAnsi="Times New Roman" w:cs="Times New Roman"/>
          <w:sz w:val="24"/>
          <w:szCs w:val="24"/>
        </w:rPr>
        <w:t xml:space="preserve"> </w:t>
      </w:r>
      <w:r>
        <w:rPr>
          <w:rFonts w:ascii="Times New Roman" w:hAnsi="Times New Roman" w:cs="Times New Roman"/>
          <w:sz w:val="24"/>
          <w:szCs w:val="24"/>
        </w:rPr>
        <w:t>основании П</w:t>
      </w:r>
      <w:r w:rsidRPr="002D09B2">
        <w:rPr>
          <w:rFonts w:ascii="Times New Roman" w:hAnsi="Times New Roman" w:cs="Times New Roman"/>
          <w:sz w:val="24"/>
          <w:szCs w:val="24"/>
        </w:rPr>
        <w:t>р</w:t>
      </w:r>
      <w:r w:rsidRPr="00CC3CE7">
        <w:rPr>
          <w:rFonts w:ascii="Times New Roman" w:hAnsi="Times New Roman" w:cs="Times New Roman"/>
          <w:sz w:val="24"/>
          <w:szCs w:val="24"/>
        </w:rPr>
        <w:t>иказа №___________от «___»____________20__года</w:t>
      </w:r>
    </w:p>
    <w:p w14:paraId="77F519E0" w14:textId="77777777" w:rsidR="006C71E5" w:rsidRPr="00CC3CE7" w:rsidRDefault="006C71E5" w:rsidP="006C71E5">
      <w:pPr>
        <w:autoSpaceDE w:val="0"/>
        <w:autoSpaceDN w:val="0"/>
        <w:adjustRightInd w:val="0"/>
        <w:spacing w:before="360" w:after="300" w:line="240" w:lineRule="auto"/>
        <w:rPr>
          <w:rFonts w:ascii="Times New Roman" w:hAnsi="Times New Roman" w:cs="Times New Roman"/>
          <w:sz w:val="24"/>
          <w:szCs w:val="24"/>
        </w:rPr>
      </w:pPr>
      <w:r w:rsidRPr="00CC3CE7">
        <w:rPr>
          <w:rFonts w:ascii="Times New Roman" w:hAnsi="Times New Roman" w:cs="Times New Roman"/>
          <w:sz w:val="24"/>
          <w:szCs w:val="24"/>
        </w:rPr>
        <w:t>Руководитель организации (организации образования)</w:t>
      </w:r>
    </w:p>
    <w:tbl>
      <w:tblPr>
        <w:tblW w:w="0" w:type="auto"/>
        <w:tblInd w:w="-28" w:type="dxa"/>
        <w:tblLayout w:type="fixed"/>
        <w:tblCellMar>
          <w:left w:w="28" w:type="dxa"/>
          <w:right w:w="28" w:type="dxa"/>
        </w:tblCellMar>
        <w:tblLook w:val="0000" w:firstRow="0" w:lastRow="0" w:firstColumn="0" w:lastColumn="0" w:noHBand="0" w:noVBand="0"/>
      </w:tblPr>
      <w:tblGrid>
        <w:gridCol w:w="3402"/>
        <w:gridCol w:w="454"/>
        <w:gridCol w:w="2268"/>
        <w:gridCol w:w="454"/>
        <w:gridCol w:w="3402"/>
      </w:tblGrid>
      <w:tr w:rsidR="006C71E5" w:rsidRPr="00CC3CE7" w14:paraId="6656F0CE" w14:textId="77777777" w:rsidTr="0095108D">
        <w:tc>
          <w:tcPr>
            <w:tcW w:w="3402" w:type="dxa"/>
            <w:tcBorders>
              <w:top w:val="nil"/>
              <w:left w:val="nil"/>
              <w:bottom w:val="single" w:sz="4" w:space="0" w:color="auto"/>
              <w:right w:val="nil"/>
            </w:tcBorders>
            <w:vAlign w:val="bottom"/>
          </w:tcPr>
          <w:p w14:paraId="10EE9BCA"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454" w:type="dxa"/>
            <w:tcBorders>
              <w:top w:val="nil"/>
              <w:left w:val="nil"/>
              <w:bottom w:val="nil"/>
              <w:right w:val="nil"/>
            </w:tcBorders>
            <w:vAlign w:val="bottom"/>
          </w:tcPr>
          <w:p w14:paraId="2CDB6023"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14:paraId="7703EAB0"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454" w:type="dxa"/>
            <w:tcBorders>
              <w:top w:val="nil"/>
              <w:left w:val="nil"/>
              <w:bottom w:val="nil"/>
              <w:right w:val="nil"/>
            </w:tcBorders>
            <w:vAlign w:val="bottom"/>
          </w:tcPr>
          <w:p w14:paraId="6C4F692E"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3402" w:type="dxa"/>
            <w:tcBorders>
              <w:top w:val="nil"/>
              <w:left w:val="nil"/>
              <w:bottom w:val="single" w:sz="4" w:space="0" w:color="auto"/>
              <w:right w:val="nil"/>
            </w:tcBorders>
            <w:vAlign w:val="bottom"/>
          </w:tcPr>
          <w:p w14:paraId="3D8304AB"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r>
      <w:tr w:rsidR="006C71E5" w:rsidRPr="00CC3CE7" w14:paraId="398AAB24" w14:textId="77777777" w:rsidTr="0095108D">
        <w:tc>
          <w:tcPr>
            <w:tcW w:w="3402" w:type="dxa"/>
            <w:tcBorders>
              <w:top w:val="single" w:sz="4" w:space="0" w:color="auto"/>
              <w:left w:val="nil"/>
              <w:bottom w:val="nil"/>
              <w:right w:val="nil"/>
            </w:tcBorders>
          </w:tcPr>
          <w:p w14:paraId="30610320"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должность</w:t>
            </w:r>
            <w:proofErr w:type="gramEnd"/>
            <w:r w:rsidRPr="00CC3CE7">
              <w:rPr>
                <w:rFonts w:ascii="Times New Roman" w:hAnsi="Times New Roman" w:cs="Times New Roman"/>
                <w:sz w:val="20"/>
                <w:szCs w:val="20"/>
              </w:rPr>
              <w:t>)</w:t>
            </w:r>
          </w:p>
        </w:tc>
        <w:tc>
          <w:tcPr>
            <w:tcW w:w="454" w:type="dxa"/>
            <w:tcBorders>
              <w:top w:val="nil"/>
              <w:left w:val="nil"/>
              <w:bottom w:val="nil"/>
              <w:right w:val="nil"/>
            </w:tcBorders>
          </w:tcPr>
          <w:p w14:paraId="14C1B8DF"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p>
        </w:tc>
        <w:tc>
          <w:tcPr>
            <w:tcW w:w="2268" w:type="dxa"/>
            <w:tcBorders>
              <w:top w:val="single" w:sz="4" w:space="0" w:color="auto"/>
              <w:left w:val="nil"/>
              <w:bottom w:val="nil"/>
              <w:right w:val="nil"/>
            </w:tcBorders>
          </w:tcPr>
          <w:p w14:paraId="66DDF91C"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подпись</w:t>
            </w:r>
            <w:proofErr w:type="gramEnd"/>
            <w:r w:rsidRPr="00CC3CE7">
              <w:rPr>
                <w:rFonts w:ascii="Times New Roman" w:hAnsi="Times New Roman" w:cs="Times New Roman"/>
                <w:sz w:val="20"/>
                <w:szCs w:val="20"/>
              </w:rPr>
              <w:t>)</w:t>
            </w:r>
          </w:p>
        </w:tc>
        <w:tc>
          <w:tcPr>
            <w:tcW w:w="454" w:type="dxa"/>
            <w:tcBorders>
              <w:top w:val="nil"/>
              <w:left w:val="nil"/>
              <w:bottom w:val="nil"/>
              <w:right w:val="nil"/>
            </w:tcBorders>
          </w:tcPr>
          <w:p w14:paraId="6CAA868E"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nil"/>
              <w:right w:val="nil"/>
            </w:tcBorders>
          </w:tcPr>
          <w:p w14:paraId="6E291B51" w14:textId="77777777" w:rsidR="006C71E5"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фамилия</w:t>
            </w:r>
            <w:proofErr w:type="gramEnd"/>
            <w:r w:rsidRPr="00CC3CE7">
              <w:rPr>
                <w:rFonts w:ascii="Times New Roman" w:hAnsi="Times New Roman" w:cs="Times New Roman"/>
                <w:sz w:val="20"/>
                <w:szCs w:val="20"/>
              </w:rPr>
              <w:t xml:space="preserve">, имя, отчество </w:t>
            </w:r>
          </w:p>
          <w:p w14:paraId="64F8D831" w14:textId="3A09D75B"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при</w:t>
            </w:r>
            <w:proofErr w:type="gramEnd"/>
            <w:r w:rsidRPr="00CC3CE7">
              <w:rPr>
                <w:rFonts w:ascii="Times New Roman" w:hAnsi="Times New Roman" w:cs="Times New Roman"/>
                <w:sz w:val="20"/>
                <w:szCs w:val="20"/>
              </w:rPr>
              <w:t xml:space="preserve"> наличии))</w:t>
            </w:r>
          </w:p>
        </w:tc>
      </w:tr>
    </w:tbl>
    <w:p w14:paraId="17D447AB" w14:textId="77777777" w:rsidR="006C71E5" w:rsidRPr="00CC3CE7" w:rsidRDefault="006C71E5" w:rsidP="006C71E5">
      <w:pPr>
        <w:autoSpaceDE w:val="0"/>
        <w:autoSpaceDN w:val="0"/>
        <w:adjustRightInd w:val="0"/>
        <w:spacing w:before="300" w:after="300" w:line="240" w:lineRule="auto"/>
        <w:rPr>
          <w:rFonts w:ascii="Times New Roman" w:hAnsi="Times New Roman" w:cs="Times New Roman"/>
          <w:sz w:val="24"/>
          <w:szCs w:val="24"/>
        </w:rPr>
      </w:pPr>
      <w:r w:rsidRPr="00CC3CE7">
        <w:rPr>
          <w:rFonts w:ascii="Times New Roman" w:hAnsi="Times New Roman" w:cs="Times New Roman"/>
          <w:sz w:val="24"/>
          <w:szCs w:val="24"/>
        </w:rPr>
        <w:t>М.П. (при наличии)</w:t>
      </w:r>
    </w:p>
    <w:p w14:paraId="45CE1874" w14:textId="77777777" w:rsidR="006C71E5" w:rsidRPr="00CC3CE7" w:rsidRDefault="006C71E5" w:rsidP="006C71E5">
      <w:pPr>
        <w:autoSpaceDE w:val="0"/>
        <w:autoSpaceDN w:val="0"/>
        <w:adjustRightInd w:val="0"/>
        <w:spacing w:after="300" w:line="240" w:lineRule="auto"/>
        <w:rPr>
          <w:rFonts w:ascii="Times New Roman" w:hAnsi="Times New Roman" w:cs="Times New Roman"/>
          <w:sz w:val="24"/>
          <w:szCs w:val="24"/>
        </w:rPr>
      </w:pPr>
      <w:r w:rsidRPr="00CC3CE7">
        <w:rPr>
          <w:rFonts w:ascii="Times New Roman" w:hAnsi="Times New Roman" w:cs="Times New Roman"/>
          <w:sz w:val="24"/>
          <w:szCs w:val="24"/>
        </w:rPr>
        <w:t>Ответственный за военно-учетную работу</w:t>
      </w:r>
    </w:p>
    <w:tbl>
      <w:tblPr>
        <w:tblW w:w="0" w:type="auto"/>
        <w:tblInd w:w="-28" w:type="dxa"/>
        <w:tblLayout w:type="fixed"/>
        <w:tblCellMar>
          <w:left w:w="28" w:type="dxa"/>
          <w:right w:w="28" w:type="dxa"/>
        </w:tblCellMar>
        <w:tblLook w:val="0000" w:firstRow="0" w:lastRow="0" w:firstColumn="0" w:lastColumn="0" w:noHBand="0" w:noVBand="0"/>
      </w:tblPr>
      <w:tblGrid>
        <w:gridCol w:w="3402"/>
        <w:gridCol w:w="454"/>
        <w:gridCol w:w="2268"/>
        <w:gridCol w:w="454"/>
        <w:gridCol w:w="3402"/>
      </w:tblGrid>
      <w:tr w:rsidR="006C71E5" w:rsidRPr="00CC3CE7" w14:paraId="5AA7C885" w14:textId="77777777" w:rsidTr="0095108D">
        <w:tc>
          <w:tcPr>
            <w:tcW w:w="3402" w:type="dxa"/>
            <w:tcBorders>
              <w:top w:val="nil"/>
              <w:left w:val="nil"/>
              <w:bottom w:val="single" w:sz="4" w:space="0" w:color="auto"/>
              <w:right w:val="nil"/>
            </w:tcBorders>
            <w:vAlign w:val="bottom"/>
          </w:tcPr>
          <w:p w14:paraId="0E8CEFDD"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454" w:type="dxa"/>
            <w:tcBorders>
              <w:top w:val="nil"/>
              <w:left w:val="nil"/>
              <w:bottom w:val="nil"/>
              <w:right w:val="nil"/>
            </w:tcBorders>
            <w:vAlign w:val="bottom"/>
          </w:tcPr>
          <w:p w14:paraId="4FDA9CF8"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14:paraId="10C4ABF7"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454" w:type="dxa"/>
            <w:tcBorders>
              <w:top w:val="nil"/>
              <w:left w:val="nil"/>
              <w:bottom w:val="nil"/>
              <w:right w:val="nil"/>
            </w:tcBorders>
            <w:vAlign w:val="bottom"/>
          </w:tcPr>
          <w:p w14:paraId="6405DC59"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c>
          <w:tcPr>
            <w:tcW w:w="3402" w:type="dxa"/>
            <w:tcBorders>
              <w:top w:val="nil"/>
              <w:left w:val="nil"/>
              <w:bottom w:val="single" w:sz="4" w:space="0" w:color="auto"/>
              <w:right w:val="nil"/>
            </w:tcBorders>
            <w:vAlign w:val="bottom"/>
          </w:tcPr>
          <w:p w14:paraId="4FE33652"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4"/>
                <w:szCs w:val="24"/>
              </w:rPr>
            </w:pPr>
          </w:p>
        </w:tc>
      </w:tr>
      <w:tr w:rsidR="006C71E5" w:rsidRPr="00CC3CE7" w14:paraId="76EE1F61" w14:textId="77777777" w:rsidTr="0095108D">
        <w:tc>
          <w:tcPr>
            <w:tcW w:w="3402" w:type="dxa"/>
            <w:tcBorders>
              <w:top w:val="single" w:sz="4" w:space="0" w:color="auto"/>
              <w:left w:val="nil"/>
              <w:bottom w:val="nil"/>
              <w:right w:val="nil"/>
            </w:tcBorders>
          </w:tcPr>
          <w:p w14:paraId="71C48342"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должность</w:t>
            </w:r>
            <w:proofErr w:type="gramEnd"/>
            <w:r w:rsidRPr="00CC3CE7">
              <w:rPr>
                <w:rFonts w:ascii="Times New Roman" w:hAnsi="Times New Roman" w:cs="Times New Roman"/>
                <w:sz w:val="20"/>
                <w:szCs w:val="20"/>
              </w:rPr>
              <w:t>)</w:t>
            </w:r>
          </w:p>
        </w:tc>
        <w:tc>
          <w:tcPr>
            <w:tcW w:w="454" w:type="dxa"/>
            <w:tcBorders>
              <w:top w:val="nil"/>
              <w:left w:val="nil"/>
              <w:bottom w:val="nil"/>
              <w:right w:val="nil"/>
            </w:tcBorders>
          </w:tcPr>
          <w:p w14:paraId="1AEC7F3A"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p>
        </w:tc>
        <w:tc>
          <w:tcPr>
            <w:tcW w:w="2268" w:type="dxa"/>
            <w:tcBorders>
              <w:top w:val="single" w:sz="4" w:space="0" w:color="auto"/>
              <w:left w:val="nil"/>
              <w:bottom w:val="nil"/>
              <w:right w:val="nil"/>
            </w:tcBorders>
          </w:tcPr>
          <w:p w14:paraId="7DD99E78"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подпись</w:t>
            </w:r>
            <w:proofErr w:type="gramEnd"/>
            <w:r w:rsidRPr="00CC3CE7">
              <w:rPr>
                <w:rFonts w:ascii="Times New Roman" w:hAnsi="Times New Roman" w:cs="Times New Roman"/>
                <w:sz w:val="20"/>
                <w:szCs w:val="20"/>
              </w:rPr>
              <w:t>)</w:t>
            </w:r>
          </w:p>
        </w:tc>
        <w:tc>
          <w:tcPr>
            <w:tcW w:w="454" w:type="dxa"/>
            <w:tcBorders>
              <w:top w:val="nil"/>
              <w:left w:val="nil"/>
              <w:bottom w:val="nil"/>
              <w:right w:val="nil"/>
            </w:tcBorders>
          </w:tcPr>
          <w:p w14:paraId="20A16FF6" w14:textId="77777777" w:rsidR="006C71E5" w:rsidRPr="00CC3CE7" w:rsidRDefault="006C71E5" w:rsidP="0095108D">
            <w:pPr>
              <w:autoSpaceDE w:val="0"/>
              <w:autoSpaceDN w:val="0"/>
              <w:adjustRightInd w:val="0"/>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nil"/>
              <w:right w:val="nil"/>
            </w:tcBorders>
          </w:tcPr>
          <w:p w14:paraId="26978B50" w14:textId="77777777" w:rsidR="006C71E5" w:rsidRDefault="006C71E5" w:rsidP="006C71E5">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фамилия</w:t>
            </w:r>
            <w:proofErr w:type="gramEnd"/>
            <w:r w:rsidRPr="00CC3CE7">
              <w:rPr>
                <w:rFonts w:ascii="Times New Roman" w:hAnsi="Times New Roman" w:cs="Times New Roman"/>
                <w:sz w:val="20"/>
                <w:szCs w:val="20"/>
              </w:rPr>
              <w:t xml:space="preserve">, имя, отчество </w:t>
            </w:r>
          </w:p>
          <w:p w14:paraId="6C50E856" w14:textId="026420D5" w:rsidR="006C71E5" w:rsidRPr="00CC3CE7" w:rsidRDefault="006C71E5" w:rsidP="006C71E5">
            <w:pPr>
              <w:autoSpaceDE w:val="0"/>
              <w:autoSpaceDN w:val="0"/>
              <w:adjustRightInd w:val="0"/>
              <w:spacing w:after="0" w:line="240" w:lineRule="auto"/>
              <w:jc w:val="center"/>
              <w:rPr>
                <w:rFonts w:ascii="Times New Roman" w:hAnsi="Times New Roman" w:cs="Times New Roman"/>
                <w:sz w:val="20"/>
                <w:szCs w:val="20"/>
              </w:rPr>
            </w:pPr>
            <w:r w:rsidRPr="00CC3CE7">
              <w:rPr>
                <w:rFonts w:ascii="Times New Roman" w:hAnsi="Times New Roman" w:cs="Times New Roman"/>
                <w:sz w:val="20"/>
                <w:szCs w:val="20"/>
              </w:rPr>
              <w:t>(</w:t>
            </w:r>
            <w:proofErr w:type="gramStart"/>
            <w:r w:rsidRPr="00CC3CE7">
              <w:rPr>
                <w:rFonts w:ascii="Times New Roman" w:hAnsi="Times New Roman" w:cs="Times New Roman"/>
                <w:sz w:val="20"/>
                <w:szCs w:val="20"/>
              </w:rPr>
              <w:t>при</w:t>
            </w:r>
            <w:proofErr w:type="gramEnd"/>
            <w:r w:rsidRPr="00CC3CE7">
              <w:rPr>
                <w:rFonts w:ascii="Times New Roman" w:hAnsi="Times New Roman" w:cs="Times New Roman"/>
                <w:sz w:val="20"/>
                <w:szCs w:val="20"/>
              </w:rPr>
              <w:t xml:space="preserve"> наличии))</w:t>
            </w:r>
            <w:r w:rsidRPr="00131B61">
              <w:rPr>
                <w:rFonts w:ascii="Times New Roman" w:hAnsi="Times New Roman" w:cs="Times New Roman"/>
                <w:sz w:val="24"/>
                <w:szCs w:val="24"/>
              </w:rPr>
              <w:t>»</w:t>
            </w:r>
            <w:r>
              <w:rPr>
                <w:rFonts w:ascii="Times New Roman" w:hAnsi="Times New Roman" w:cs="Times New Roman"/>
                <w:sz w:val="20"/>
                <w:szCs w:val="20"/>
              </w:rPr>
              <w:t>.</w:t>
            </w:r>
          </w:p>
        </w:tc>
      </w:tr>
    </w:tbl>
    <w:p w14:paraId="2836BB0F" w14:textId="77777777" w:rsidR="006C71E5" w:rsidRPr="00CC3CE7" w:rsidRDefault="006C71E5" w:rsidP="006C71E5">
      <w:pPr>
        <w:autoSpaceDE w:val="0"/>
        <w:autoSpaceDN w:val="0"/>
        <w:adjustRightInd w:val="0"/>
        <w:spacing w:after="0" w:line="240" w:lineRule="auto"/>
        <w:rPr>
          <w:rFonts w:ascii="Times New Roman" w:hAnsi="Times New Roman" w:cs="Times New Roman"/>
          <w:sz w:val="2"/>
          <w:szCs w:val="2"/>
        </w:rPr>
      </w:pPr>
    </w:p>
    <w:sectPr w:rsidR="006C71E5" w:rsidRPr="00CC3CE7" w:rsidSect="008B32AD">
      <w:headerReference w:type="default" r:id="rId7"/>
      <w:pgSz w:w="11906" w:h="16838"/>
      <w:pgMar w:top="567" w:right="567" w:bottom="851"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6B4B" w14:textId="77777777" w:rsidR="004E617B" w:rsidRDefault="004E617B" w:rsidP="00654C6A">
      <w:pPr>
        <w:spacing w:after="0" w:line="240" w:lineRule="auto"/>
      </w:pPr>
      <w:r>
        <w:separator/>
      </w:r>
    </w:p>
  </w:endnote>
  <w:endnote w:type="continuationSeparator" w:id="0">
    <w:p w14:paraId="48FE7881" w14:textId="77777777" w:rsidR="004E617B" w:rsidRDefault="004E617B" w:rsidP="0065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07033" w14:textId="77777777" w:rsidR="004E617B" w:rsidRDefault="004E617B" w:rsidP="00654C6A">
      <w:pPr>
        <w:spacing w:after="0" w:line="240" w:lineRule="auto"/>
      </w:pPr>
      <w:r>
        <w:separator/>
      </w:r>
    </w:p>
  </w:footnote>
  <w:footnote w:type="continuationSeparator" w:id="0">
    <w:p w14:paraId="0985312C" w14:textId="77777777" w:rsidR="004E617B" w:rsidRDefault="004E617B" w:rsidP="00654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43427"/>
      <w:docPartObj>
        <w:docPartGallery w:val="Page Numbers (Top of Page)"/>
        <w:docPartUnique/>
      </w:docPartObj>
    </w:sdtPr>
    <w:sdtEndPr>
      <w:rPr>
        <w:rFonts w:ascii="Times New Roman" w:hAnsi="Times New Roman" w:cs="Times New Roman"/>
        <w:sz w:val="24"/>
        <w:szCs w:val="24"/>
      </w:rPr>
    </w:sdtEndPr>
    <w:sdtContent>
      <w:p w14:paraId="3F184EA5" w14:textId="386879AD" w:rsidR="00654C6A" w:rsidRPr="00654C6A" w:rsidRDefault="00654C6A">
        <w:pPr>
          <w:pStyle w:val="af0"/>
          <w:jc w:val="center"/>
          <w:rPr>
            <w:rFonts w:ascii="Times New Roman" w:hAnsi="Times New Roman" w:cs="Times New Roman"/>
            <w:sz w:val="24"/>
            <w:szCs w:val="24"/>
          </w:rPr>
        </w:pPr>
        <w:r w:rsidRPr="00654C6A">
          <w:rPr>
            <w:rFonts w:ascii="Times New Roman" w:hAnsi="Times New Roman" w:cs="Times New Roman"/>
            <w:sz w:val="24"/>
            <w:szCs w:val="24"/>
          </w:rPr>
          <w:fldChar w:fldCharType="begin"/>
        </w:r>
        <w:r w:rsidRPr="00654C6A">
          <w:rPr>
            <w:rFonts w:ascii="Times New Roman" w:hAnsi="Times New Roman" w:cs="Times New Roman"/>
            <w:sz w:val="24"/>
            <w:szCs w:val="24"/>
          </w:rPr>
          <w:instrText>PAGE   \* MERGEFORMAT</w:instrText>
        </w:r>
        <w:r w:rsidRPr="00654C6A">
          <w:rPr>
            <w:rFonts w:ascii="Times New Roman" w:hAnsi="Times New Roman" w:cs="Times New Roman"/>
            <w:sz w:val="24"/>
            <w:szCs w:val="24"/>
          </w:rPr>
          <w:fldChar w:fldCharType="separate"/>
        </w:r>
        <w:r w:rsidR="00D769FE">
          <w:rPr>
            <w:rFonts w:ascii="Times New Roman" w:hAnsi="Times New Roman" w:cs="Times New Roman"/>
            <w:noProof/>
            <w:sz w:val="24"/>
            <w:szCs w:val="24"/>
          </w:rPr>
          <w:t>- 10 -</w:t>
        </w:r>
        <w:r w:rsidRPr="00654C6A">
          <w:rPr>
            <w:rFonts w:ascii="Times New Roman" w:hAnsi="Times New Roman" w:cs="Times New Roman"/>
            <w:sz w:val="24"/>
            <w:szCs w:val="24"/>
          </w:rPr>
          <w:fldChar w:fldCharType="end"/>
        </w:r>
      </w:p>
    </w:sdtContent>
  </w:sdt>
  <w:p w14:paraId="5DF54595" w14:textId="77777777" w:rsidR="00654C6A" w:rsidRDefault="00654C6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958C3"/>
    <w:multiLevelType w:val="hybridMultilevel"/>
    <w:tmpl w:val="6DDAC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A7"/>
    <w:rsid w:val="00042057"/>
    <w:rsid w:val="000427D2"/>
    <w:rsid w:val="00054A37"/>
    <w:rsid w:val="00114F90"/>
    <w:rsid w:val="001B62E9"/>
    <w:rsid w:val="001F05F6"/>
    <w:rsid w:val="00222A31"/>
    <w:rsid w:val="002508A6"/>
    <w:rsid w:val="00257C04"/>
    <w:rsid w:val="00276E7A"/>
    <w:rsid w:val="002A7B92"/>
    <w:rsid w:val="002C5847"/>
    <w:rsid w:val="00310021"/>
    <w:rsid w:val="00332CF6"/>
    <w:rsid w:val="00352AA3"/>
    <w:rsid w:val="003974D1"/>
    <w:rsid w:val="003B0991"/>
    <w:rsid w:val="003E2DBF"/>
    <w:rsid w:val="004158FE"/>
    <w:rsid w:val="00422E5C"/>
    <w:rsid w:val="00440AAF"/>
    <w:rsid w:val="004E617B"/>
    <w:rsid w:val="004F08A5"/>
    <w:rsid w:val="005B5D96"/>
    <w:rsid w:val="005D04E9"/>
    <w:rsid w:val="005D42E2"/>
    <w:rsid w:val="005E2F89"/>
    <w:rsid w:val="005F55A7"/>
    <w:rsid w:val="006030F1"/>
    <w:rsid w:val="00626521"/>
    <w:rsid w:val="00654C6A"/>
    <w:rsid w:val="00663C7F"/>
    <w:rsid w:val="006C71E5"/>
    <w:rsid w:val="006E5F7F"/>
    <w:rsid w:val="00784765"/>
    <w:rsid w:val="007F3079"/>
    <w:rsid w:val="00804102"/>
    <w:rsid w:val="008B32AD"/>
    <w:rsid w:val="008B33A7"/>
    <w:rsid w:val="009017C8"/>
    <w:rsid w:val="009266DD"/>
    <w:rsid w:val="009274E8"/>
    <w:rsid w:val="00953B74"/>
    <w:rsid w:val="00956BDE"/>
    <w:rsid w:val="009D296F"/>
    <w:rsid w:val="00A00D09"/>
    <w:rsid w:val="00A562C8"/>
    <w:rsid w:val="00A80970"/>
    <w:rsid w:val="00AA1BB3"/>
    <w:rsid w:val="00AE202F"/>
    <w:rsid w:val="00AE434D"/>
    <w:rsid w:val="00AF15CB"/>
    <w:rsid w:val="00B70F22"/>
    <w:rsid w:val="00B82E75"/>
    <w:rsid w:val="00BA313B"/>
    <w:rsid w:val="00BA745C"/>
    <w:rsid w:val="00BE73ED"/>
    <w:rsid w:val="00C6092C"/>
    <w:rsid w:val="00C87D15"/>
    <w:rsid w:val="00C929FC"/>
    <w:rsid w:val="00CE0798"/>
    <w:rsid w:val="00D52EC4"/>
    <w:rsid w:val="00D6151C"/>
    <w:rsid w:val="00D616D7"/>
    <w:rsid w:val="00D665E9"/>
    <w:rsid w:val="00D769FE"/>
    <w:rsid w:val="00DA5C85"/>
    <w:rsid w:val="00E00574"/>
    <w:rsid w:val="00E36D84"/>
    <w:rsid w:val="00E4343E"/>
    <w:rsid w:val="00E56575"/>
    <w:rsid w:val="00E8124D"/>
    <w:rsid w:val="00ED5085"/>
    <w:rsid w:val="00ED5FD2"/>
    <w:rsid w:val="00EF15BD"/>
    <w:rsid w:val="00EF1824"/>
    <w:rsid w:val="00F03987"/>
    <w:rsid w:val="00F276F1"/>
    <w:rsid w:val="00F4330D"/>
    <w:rsid w:val="00FC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ED05"/>
  <w15:chartTrackingRefBased/>
  <w15:docId w15:val="{6C99EFCC-2B50-416F-B044-0B1BB0B3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A37"/>
  </w:style>
  <w:style w:type="paragraph" w:styleId="2">
    <w:name w:val="heading 2"/>
    <w:basedOn w:val="a"/>
    <w:next w:val="a"/>
    <w:link w:val="20"/>
    <w:uiPriority w:val="9"/>
    <w:semiHidden/>
    <w:unhideWhenUsed/>
    <w:qFormat/>
    <w:rsid w:val="00054A3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54A37"/>
    <w:rPr>
      <w:rFonts w:asciiTheme="majorHAnsi" w:eastAsiaTheme="majorEastAsia" w:hAnsiTheme="majorHAnsi" w:cstheme="majorBidi"/>
      <w:color w:val="2E74B5" w:themeColor="accent1" w:themeShade="BF"/>
      <w:sz w:val="26"/>
      <w:szCs w:val="26"/>
      <w:lang w:eastAsia="ru-RU"/>
    </w:rPr>
  </w:style>
  <w:style w:type="numbering" w:customStyle="1" w:styleId="1">
    <w:name w:val="Нет списка1"/>
    <w:next w:val="a2"/>
    <w:uiPriority w:val="99"/>
    <w:semiHidden/>
    <w:unhideWhenUsed/>
    <w:rsid w:val="00054A37"/>
  </w:style>
  <w:style w:type="paragraph" w:styleId="a3">
    <w:name w:val="Normal (Web)"/>
    <w:basedOn w:val="a"/>
    <w:uiPriority w:val="99"/>
    <w:unhideWhenUsed/>
    <w:rsid w:val="00054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iPriority w:val="99"/>
    <w:semiHidden/>
    <w:unhideWhenUsed/>
    <w:rsid w:val="00054A37"/>
    <w:pPr>
      <w:spacing w:after="0" w:line="240" w:lineRule="auto"/>
    </w:pPr>
    <w:rPr>
      <w:rFonts w:ascii="Consolas" w:eastAsiaTheme="minorEastAsia" w:hAnsi="Consolas"/>
      <w:sz w:val="21"/>
      <w:szCs w:val="21"/>
      <w:lang w:eastAsia="ru-RU"/>
    </w:rPr>
  </w:style>
  <w:style w:type="character" w:customStyle="1" w:styleId="a5">
    <w:name w:val="Текст Знак"/>
    <w:basedOn w:val="a0"/>
    <w:link w:val="a4"/>
    <w:uiPriority w:val="99"/>
    <w:semiHidden/>
    <w:rsid w:val="00054A37"/>
    <w:rPr>
      <w:rFonts w:ascii="Consolas" w:eastAsiaTheme="minorEastAsia" w:hAnsi="Consolas"/>
      <w:sz w:val="21"/>
      <w:szCs w:val="21"/>
      <w:lang w:eastAsia="ru-RU"/>
    </w:rPr>
  </w:style>
  <w:style w:type="character" w:customStyle="1" w:styleId="apple-converted-space">
    <w:name w:val="apple-converted-space"/>
    <w:rsid w:val="00054A37"/>
  </w:style>
  <w:style w:type="table" w:styleId="a6">
    <w:name w:val="Table Grid"/>
    <w:basedOn w:val="a1"/>
    <w:uiPriority w:val="39"/>
    <w:rsid w:val="00054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54A37"/>
    <w:rPr>
      <w:color w:val="0563C1" w:themeColor="hyperlink"/>
      <w:u w:val="single"/>
    </w:rPr>
  </w:style>
  <w:style w:type="paragraph" w:styleId="a8">
    <w:name w:val="Balloon Text"/>
    <w:basedOn w:val="a"/>
    <w:link w:val="a9"/>
    <w:uiPriority w:val="99"/>
    <w:semiHidden/>
    <w:unhideWhenUsed/>
    <w:rsid w:val="00054A37"/>
    <w:pPr>
      <w:spacing w:after="0" w:line="240" w:lineRule="auto"/>
    </w:pPr>
    <w:rPr>
      <w:rFonts w:ascii="Segoe UI" w:eastAsiaTheme="minorEastAsia" w:hAnsi="Segoe UI" w:cs="Segoe UI"/>
      <w:sz w:val="18"/>
      <w:szCs w:val="18"/>
      <w:lang w:eastAsia="ru-RU"/>
    </w:rPr>
  </w:style>
  <w:style w:type="character" w:customStyle="1" w:styleId="a9">
    <w:name w:val="Текст выноски Знак"/>
    <w:basedOn w:val="a0"/>
    <w:link w:val="a8"/>
    <w:uiPriority w:val="99"/>
    <w:semiHidden/>
    <w:rsid w:val="00054A37"/>
    <w:rPr>
      <w:rFonts w:ascii="Segoe UI" w:eastAsiaTheme="minorEastAsia" w:hAnsi="Segoe UI" w:cs="Segoe UI"/>
      <w:sz w:val="18"/>
      <w:szCs w:val="18"/>
      <w:lang w:eastAsia="ru-RU"/>
    </w:rPr>
  </w:style>
  <w:style w:type="paragraph" w:styleId="aa">
    <w:name w:val="List Paragraph"/>
    <w:basedOn w:val="a"/>
    <w:uiPriority w:val="34"/>
    <w:qFormat/>
    <w:rsid w:val="00054A37"/>
    <w:pPr>
      <w:ind w:left="720"/>
      <w:contextualSpacing/>
    </w:pPr>
  </w:style>
  <w:style w:type="character" w:styleId="ab">
    <w:name w:val="annotation reference"/>
    <w:basedOn w:val="a0"/>
    <w:uiPriority w:val="99"/>
    <w:semiHidden/>
    <w:unhideWhenUsed/>
    <w:rsid w:val="00054A37"/>
    <w:rPr>
      <w:sz w:val="16"/>
      <w:szCs w:val="16"/>
    </w:rPr>
  </w:style>
  <w:style w:type="paragraph" w:styleId="ac">
    <w:name w:val="annotation text"/>
    <w:basedOn w:val="a"/>
    <w:link w:val="ad"/>
    <w:uiPriority w:val="99"/>
    <w:semiHidden/>
    <w:unhideWhenUsed/>
    <w:rsid w:val="00054A37"/>
    <w:pPr>
      <w:spacing w:line="240" w:lineRule="auto"/>
    </w:pPr>
    <w:rPr>
      <w:sz w:val="20"/>
      <w:szCs w:val="20"/>
    </w:rPr>
  </w:style>
  <w:style w:type="character" w:customStyle="1" w:styleId="ad">
    <w:name w:val="Текст примечания Знак"/>
    <w:basedOn w:val="a0"/>
    <w:link w:val="ac"/>
    <w:uiPriority w:val="99"/>
    <w:semiHidden/>
    <w:rsid w:val="00054A37"/>
    <w:rPr>
      <w:sz w:val="20"/>
      <w:szCs w:val="20"/>
    </w:rPr>
  </w:style>
  <w:style w:type="paragraph" w:styleId="ae">
    <w:name w:val="annotation subject"/>
    <w:basedOn w:val="ac"/>
    <w:next w:val="ac"/>
    <w:link w:val="af"/>
    <w:uiPriority w:val="99"/>
    <w:semiHidden/>
    <w:unhideWhenUsed/>
    <w:rsid w:val="00054A37"/>
    <w:rPr>
      <w:b/>
      <w:bCs/>
    </w:rPr>
  </w:style>
  <w:style w:type="character" w:customStyle="1" w:styleId="af">
    <w:name w:val="Тема примечания Знак"/>
    <w:basedOn w:val="ad"/>
    <w:link w:val="ae"/>
    <w:uiPriority w:val="99"/>
    <w:semiHidden/>
    <w:rsid w:val="00054A37"/>
    <w:rPr>
      <w:b/>
      <w:bCs/>
      <w:sz w:val="20"/>
      <w:szCs w:val="20"/>
    </w:rPr>
  </w:style>
  <w:style w:type="paragraph" w:styleId="af0">
    <w:name w:val="header"/>
    <w:basedOn w:val="a"/>
    <w:link w:val="af1"/>
    <w:uiPriority w:val="99"/>
    <w:unhideWhenUsed/>
    <w:rsid w:val="00654C6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54C6A"/>
  </w:style>
  <w:style w:type="paragraph" w:styleId="af2">
    <w:name w:val="footer"/>
    <w:basedOn w:val="a"/>
    <w:link w:val="af3"/>
    <w:uiPriority w:val="99"/>
    <w:unhideWhenUsed/>
    <w:rsid w:val="00654C6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54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11</Pages>
  <Words>3780</Words>
  <Characters>21549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53</cp:revision>
  <cp:lastPrinted>2024-06-28T05:50:00Z</cp:lastPrinted>
  <dcterms:created xsi:type="dcterms:W3CDTF">2024-02-22T09:57:00Z</dcterms:created>
  <dcterms:modified xsi:type="dcterms:W3CDTF">2024-06-28T05:51:00Z</dcterms:modified>
</cp:coreProperties>
</file>