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AA" w:rsidRDefault="00964BAA" w:rsidP="00964BAA">
      <w:pPr>
        <w:pStyle w:val="center"/>
        <w:jc w:val="both"/>
        <w:rPr>
          <w:sz w:val="28"/>
          <w:szCs w:val="28"/>
        </w:rPr>
      </w:pPr>
    </w:p>
    <w:p w:rsidR="00B74ADD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Pr="00964BAA" w:rsidRDefault="00B74ADD" w:rsidP="00964BAA">
      <w:pPr>
        <w:pStyle w:val="center"/>
        <w:jc w:val="both"/>
        <w:rPr>
          <w:sz w:val="28"/>
          <w:szCs w:val="28"/>
        </w:rPr>
      </w:pPr>
    </w:p>
    <w:p w:rsidR="00B74ADD" w:rsidRDefault="00964BAA" w:rsidP="00B74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sz w:val="28"/>
          <w:szCs w:val="28"/>
        </w:rPr>
        <w:t xml:space="preserve">Об отмене Указа Президента </w:t>
      </w:r>
    </w:p>
    <w:p w:rsidR="00B74ADD" w:rsidRDefault="00964BAA" w:rsidP="00B74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B74ADD" w:rsidRDefault="00964BAA" w:rsidP="00B74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4B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4BAA">
        <w:rPr>
          <w:rFonts w:ascii="Times New Roman" w:hAnsi="Times New Roman" w:cs="Times New Roman"/>
          <w:sz w:val="28"/>
          <w:szCs w:val="28"/>
        </w:rPr>
        <w:t xml:space="preserve"> 17 января 2007 года №</w:t>
      </w:r>
      <w:r w:rsidR="00F1721F">
        <w:rPr>
          <w:rFonts w:ascii="Times New Roman" w:hAnsi="Times New Roman" w:cs="Times New Roman"/>
          <w:sz w:val="28"/>
          <w:szCs w:val="28"/>
        </w:rPr>
        <w:t xml:space="preserve"> </w:t>
      </w:r>
      <w:r w:rsidRPr="00964BAA">
        <w:rPr>
          <w:rFonts w:ascii="Times New Roman" w:hAnsi="Times New Roman" w:cs="Times New Roman"/>
          <w:sz w:val="28"/>
          <w:szCs w:val="28"/>
        </w:rPr>
        <w:t xml:space="preserve">73 </w:t>
      </w:r>
    </w:p>
    <w:p w:rsidR="00964BAA" w:rsidRPr="00964BAA" w:rsidRDefault="00964BAA" w:rsidP="00B74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sz w:val="28"/>
          <w:szCs w:val="28"/>
        </w:rPr>
        <w:t>«Об утверждении Положения по составлению плана земельного участка»</w:t>
      </w:r>
    </w:p>
    <w:p w:rsidR="00964BAA" w:rsidRDefault="00964BAA" w:rsidP="00964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ADD" w:rsidRPr="00964BAA" w:rsidRDefault="00B74ADD" w:rsidP="00964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FFC" w:rsidRDefault="00964BAA" w:rsidP="0007124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подпунктом </w:t>
      </w:r>
      <w:r w:rsidR="006C7EB3" w:rsidRPr="008A1FFC">
        <w:rPr>
          <w:rFonts w:ascii="Times New Roman" w:hAnsi="Times New Roman" w:cs="Times New Roman"/>
          <w:sz w:val="28"/>
          <w:szCs w:val="28"/>
        </w:rPr>
        <w:t>«</w:t>
      </w:r>
      <w:r w:rsidRPr="008A1FFC">
        <w:rPr>
          <w:rFonts w:ascii="Times New Roman" w:hAnsi="Times New Roman" w:cs="Times New Roman"/>
          <w:sz w:val="28"/>
          <w:szCs w:val="28"/>
        </w:rPr>
        <w:t>в</w:t>
      </w:r>
      <w:r w:rsidR="006C7EB3" w:rsidRPr="008A1FFC">
        <w:rPr>
          <w:rFonts w:ascii="Times New Roman" w:hAnsi="Times New Roman" w:cs="Times New Roman"/>
          <w:sz w:val="28"/>
          <w:szCs w:val="28"/>
        </w:rPr>
        <w:t>»</w:t>
      </w:r>
      <w:r w:rsidRPr="008A1FFC">
        <w:rPr>
          <w:rFonts w:ascii="Times New Roman" w:hAnsi="Times New Roman" w:cs="Times New Roman"/>
          <w:sz w:val="28"/>
          <w:szCs w:val="28"/>
        </w:rPr>
        <w:t xml:space="preserve"> статьи 18, подпунктом </w:t>
      </w:r>
      <w:r w:rsidR="006C7EB3" w:rsidRPr="008A1FFC">
        <w:rPr>
          <w:rFonts w:ascii="Times New Roman" w:hAnsi="Times New Roman" w:cs="Times New Roman"/>
          <w:sz w:val="28"/>
          <w:szCs w:val="28"/>
        </w:rPr>
        <w:t>«</w:t>
      </w:r>
      <w:r w:rsidRPr="008A1FFC">
        <w:rPr>
          <w:rFonts w:ascii="Times New Roman" w:hAnsi="Times New Roman" w:cs="Times New Roman"/>
          <w:sz w:val="28"/>
          <w:szCs w:val="28"/>
        </w:rPr>
        <w:t>а</w:t>
      </w:r>
      <w:r w:rsidR="006C7EB3" w:rsidRPr="008A1FFC">
        <w:rPr>
          <w:rFonts w:ascii="Times New Roman" w:hAnsi="Times New Roman" w:cs="Times New Roman"/>
          <w:sz w:val="28"/>
          <w:szCs w:val="28"/>
        </w:rPr>
        <w:t>»</w:t>
      </w:r>
      <w:r w:rsidRPr="008A1FFC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964BAA">
        <w:rPr>
          <w:rFonts w:ascii="Times New Roman" w:hAnsi="Times New Roman" w:cs="Times New Roman"/>
          <w:sz w:val="28"/>
          <w:szCs w:val="28"/>
        </w:rPr>
        <w:t xml:space="preserve"> 19 Конституционного закона Приднестровской Молдавской Республики </w:t>
      </w:r>
      <w:r w:rsidR="008A1FFC">
        <w:rPr>
          <w:rFonts w:ascii="Times New Roman" w:hAnsi="Times New Roman" w:cs="Times New Roman"/>
          <w:sz w:val="28"/>
          <w:szCs w:val="28"/>
        </w:rPr>
        <w:br/>
      </w:r>
      <w:r w:rsidRPr="00964BAA">
        <w:rPr>
          <w:rFonts w:ascii="Times New Roman" w:hAnsi="Times New Roman" w:cs="Times New Roman"/>
          <w:sz w:val="28"/>
          <w:szCs w:val="28"/>
        </w:rPr>
        <w:t>от 30 ноября 2011 года № 224-КЗ-V «О Правительстве Приднестровской Молдавской Республики» (САЗ 11-48)</w:t>
      </w:r>
      <w:r w:rsidR="00B009A1">
        <w:rPr>
          <w:rFonts w:ascii="Times New Roman" w:hAnsi="Times New Roman" w:cs="Times New Roman"/>
          <w:sz w:val="28"/>
          <w:szCs w:val="28"/>
        </w:rPr>
        <w:t xml:space="preserve"> </w:t>
      </w:r>
      <w:r w:rsidR="00B009A1" w:rsidRPr="008A1FFC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Pr="00964BAA">
        <w:rPr>
          <w:rFonts w:ascii="Times New Roman" w:hAnsi="Times New Roman" w:cs="Times New Roman"/>
          <w:sz w:val="28"/>
          <w:szCs w:val="28"/>
        </w:rPr>
        <w:t xml:space="preserve">, Земельным кодексом Приднестровской Молдавской Республики, </w:t>
      </w:r>
      <w:r w:rsidRPr="008A1FFC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="006C7EB3" w:rsidRPr="008A1F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Постановления</w:t>
      </w:r>
      <w:r w:rsidRPr="008A1F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Правительства</w:t>
      </w:r>
      <w:r w:rsidR="00071241" w:rsidRPr="008A1F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A1F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Приднестровской Молдавской</w:t>
      </w:r>
      <w:r w:rsidR="00071241" w:rsidRPr="008A1F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A1F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Республики</w:t>
      </w:r>
      <w:r w:rsidRPr="008A1FF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A1F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20 мая 2024 года № 237</w:t>
      </w:r>
      <w:r w:rsidR="00071241" w:rsidRPr="008A1FF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«Об утверждении Положения об инвентаризации земель» (САЗ 24-22), </w:t>
      </w:r>
      <w:r w:rsidR="00A41372" w:rsidRPr="008A1FFC">
        <w:rPr>
          <w:rFonts w:ascii="Times New Roman" w:hAnsi="Times New Roman" w:cs="Times New Roman"/>
          <w:sz w:val="28"/>
          <w:szCs w:val="28"/>
        </w:rPr>
        <w:t>в целях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</w:t>
      </w:r>
      <w:r w:rsidR="00A41372">
        <w:rPr>
          <w:rFonts w:ascii="Times New Roman" w:hAnsi="Times New Roman" w:cs="Times New Roman"/>
          <w:sz w:val="28"/>
          <w:szCs w:val="28"/>
        </w:rPr>
        <w:t>,</w:t>
      </w:r>
      <w:r w:rsidR="0007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BAA" w:rsidRDefault="008A1FFC" w:rsidP="008A1FF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BAA" w:rsidRPr="00964BAA">
        <w:rPr>
          <w:rFonts w:ascii="Times New Roman" w:hAnsi="Times New Roman" w:cs="Times New Roman"/>
          <w:sz w:val="28"/>
          <w:szCs w:val="28"/>
        </w:rPr>
        <w:t>ю:</w:t>
      </w:r>
    </w:p>
    <w:p w:rsidR="00071241" w:rsidRDefault="00071241" w:rsidP="0007124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BAA" w:rsidRPr="00964BAA" w:rsidRDefault="00964BAA" w:rsidP="00964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sz w:val="28"/>
          <w:szCs w:val="28"/>
        </w:rPr>
        <w:t>1. Признать утратившим силу Указ Президента Приднестровской Молдавской Республики от 17 января 2007 года № 73 «Об утверждении Положения по составлению плана земельного участка» (САЗ 07-4)</w:t>
      </w:r>
      <w:r w:rsidRPr="00964BAA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BAA" w:rsidRPr="00964BAA" w:rsidRDefault="00964BAA" w:rsidP="00964B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4BAA" w:rsidRPr="00964BAA" w:rsidRDefault="00964BAA" w:rsidP="00964B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4BAA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964BAA" w:rsidRDefault="00964BAA" w:rsidP="00B7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DD" w:rsidRDefault="00B74ADD" w:rsidP="00B7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DD" w:rsidRDefault="00B74ADD" w:rsidP="00B7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DD" w:rsidRDefault="00B74ADD" w:rsidP="00B74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DD" w:rsidRPr="00B74ADD" w:rsidRDefault="00B74ADD" w:rsidP="00B74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B74ADD" w:rsidRPr="00B74ADD" w:rsidRDefault="00B74ADD" w:rsidP="00B74A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DD" w:rsidRPr="00B74ADD" w:rsidRDefault="00B74ADD" w:rsidP="00B74ADD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DD" w:rsidRPr="00FB2374" w:rsidRDefault="00B74ADD" w:rsidP="00B7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DD" w:rsidRPr="00FB2374" w:rsidRDefault="00B74ADD" w:rsidP="00B74AD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74ADD" w:rsidRPr="00FB2374" w:rsidRDefault="00FB2374" w:rsidP="00B74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июня</w:t>
      </w:r>
      <w:r w:rsidR="00B74ADD" w:rsidRPr="00FB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</w:p>
    <w:p w:rsidR="00B74ADD" w:rsidRPr="00FB2374" w:rsidRDefault="00B74ADD" w:rsidP="00B74AD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215</w:t>
      </w:r>
    </w:p>
    <w:sectPr w:rsidR="00B74ADD" w:rsidRPr="00FB2374" w:rsidSect="00B74AD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23"/>
    <w:rsid w:val="00071241"/>
    <w:rsid w:val="00074C82"/>
    <w:rsid w:val="000F3545"/>
    <w:rsid w:val="004C0A74"/>
    <w:rsid w:val="006C7EB3"/>
    <w:rsid w:val="00707023"/>
    <w:rsid w:val="007939A1"/>
    <w:rsid w:val="008A1FFC"/>
    <w:rsid w:val="00964BAA"/>
    <w:rsid w:val="00980CFD"/>
    <w:rsid w:val="00A41372"/>
    <w:rsid w:val="00B009A1"/>
    <w:rsid w:val="00B74ADD"/>
    <w:rsid w:val="00CA41BA"/>
    <w:rsid w:val="00EA5BE0"/>
    <w:rsid w:val="00F1721F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C8DE6-B04E-4D7D-958F-F33CF2A5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1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964B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64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4B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96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13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71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6</cp:revision>
  <dcterms:created xsi:type="dcterms:W3CDTF">2024-05-27T11:04:00Z</dcterms:created>
  <dcterms:modified xsi:type="dcterms:W3CDTF">2024-06-04T12:41:00Z</dcterms:modified>
</cp:coreProperties>
</file>