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1F89F" w14:textId="77777777" w:rsidR="007813D1" w:rsidRDefault="007813D1" w:rsidP="008A4F95">
      <w:pPr>
        <w:jc w:val="center"/>
        <w:outlineLvl w:val="0"/>
        <w:rPr>
          <w:kern w:val="36"/>
          <w:sz w:val="28"/>
          <w:szCs w:val="28"/>
        </w:rPr>
      </w:pPr>
    </w:p>
    <w:p w14:paraId="45AA1E40" w14:textId="77777777" w:rsidR="008A4F95" w:rsidRDefault="008A4F95" w:rsidP="008A4F95">
      <w:pPr>
        <w:jc w:val="center"/>
        <w:outlineLvl w:val="0"/>
        <w:rPr>
          <w:kern w:val="36"/>
          <w:sz w:val="28"/>
          <w:szCs w:val="28"/>
        </w:rPr>
      </w:pPr>
    </w:p>
    <w:p w14:paraId="2A57604F" w14:textId="77777777" w:rsidR="008A4F95" w:rsidRDefault="008A4F95" w:rsidP="008A4F95">
      <w:pPr>
        <w:jc w:val="center"/>
        <w:outlineLvl w:val="0"/>
        <w:rPr>
          <w:kern w:val="36"/>
          <w:sz w:val="28"/>
          <w:szCs w:val="28"/>
        </w:rPr>
      </w:pPr>
    </w:p>
    <w:p w14:paraId="75166F1E" w14:textId="77777777" w:rsidR="008A4F95" w:rsidRDefault="008A4F95" w:rsidP="008A4F95">
      <w:pPr>
        <w:jc w:val="center"/>
        <w:outlineLvl w:val="0"/>
        <w:rPr>
          <w:kern w:val="36"/>
          <w:sz w:val="28"/>
          <w:szCs w:val="28"/>
        </w:rPr>
      </w:pPr>
    </w:p>
    <w:p w14:paraId="78B1C97B" w14:textId="77777777" w:rsidR="008A4F95" w:rsidRDefault="008A4F95" w:rsidP="008A4F95">
      <w:pPr>
        <w:jc w:val="center"/>
        <w:outlineLvl w:val="0"/>
        <w:rPr>
          <w:kern w:val="36"/>
          <w:sz w:val="28"/>
          <w:szCs w:val="28"/>
        </w:rPr>
      </w:pPr>
    </w:p>
    <w:p w14:paraId="578B6FFD" w14:textId="77777777" w:rsidR="008A4F95" w:rsidRDefault="008A4F95" w:rsidP="008A4F95">
      <w:pPr>
        <w:jc w:val="center"/>
        <w:outlineLvl w:val="0"/>
        <w:rPr>
          <w:kern w:val="36"/>
          <w:sz w:val="28"/>
          <w:szCs w:val="28"/>
        </w:rPr>
      </w:pPr>
    </w:p>
    <w:p w14:paraId="1B5423F0" w14:textId="77777777" w:rsidR="008A4F95" w:rsidRDefault="008A4F95" w:rsidP="008A4F95">
      <w:pPr>
        <w:jc w:val="center"/>
        <w:outlineLvl w:val="0"/>
        <w:rPr>
          <w:kern w:val="36"/>
          <w:sz w:val="28"/>
          <w:szCs w:val="28"/>
        </w:rPr>
      </w:pPr>
    </w:p>
    <w:p w14:paraId="05F37EAA" w14:textId="77777777" w:rsidR="008A4F95" w:rsidRDefault="008A4F95" w:rsidP="008A4F95">
      <w:pPr>
        <w:jc w:val="center"/>
        <w:outlineLvl w:val="0"/>
        <w:rPr>
          <w:kern w:val="36"/>
          <w:sz w:val="28"/>
          <w:szCs w:val="28"/>
        </w:rPr>
      </w:pPr>
    </w:p>
    <w:p w14:paraId="694EF661" w14:textId="77777777" w:rsidR="008A4F95" w:rsidRPr="008A4F95" w:rsidRDefault="008A4F95" w:rsidP="008A4F95">
      <w:pPr>
        <w:jc w:val="center"/>
        <w:outlineLvl w:val="0"/>
        <w:rPr>
          <w:kern w:val="36"/>
          <w:sz w:val="28"/>
          <w:szCs w:val="28"/>
        </w:rPr>
      </w:pPr>
    </w:p>
    <w:p w14:paraId="0694A7F7" w14:textId="5AE4D08D" w:rsidR="00563EDF" w:rsidRPr="008A4F95" w:rsidRDefault="00563EDF" w:rsidP="008A4F95">
      <w:pPr>
        <w:pStyle w:val="a5"/>
        <w:jc w:val="center"/>
        <w:rPr>
          <w:sz w:val="28"/>
          <w:szCs w:val="28"/>
        </w:rPr>
      </w:pPr>
      <w:r w:rsidRPr="008A4F95">
        <w:rPr>
          <w:sz w:val="28"/>
          <w:szCs w:val="28"/>
        </w:rPr>
        <w:t>О проекте закона Приднестровской Молдавской Республики</w:t>
      </w:r>
    </w:p>
    <w:p w14:paraId="661CB77E" w14:textId="77777777" w:rsidR="00287D55" w:rsidRDefault="00563EDF" w:rsidP="008A4F95">
      <w:pPr>
        <w:pStyle w:val="a5"/>
        <w:jc w:val="center"/>
        <w:rPr>
          <w:sz w:val="28"/>
          <w:szCs w:val="28"/>
        </w:rPr>
      </w:pPr>
      <w:r w:rsidRPr="008A4F95">
        <w:rPr>
          <w:sz w:val="28"/>
          <w:szCs w:val="28"/>
        </w:rPr>
        <w:t>«О внесении изменени</w:t>
      </w:r>
      <w:r w:rsidR="00B62694" w:rsidRPr="008A4F95">
        <w:rPr>
          <w:sz w:val="28"/>
          <w:szCs w:val="28"/>
        </w:rPr>
        <w:t>й</w:t>
      </w:r>
      <w:r w:rsidRPr="008A4F95">
        <w:rPr>
          <w:sz w:val="28"/>
          <w:szCs w:val="28"/>
        </w:rPr>
        <w:t xml:space="preserve"> и дополнения в Закон </w:t>
      </w:r>
    </w:p>
    <w:p w14:paraId="0FFC614F" w14:textId="76B84260" w:rsidR="00563EDF" w:rsidRPr="008A4F95" w:rsidRDefault="00563EDF" w:rsidP="008A4F95">
      <w:pPr>
        <w:pStyle w:val="a5"/>
        <w:jc w:val="center"/>
        <w:rPr>
          <w:sz w:val="28"/>
          <w:szCs w:val="28"/>
        </w:rPr>
      </w:pPr>
      <w:r w:rsidRPr="008A4F95">
        <w:rPr>
          <w:sz w:val="28"/>
          <w:szCs w:val="28"/>
        </w:rPr>
        <w:t>Приднестровской Молдавской Республики</w:t>
      </w:r>
    </w:p>
    <w:p w14:paraId="602DDE7A" w14:textId="15D74268" w:rsidR="00563EDF" w:rsidRPr="008A4F95" w:rsidRDefault="00563EDF" w:rsidP="008A4F95">
      <w:pPr>
        <w:pStyle w:val="a5"/>
        <w:jc w:val="center"/>
        <w:rPr>
          <w:sz w:val="28"/>
          <w:szCs w:val="28"/>
        </w:rPr>
      </w:pPr>
      <w:r w:rsidRPr="008A4F95">
        <w:rPr>
          <w:sz w:val="28"/>
          <w:szCs w:val="28"/>
        </w:rPr>
        <w:t>«О республиканском бюджете на 2024 год»</w:t>
      </w:r>
    </w:p>
    <w:p w14:paraId="226D4C15" w14:textId="77777777" w:rsidR="00653A32" w:rsidRDefault="00653A32" w:rsidP="008A4F95">
      <w:pPr>
        <w:pStyle w:val="head"/>
        <w:spacing w:before="0" w:beforeAutospacing="0" w:after="0" w:afterAutospacing="0"/>
        <w:rPr>
          <w:szCs w:val="28"/>
        </w:rPr>
      </w:pPr>
    </w:p>
    <w:p w14:paraId="154ED10A" w14:textId="77777777" w:rsidR="008A4F95" w:rsidRPr="008A4F95" w:rsidRDefault="008A4F95" w:rsidP="008A4F95">
      <w:pPr>
        <w:pStyle w:val="head"/>
        <w:spacing w:before="0" w:beforeAutospacing="0" w:after="0" w:afterAutospacing="0"/>
        <w:rPr>
          <w:szCs w:val="28"/>
        </w:rPr>
      </w:pPr>
    </w:p>
    <w:p w14:paraId="72E1EA02" w14:textId="5430D471" w:rsidR="00EB2655" w:rsidRPr="008A4F95" w:rsidRDefault="00EB2655" w:rsidP="00287D55">
      <w:pPr>
        <w:pStyle w:val="a3"/>
        <w:ind w:firstLine="709"/>
        <w:jc w:val="both"/>
        <w:rPr>
          <w:rFonts w:ascii="Times New Roman" w:hAnsi="Times New Roman" w:cs="Times New Roman"/>
          <w:sz w:val="28"/>
          <w:szCs w:val="28"/>
        </w:rPr>
      </w:pPr>
      <w:r w:rsidRPr="008A4F95">
        <w:rPr>
          <w:rFonts w:ascii="Times New Roman" w:hAnsi="Times New Roman" w:cs="Times New Roman"/>
          <w:sz w:val="28"/>
          <w:szCs w:val="28"/>
        </w:rPr>
        <w:t>В соответствии со статьями 65, 72 Конституции Приднестровской Молдавской Республики, в режиме законодательной необходимос</w:t>
      </w:r>
      <w:r w:rsidR="00A448B3" w:rsidRPr="008A4F95">
        <w:rPr>
          <w:rFonts w:ascii="Times New Roman" w:hAnsi="Times New Roman" w:cs="Times New Roman"/>
          <w:sz w:val="28"/>
          <w:szCs w:val="28"/>
        </w:rPr>
        <w:t xml:space="preserve">ти, со сроком рассмотрения до </w:t>
      </w:r>
      <w:r w:rsidR="00D71110" w:rsidRPr="008A4F95">
        <w:rPr>
          <w:rFonts w:ascii="Times New Roman" w:hAnsi="Times New Roman" w:cs="Times New Roman"/>
          <w:sz w:val="28"/>
          <w:szCs w:val="28"/>
        </w:rPr>
        <w:t>23</w:t>
      </w:r>
      <w:r w:rsidRPr="008A4F95">
        <w:rPr>
          <w:rFonts w:ascii="Times New Roman" w:hAnsi="Times New Roman" w:cs="Times New Roman"/>
          <w:sz w:val="28"/>
          <w:szCs w:val="28"/>
        </w:rPr>
        <w:t xml:space="preserve"> мая 2024 года:</w:t>
      </w:r>
    </w:p>
    <w:p w14:paraId="57FD4799" w14:textId="77777777" w:rsidR="00AA5AFC" w:rsidRPr="008A4F95" w:rsidRDefault="00AA5AFC" w:rsidP="00287D55">
      <w:pPr>
        <w:pStyle w:val="a3"/>
        <w:ind w:firstLine="709"/>
        <w:jc w:val="both"/>
        <w:rPr>
          <w:rFonts w:ascii="Times New Roman" w:hAnsi="Times New Roman" w:cs="Times New Roman"/>
          <w:sz w:val="28"/>
          <w:szCs w:val="28"/>
        </w:rPr>
      </w:pPr>
    </w:p>
    <w:p w14:paraId="1DA59467" w14:textId="1F026EE0" w:rsidR="00563EDF" w:rsidRDefault="00563EDF" w:rsidP="00287D55">
      <w:pPr>
        <w:pStyle w:val="a5"/>
        <w:ind w:firstLine="709"/>
        <w:jc w:val="both"/>
        <w:rPr>
          <w:sz w:val="28"/>
          <w:szCs w:val="28"/>
        </w:rPr>
      </w:pPr>
      <w:r w:rsidRPr="008A4F95">
        <w:rPr>
          <w:sz w:val="28"/>
          <w:szCs w:val="28"/>
        </w:rPr>
        <w:t xml:space="preserve">1. Направить </w:t>
      </w:r>
      <w:r w:rsidR="00733BEA" w:rsidRPr="008A4F95">
        <w:rPr>
          <w:sz w:val="28"/>
          <w:szCs w:val="28"/>
        </w:rPr>
        <w:t xml:space="preserve">на рассмотрение в Верховный Совет Приднестровской Молдавской Республики </w:t>
      </w:r>
      <w:r w:rsidRPr="008A4F95">
        <w:rPr>
          <w:sz w:val="28"/>
          <w:szCs w:val="28"/>
        </w:rPr>
        <w:t>проект закона Приднестровской Молдавской Республики «О внесении изменени</w:t>
      </w:r>
      <w:r w:rsidR="00B62694" w:rsidRPr="008A4F95">
        <w:rPr>
          <w:sz w:val="28"/>
          <w:szCs w:val="28"/>
        </w:rPr>
        <w:t>й</w:t>
      </w:r>
      <w:r w:rsidRPr="008A4F95">
        <w:rPr>
          <w:sz w:val="28"/>
          <w:szCs w:val="28"/>
        </w:rPr>
        <w:t xml:space="preserve"> и дополнения в Закон Приднестровской Молдавской Республики «О республиканском бюджете на 2024 год» (прилагается).</w:t>
      </w:r>
    </w:p>
    <w:p w14:paraId="7E1B480D" w14:textId="77777777" w:rsidR="00287D55" w:rsidRPr="008A4F95" w:rsidRDefault="00287D55" w:rsidP="00287D55">
      <w:pPr>
        <w:pStyle w:val="a5"/>
        <w:ind w:firstLine="709"/>
        <w:jc w:val="both"/>
        <w:rPr>
          <w:sz w:val="28"/>
          <w:szCs w:val="28"/>
        </w:rPr>
      </w:pPr>
    </w:p>
    <w:p w14:paraId="743AF7F9" w14:textId="7C5DF247" w:rsidR="00563EDF" w:rsidRPr="008A4F95" w:rsidRDefault="00563EDF" w:rsidP="00287D55">
      <w:pPr>
        <w:autoSpaceDE w:val="0"/>
        <w:autoSpaceDN w:val="0"/>
        <w:adjustRightInd w:val="0"/>
        <w:ind w:firstLine="709"/>
        <w:contextualSpacing/>
        <w:jc w:val="both"/>
        <w:rPr>
          <w:sz w:val="28"/>
          <w:szCs w:val="28"/>
        </w:rPr>
      </w:pPr>
      <w:r w:rsidRPr="008A4F95">
        <w:rPr>
          <w:sz w:val="28"/>
          <w:szCs w:val="28"/>
        </w:rPr>
        <w:t>2</w:t>
      </w:r>
      <w:r w:rsidR="00EB2655" w:rsidRPr="008A4F95">
        <w:rPr>
          <w:sz w:val="28"/>
          <w:szCs w:val="28"/>
        </w:rPr>
        <w:t>*</w:t>
      </w:r>
      <w:r w:rsidR="00287D55">
        <w:rPr>
          <w:sz w:val="28"/>
          <w:szCs w:val="28"/>
        </w:rPr>
        <w:t>.</w:t>
      </w:r>
    </w:p>
    <w:p w14:paraId="5E1CBB42" w14:textId="6D4A9964" w:rsidR="00563EDF" w:rsidRPr="008A4F95" w:rsidRDefault="00563EDF" w:rsidP="00287D55">
      <w:pPr>
        <w:shd w:val="clear" w:color="auto" w:fill="FFFFFF"/>
        <w:ind w:firstLine="709"/>
        <w:jc w:val="both"/>
        <w:rPr>
          <w:sz w:val="28"/>
          <w:szCs w:val="28"/>
          <w:shd w:val="clear" w:color="auto" w:fill="FFFFFF"/>
        </w:rPr>
      </w:pPr>
    </w:p>
    <w:p w14:paraId="315AB326" w14:textId="38222AE1" w:rsidR="00EB2655" w:rsidRPr="008A4F95" w:rsidRDefault="00EB2655" w:rsidP="00287D55">
      <w:pPr>
        <w:ind w:firstLine="709"/>
        <w:jc w:val="both"/>
        <w:rPr>
          <w:sz w:val="28"/>
          <w:szCs w:val="28"/>
        </w:rPr>
      </w:pPr>
      <w:r w:rsidRPr="008A4F95">
        <w:rPr>
          <w:sz w:val="28"/>
          <w:szCs w:val="28"/>
        </w:rPr>
        <w:t xml:space="preserve">* - не для печати. </w:t>
      </w:r>
    </w:p>
    <w:p w14:paraId="07AC89F0" w14:textId="77777777" w:rsidR="007813D1" w:rsidRDefault="007813D1" w:rsidP="00287D55">
      <w:pPr>
        <w:shd w:val="clear" w:color="auto" w:fill="FFFFFF"/>
        <w:jc w:val="both"/>
        <w:rPr>
          <w:sz w:val="28"/>
          <w:szCs w:val="28"/>
        </w:rPr>
      </w:pPr>
    </w:p>
    <w:p w14:paraId="0FCF6E6F" w14:textId="77777777" w:rsidR="00287D55" w:rsidRDefault="00287D55" w:rsidP="00287D55">
      <w:pPr>
        <w:shd w:val="clear" w:color="auto" w:fill="FFFFFF"/>
        <w:jc w:val="both"/>
        <w:rPr>
          <w:sz w:val="28"/>
          <w:szCs w:val="28"/>
        </w:rPr>
      </w:pPr>
    </w:p>
    <w:p w14:paraId="5DC072A8" w14:textId="77777777" w:rsidR="001D6252" w:rsidRDefault="001D6252" w:rsidP="00287D55">
      <w:pPr>
        <w:shd w:val="clear" w:color="auto" w:fill="FFFFFF"/>
        <w:jc w:val="both"/>
        <w:rPr>
          <w:sz w:val="28"/>
          <w:szCs w:val="28"/>
        </w:rPr>
      </w:pPr>
    </w:p>
    <w:p w14:paraId="23CC6487" w14:textId="77777777" w:rsidR="00287D55" w:rsidRDefault="00287D55" w:rsidP="00287D55">
      <w:pPr>
        <w:shd w:val="clear" w:color="auto" w:fill="FFFFFF"/>
        <w:jc w:val="both"/>
        <w:rPr>
          <w:sz w:val="28"/>
          <w:szCs w:val="28"/>
        </w:rPr>
      </w:pPr>
    </w:p>
    <w:p w14:paraId="7AE9E9BF" w14:textId="77777777" w:rsidR="00287D55" w:rsidRDefault="00287D55" w:rsidP="00287D55">
      <w:pPr>
        <w:jc w:val="both"/>
      </w:pPr>
      <w:r>
        <w:t>ПРЕЗИДЕНТ                                                                                                В.КРАСНОСЕЛЬСКИЙ</w:t>
      </w:r>
    </w:p>
    <w:p w14:paraId="7AB94197" w14:textId="77777777" w:rsidR="00287D55" w:rsidRDefault="00287D55" w:rsidP="00287D55">
      <w:pPr>
        <w:ind w:firstLine="708"/>
        <w:rPr>
          <w:sz w:val="28"/>
          <w:szCs w:val="28"/>
        </w:rPr>
      </w:pPr>
    </w:p>
    <w:p w14:paraId="30162BC7" w14:textId="77777777" w:rsidR="00287D55" w:rsidRDefault="00287D55" w:rsidP="00287D55">
      <w:pPr>
        <w:tabs>
          <w:tab w:val="left" w:pos="1125"/>
        </w:tabs>
        <w:ind w:firstLine="708"/>
        <w:rPr>
          <w:sz w:val="28"/>
          <w:szCs w:val="28"/>
        </w:rPr>
      </w:pPr>
    </w:p>
    <w:p w14:paraId="5D9A36C0" w14:textId="77777777" w:rsidR="00287D55" w:rsidRPr="00515312" w:rsidRDefault="00287D55" w:rsidP="00287D55">
      <w:pPr>
        <w:rPr>
          <w:sz w:val="28"/>
          <w:szCs w:val="28"/>
        </w:rPr>
      </w:pPr>
    </w:p>
    <w:p w14:paraId="00334C34" w14:textId="77777777" w:rsidR="00287D55" w:rsidRPr="00515312" w:rsidRDefault="00287D55" w:rsidP="00287D55">
      <w:pPr>
        <w:ind w:firstLine="426"/>
        <w:rPr>
          <w:sz w:val="28"/>
          <w:szCs w:val="28"/>
        </w:rPr>
      </w:pPr>
      <w:r w:rsidRPr="00515312">
        <w:rPr>
          <w:sz w:val="28"/>
          <w:szCs w:val="28"/>
        </w:rPr>
        <w:t>г. Тирасполь</w:t>
      </w:r>
    </w:p>
    <w:p w14:paraId="4AFF224F" w14:textId="487F58AC" w:rsidR="00287D55" w:rsidRPr="00515312" w:rsidRDefault="00515312" w:rsidP="00287D55">
      <w:pPr>
        <w:rPr>
          <w:sz w:val="28"/>
          <w:szCs w:val="28"/>
        </w:rPr>
      </w:pPr>
      <w:r>
        <w:rPr>
          <w:sz w:val="28"/>
          <w:szCs w:val="28"/>
        </w:rPr>
        <w:t xml:space="preserve">  </w:t>
      </w:r>
      <w:r w:rsidR="006C0AED">
        <w:rPr>
          <w:sz w:val="28"/>
          <w:szCs w:val="28"/>
        </w:rPr>
        <w:t xml:space="preserve"> </w:t>
      </w:r>
      <w:r>
        <w:rPr>
          <w:sz w:val="28"/>
          <w:szCs w:val="28"/>
        </w:rPr>
        <w:t xml:space="preserve">  15</w:t>
      </w:r>
      <w:r w:rsidR="00287D55" w:rsidRPr="00515312">
        <w:rPr>
          <w:sz w:val="28"/>
          <w:szCs w:val="28"/>
        </w:rPr>
        <w:t xml:space="preserve"> мая 2024 г.</w:t>
      </w:r>
    </w:p>
    <w:p w14:paraId="38D40C1D" w14:textId="35310FB6" w:rsidR="00287D55" w:rsidRPr="00515312" w:rsidRDefault="006C0AED" w:rsidP="00287D55">
      <w:pPr>
        <w:ind w:firstLine="426"/>
        <w:rPr>
          <w:sz w:val="28"/>
          <w:szCs w:val="28"/>
        </w:rPr>
      </w:pPr>
      <w:r>
        <w:rPr>
          <w:sz w:val="28"/>
          <w:szCs w:val="28"/>
        </w:rPr>
        <w:t xml:space="preserve">   № 136</w:t>
      </w:r>
      <w:r w:rsidR="00287D55" w:rsidRPr="00515312">
        <w:rPr>
          <w:sz w:val="28"/>
          <w:szCs w:val="28"/>
        </w:rPr>
        <w:t>рп</w:t>
      </w:r>
    </w:p>
    <w:p w14:paraId="73395E77" w14:textId="77777777" w:rsidR="00287D55" w:rsidRPr="00515312" w:rsidRDefault="00287D55" w:rsidP="00287D55">
      <w:pPr>
        <w:shd w:val="clear" w:color="auto" w:fill="FFFFFF"/>
        <w:jc w:val="both"/>
        <w:rPr>
          <w:sz w:val="28"/>
          <w:szCs w:val="28"/>
        </w:rPr>
      </w:pPr>
    </w:p>
    <w:p w14:paraId="3AFB8E65" w14:textId="77777777" w:rsidR="001D6252" w:rsidRPr="00515312" w:rsidRDefault="001D6252" w:rsidP="00287D55">
      <w:pPr>
        <w:ind w:left="5529"/>
        <w:jc w:val="both"/>
      </w:pPr>
    </w:p>
    <w:p w14:paraId="0F43D933" w14:textId="77777777" w:rsidR="001D6252" w:rsidRDefault="001D6252" w:rsidP="00287D55">
      <w:pPr>
        <w:ind w:left="5529"/>
        <w:jc w:val="both"/>
      </w:pPr>
    </w:p>
    <w:p w14:paraId="38F0383E" w14:textId="77777777" w:rsidR="001D6252" w:rsidRDefault="001D6252" w:rsidP="00287D55">
      <w:pPr>
        <w:ind w:left="5529"/>
        <w:jc w:val="both"/>
      </w:pPr>
    </w:p>
    <w:p w14:paraId="72AA7DA2" w14:textId="77777777" w:rsidR="001D6252" w:rsidRPr="002E41DD" w:rsidRDefault="001D6252" w:rsidP="00287D55">
      <w:pPr>
        <w:ind w:left="5529"/>
        <w:jc w:val="both"/>
      </w:pPr>
    </w:p>
    <w:p w14:paraId="2890E31C" w14:textId="77777777" w:rsidR="001D6252" w:rsidRPr="002E41DD" w:rsidRDefault="001D6252" w:rsidP="00287D55">
      <w:pPr>
        <w:ind w:left="5529"/>
        <w:jc w:val="both"/>
      </w:pPr>
    </w:p>
    <w:p w14:paraId="3B24975D" w14:textId="77777777" w:rsidR="00B16ACB" w:rsidRDefault="00B16ACB" w:rsidP="001D6252">
      <w:pPr>
        <w:ind w:left="5954"/>
        <w:jc w:val="both"/>
      </w:pPr>
    </w:p>
    <w:p w14:paraId="05CF9126" w14:textId="77777777" w:rsidR="00B16ACB" w:rsidRDefault="00B16ACB" w:rsidP="001D6252">
      <w:pPr>
        <w:ind w:left="5954"/>
        <w:jc w:val="both"/>
      </w:pPr>
    </w:p>
    <w:p w14:paraId="58302100" w14:textId="77777777" w:rsidR="00287D55" w:rsidRPr="002E41DD" w:rsidRDefault="00287D55" w:rsidP="001D6252">
      <w:pPr>
        <w:ind w:left="5954"/>
        <w:jc w:val="both"/>
      </w:pPr>
      <w:r w:rsidRPr="002E41DD">
        <w:t>ПРИЛОЖЕНИЕ № 1</w:t>
      </w:r>
    </w:p>
    <w:p w14:paraId="496EEDC4" w14:textId="77777777" w:rsidR="00287D55" w:rsidRPr="002E41DD" w:rsidRDefault="00287D55" w:rsidP="001D6252">
      <w:pPr>
        <w:ind w:left="5954"/>
        <w:jc w:val="both"/>
        <w:rPr>
          <w:sz w:val="28"/>
          <w:szCs w:val="28"/>
        </w:rPr>
      </w:pPr>
      <w:proofErr w:type="gramStart"/>
      <w:r w:rsidRPr="002E41DD">
        <w:rPr>
          <w:sz w:val="28"/>
          <w:szCs w:val="28"/>
        </w:rPr>
        <w:t>к</w:t>
      </w:r>
      <w:proofErr w:type="gramEnd"/>
      <w:r w:rsidRPr="002E41DD">
        <w:rPr>
          <w:sz w:val="28"/>
          <w:szCs w:val="28"/>
        </w:rPr>
        <w:t xml:space="preserve"> Распоряжению Президента</w:t>
      </w:r>
    </w:p>
    <w:p w14:paraId="3FA46034" w14:textId="77777777" w:rsidR="00287D55" w:rsidRPr="002E41DD" w:rsidRDefault="00287D55" w:rsidP="001D6252">
      <w:pPr>
        <w:ind w:left="5954"/>
        <w:jc w:val="both"/>
        <w:rPr>
          <w:sz w:val="28"/>
          <w:szCs w:val="28"/>
        </w:rPr>
      </w:pPr>
      <w:r w:rsidRPr="002E41DD">
        <w:rPr>
          <w:sz w:val="28"/>
          <w:szCs w:val="28"/>
        </w:rPr>
        <w:t>Приднестровской Молдавской</w:t>
      </w:r>
    </w:p>
    <w:p w14:paraId="200B893A" w14:textId="77777777" w:rsidR="00287D55" w:rsidRPr="002E41DD" w:rsidRDefault="00287D55" w:rsidP="001D6252">
      <w:pPr>
        <w:ind w:left="5954"/>
        <w:jc w:val="both"/>
        <w:rPr>
          <w:sz w:val="28"/>
          <w:szCs w:val="28"/>
        </w:rPr>
      </w:pPr>
      <w:r w:rsidRPr="002E41DD">
        <w:rPr>
          <w:sz w:val="28"/>
          <w:szCs w:val="28"/>
        </w:rPr>
        <w:t>Республики</w:t>
      </w:r>
    </w:p>
    <w:p w14:paraId="759C43D8" w14:textId="0D85FBF1" w:rsidR="00287D55" w:rsidRPr="002E41DD" w:rsidRDefault="00287D55" w:rsidP="001D6252">
      <w:pPr>
        <w:ind w:left="5954"/>
        <w:jc w:val="both"/>
        <w:rPr>
          <w:sz w:val="28"/>
          <w:szCs w:val="28"/>
        </w:rPr>
      </w:pPr>
      <w:proofErr w:type="gramStart"/>
      <w:r w:rsidRPr="002E41DD">
        <w:rPr>
          <w:sz w:val="28"/>
          <w:szCs w:val="28"/>
        </w:rPr>
        <w:t>от</w:t>
      </w:r>
      <w:proofErr w:type="gramEnd"/>
      <w:r w:rsidRPr="002E41DD">
        <w:rPr>
          <w:sz w:val="28"/>
          <w:szCs w:val="28"/>
        </w:rPr>
        <w:t xml:space="preserve"> </w:t>
      </w:r>
      <w:r w:rsidR="002E41DD">
        <w:rPr>
          <w:sz w:val="28"/>
          <w:szCs w:val="28"/>
        </w:rPr>
        <w:t>15 мая</w:t>
      </w:r>
      <w:r w:rsidRPr="002E41DD">
        <w:rPr>
          <w:sz w:val="28"/>
          <w:szCs w:val="28"/>
        </w:rPr>
        <w:t xml:space="preserve"> 2024 года №</w:t>
      </w:r>
      <w:r w:rsidR="002E41DD">
        <w:rPr>
          <w:sz w:val="28"/>
          <w:szCs w:val="28"/>
        </w:rPr>
        <w:t xml:space="preserve"> 136рп</w:t>
      </w:r>
    </w:p>
    <w:p w14:paraId="3549BBD2" w14:textId="77777777" w:rsidR="00381387" w:rsidRPr="002E41DD" w:rsidRDefault="00381387" w:rsidP="008A4F95">
      <w:pPr>
        <w:autoSpaceDE w:val="0"/>
        <w:autoSpaceDN w:val="0"/>
        <w:adjustRightInd w:val="0"/>
        <w:jc w:val="both"/>
        <w:rPr>
          <w:bCs/>
          <w:sz w:val="28"/>
          <w:szCs w:val="28"/>
        </w:rPr>
      </w:pPr>
    </w:p>
    <w:p w14:paraId="61997413" w14:textId="77777777" w:rsidR="001D6252" w:rsidRDefault="001D6252" w:rsidP="008A4F95">
      <w:pPr>
        <w:autoSpaceDE w:val="0"/>
        <w:autoSpaceDN w:val="0"/>
        <w:adjustRightInd w:val="0"/>
        <w:jc w:val="right"/>
        <w:rPr>
          <w:bCs/>
          <w:sz w:val="28"/>
          <w:szCs w:val="28"/>
        </w:rPr>
      </w:pPr>
    </w:p>
    <w:p w14:paraId="0700016D" w14:textId="77777777" w:rsidR="00B16ACB" w:rsidRPr="002E41DD" w:rsidRDefault="00B16ACB" w:rsidP="008A4F95">
      <w:pPr>
        <w:autoSpaceDE w:val="0"/>
        <w:autoSpaceDN w:val="0"/>
        <w:adjustRightInd w:val="0"/>
        <w:jc w:val="right"/>
        <w:rPr>
          <w:bCs/>
          <w:sz w:val="28"/>
          <w:szCs w:val="28"/>
        </w:rPr>
      </w:pPr>
    </w:p>
    <w:p w14:paraId="68B74001" w14:textId="77777777" w:rsidR="00381387" w:rsidRPr="002E41DD" w:rsidRDefault="00381387" w:rsidP="008A4F95">
      <w:pPr>
        <w:autoSpaceDE w:val="0"/>
        <w:autoSpaceDN w:val="0"/>
        <w:adjustRightInd w:val="0"/>
        <w:jc w:val="right"/>
        <w:rPr>
          <w:bCs/>
          <w:sz w:val="28"/>
          <w:szCs w:val="28"/>
        </w:rPr>
      </w:pPr>
      <w:r w:rsidRPr="002E41DD">
        <w:rPr>
          <w:bCs/>
          <w:sz w:val="28"/>
          <w:szCs w:val="28"/>
        </w:rPr>
        <w:t>Проект</w:t>
      </w:r>
    </w:p>
    <w:p w14:paraId="591F4299" w14:textId="77777777" w:rsidR="00381387" w:rsidRDefault="00381387" w:rsidP="008A4F95">
      <w:pPr>
        <w:autoSpaceDE w:val="0"/>
        <w:autoSpaceDN w:val="0"/>
        <w:adjustRightInd w:val="0"/>
        <w:ind w:firstLine="709"/>
        <w:jc w:val="center"/>
        <w:rPr>
          <w:bCs/>
          <w:sz w:val="28"/>
          <w:szCs w:val="28"/>
        </w:rPr>
      </w:pPr>
    </w:p>
    <w:p w14:paraId="264362EE" w14:textId="77777777" w:rsidR="00B16ACB" w:rsidRPr="008A4F95" w:rsidRDefault="00B16ACB" w:rsidP="008A4F95">
      <w:pPr>
        <w:autoSpaceDE w:val="0"/>
        <w:autoSpaceDN w:val="0"/>
        <w:adjustRightInd w:val="0"/>
        <w:ind w:firstLine="709"/>
        <w:jc w:val="center"/>
        <w:rPr>
          <w:bCs/>
          <w:sz w:val="28"/>
          <w:szCs w:val="28"/>
        </w:rPr>
      </w:pPr>
    </w:p>
    <w:p w14:paraId="1F4AD86D" w14:textId="77777777" w:rsidR="00381387" w:rsidRPr="001D6252" w:rsidRDefault="00381387" w:rsidP="008A4F95">
      <w:pPr>
        <w:autoSpaceDE w:val="0"/>
        <w:autoSpaceDN w:val="0"/>
        <w:adjustRightInd w:val="0"/>
        <w:jc w:val="center"/>
        <w:rPr>
          <w:bCs/>
        </w:rPr>
      </w:pPr>
      <w:r w:rsidRPr="001D6252">
        <w:rPr>
          <w:bCs/>
        </w:rPr>
        <w:t>ЗАКОН</w:t>
      </w:r>
    </w:p>
    <w:p w14:paraId="155D9635" w14:textId="77777777" w:rsidR="00381387" w:rsidRPr="001D6252" w:rsidRDefault="00381387" w:rsidP="008A4F95">
      <w:pPr>
        <w:autoSpaceDE w:val="0"/>
        <w:autoSpaceDN w:val="0"/>
        <w:adjustRightInd w:val="0"/>
        <w:jc w:val="center"/>
        <w:rPr>
          <w:bCs/>
        </w:rPr>
      </w:pPr>
      <w:r w:rsidRPr="001D6252">
        <w:rPr>
          <w:bCs/>
        </w:rPr>
        <w:t>ПРИДНЕСТРОВСКОЙ МОЛДАВСКОЙ РЕСПУБЛИКИ</w:t>
      </w:r>
    </w:p>
    <w:p w14:paraId="4258231B" w14:textId="77777777" w:rsidR="00381387" w:rsidRDefault="00381387" w:rsidP="008A4F95">
      <w:pPr>
        <w:autoSpaceDE w:val="0"/>
        <w:autoSpaceDN w:val="0"/>
        <w:adjustRightInd w:val="0"/>
        <w:jc w:val="center"/>
        <w:rPr>
          <w:bCs/>
          <w:sz w:val="28"/>
          <w:szCs w:val="28"/>
        </w:rPr>
      </w:pPr>
    </w:p>
    <w:p w14:paraId="0236FE03" w14:textId="77777777" w:rsidR="00B16ACB" w:rsidRPr="008A4F95" w:rsidRDefault="00B16ACB" w:rsidP="008A4F95">
      <w:pPr>
        <w:autoSpaceDE w:val="0"/>
        <w:autoSpaceDN w:val="0"/>
        <w:adjustRightInd w:val="0"/>
        <w:jc w:val="center"/>
        <w:rPr>
          <w:bCs/>
          <w:sz w:val="28"/>
          <w:szCs w:val="28"/>
        </w:rPr>
      </w:pPr>
    </w:p>
    <w:p w14:paraId="5706DF35" w14:textId="77777777" w:rsidR="001D6252" w:rsidRDefault="00B62694" w:rsidP="008A4F95">
      <w:pPr>
        <w:pStyle w:val="a5"/>
        <w:jc w:val="center"/>
        <w:rPr>
          <w:sz w:val="28"/>
          <w:szCs w:val="28"/>
        </w:rPr>
      </w:pPr>
      <w:r w:rsidRPr="008A4F95">
        <w:rPr>
          <w:sz w:val="28"/>
          <w:szCs w:val="28"/>
        </w:rPr>
        <w:t xml:space="preserve">О внесении изменений и дополнения в Закон </w:t>
      </w:r>
    </w:p>
    <w:p w14:paraId="2C2518AC" w14:textId="3DADDA15" w:rsidR="00B62694" w:rsidRPr="008A4F95" w:rsidRDefault="00B62694" w:rsidP="008A4F95">
      <w:pPr>
        <w:pStyle w:val="a5"/>
        <w:jc w:val="center"/>
        <w:rPr>
          <w:sz w:val="28"/>
          <w:szCs w:val="28"/>
        </w:rPr>
      </w:pPr>
      <w:r w:rsidRPr="008A4F95">
        <w:rPr>
          <w:sz w:val="28"/>
          <w:szCs w:val="28"/>
        </w:rPr>
        <w:t>Приднестровской Молдавской Республики</w:t>
      </w:r>
    </w:p>
    <w:p w14:paraId="26304871" w14:textId="51942BB3" w:rsidR="00B62694" w:rsidRPr="008A4F95" w:rsidRDefault="00B62694" w:rsidP="008A4F95">
      <w:pPr>
        <w:pStyle w:val="a5"/>
        <w:jc w:val="center"/>
        <w:rPr>
          <w:sz w:val="28"/>
          <w:szCs w:val="28"/>
        </w:rPr>
      </w:pPr>
      <w:r w:rsidRPr="008A4F95">
        <w:rPr>
          <w:sz w:val="28"/>
          <w:szCs w:val="28"/>
        </w:rPr>
        <w:t>«О республиканском бюджете на 2024 год»</w:t>
      </w:r>
    </w:p>
    <w:p w14:paraId="71A69243" w14:textId="0B7C3926" w:rsidR="00381387" w:rsidRDefault="00381387" w:rsidP="008A4F95">
      <w:pPr>
        <w:widowControl w:val="0"/>
        <w:autoSpaceDE w:val="0"/>
        <w:autoSpaceDN w:val="0"/>
        <w:adjustRightInd w:val="0"/>
        <w:ind w:firstLine="709"/>
        <w:jc w:val="center"/>
        <w:rPr>
          <w:b/>
          <w:bCs/>
          <w:sz w:val="28"/>
          <w:szCs w:val="28"/>
        </w:rPr>
      </w:pPr>
    </w:p>
    <w:p w14:paraId="12BB5963" w14:textId="77777777" w:rsidR="00B16ACB" w:rsidRPr="008A4F95" w:rsidRDefault="00B16ACB" w:rsidP="008A4F95">
      <w:pPr>
        <w:widowControl w:val="0"/>
        <w:autoSpaceDE w:val="0"/>
        <w:autoSpaceDN w:val="0"/>
        <w:adjustRightInd w:val="0"/>
        <w:ind w:firstLine="709"/>
        <w:jc w:val="center"/>
        <w:rPr>
          <w:b/>
          <w:bCs/>
          <w:sz w:val="28"/>
          <w:szCs w:val="28"/>
        </w:rPr>
      </w:pPr>
      <w:bookmarkStart w:id="0" w:name="_GoBack"/>
      <w:bookmarkEnd w:id="0"/>
    </w:p>
    <w:p w14:paraId="2DCF63F7" w14:textId="26A5412C" w:rsidR="001C781F" w:rsidRPr="008A4F95" w:rsidRDefault="00424FCE" w:rsidP="008A4F95">
      <w:pPr>
        <w:ind w:firstLine="709"/>
        <w:jc w:val="both"/>
        <w:rPr>
          <w:sz w:val="28"/>
          <w:szCs w:val="28"/>
        </w:rPr>
      </w:pPr>
      <w:r w:rsidRPr="008A4F95">
        <w:rPr>
          <w:b/>
          <w:bCs/>
          <w:sz w:val="28"/>
          <w:szCs w:val="28"/>
        </w:rPr>
        <w:t>Статья 1.</w:t>
      </w:r>
      <w:r w:rsidRPr="008A4F95">
        <w:rPr>
          <w:sz w:val="28"/>
          <w:szCs w:val="28"/>
        </w:rPr>
        <w:t xml:space="preserve"> </w:t>
      </w:r>
      <w:r w:rsidR="001C781F" w:rsidRPr="008A4F95">
        <w:rPr>
          <w:sz w:val="28"/>
          <w:szCs w:val="28"/>
        </w:rPr>
        <w:t xml:space="preserve">Внести в </w:t>
      </w:r>
      <w:hyperlink r:id="rId8" w:tooltip="(ВСТУПИЛ В СИЛУ 01.01.2020) О республиканском бюджете на 2020 год" w:history="1">
        <w:r w:rsidR="001C781F" w:rsidRPr="008A4F95">
          <w:rPr>
            <w:sz w:val="28"/>
            <w:szCs w:val="28"/>
          </w:rPr>
          <w:t>Закон Приднестровской Молдавской Респу</w:t>
        </w:r>
        <w:r w:rsidR="00A028A4" w:rsidRPr="008A4F95">
          <w:rPr>
            <w:sz w:val="28"/>
            <w:szCs w:val="28"/>
          </w:rPr>
          <w:t xml:space="preserve">блики </w:t>
        </w:r>
        <w:r w:rsidR="001D6252">
          <w:rPr>
            <w:sz w:val="28"/>
            <w:szCs w:val="28"/>
          </w:rPr>
          <w:br/>
        </w:r>
        <w:r w:rsidR="00A028A4" w:rsidRPr="008A4F95">
          <w:rPr>
            <w:sz w:val="28"/>
            <w:szCs w:val="28"/>
          </w:rPr>
          <w:t xml:space="preserve">от 28 декабря 2023 года </w:t>
        </w:r>
        <w:r w:rsidR="001C781F" w:rsidRPr="008A4F95">
          <w:rPr>
            <w:sz w:val="28"/>
            <w:szCs w:val="28"/>
          </w:rPr>
          <w:t>№ 436-З-VII «О республиканском бюджете на 2024 год»</w:t>
        </w:r>
      </w:hyperlink>
      <w:r w:rsidR="001D6252">
        <w:rPr>
          <w:sz w:val="28"/>
          <w:szCs w:val="28"/>
        </w:rPr>
        <w:t xml:space="preserve"> </w:t>
      </w:r>
      <w:r w:rsidR="0076299E" w:rsidRPr="008A4F95">
        <w:rPr>
          <w:sz w:val="28"/>
          <w:szCs w:val="28"/>
        </w:rPr>
        <w:t xml:space="preserve">(САЗ 24-1) с изменениями и дополнениями, внесенными законами Приднестровской Молдавской Республики от 31 января 2024 года № 13-ЗИД-VII (САЗ 24-12); от 31 января 2024 года № 14-ЗИД-VII (САЗ 24-12); от 5 марта </w:t>
      </w:r>
      <w:r w:rsidR="001D6252">
        <w:rPr>
          <w:sz w:val="28"/>
          <w:szCs w:val="28"/>
        </w:rPr>
        <w:br/>
      </w:r>
      <w:r w:rsidR="0076299E" w:rsidRPr="008A4F95">
        <w:rPr>
          <w:sz w:val="28"/>
          <w:szCs w:val="28"/>
        </w:rPr>
        <w:t xml:space="preserve">2024 года № 39-ЗИД-VII (САЗ 24-11); от 1 апреля 2024 года № 53-ЗИД-VII </w:t>
      </w:r>
      <w:r w:rsidR="001D6252">
        <w:rPr>
          <w:sz w:val="28"/>
          <w:szCs w:val="28"/>
        </w:rPr>
        <w:br/>
      </w:r>
      <w:r w:rsidR="0076299E" w:rsidRPr="008A4F95">
        <w:rPr>
          <w:sz w:val="28"/>
          <w:szCs w:val="28"/>
        </w:rPr>
        <w:t xml:space="preserve">(САЗ 24-15); от 8 апреля 2024 года № 57-ЗИД-VII (САЗ 24-16); от 8 апреля </w:t>
      </w:r>
      <w:r w:rsidR="001D6252">
        <w:rPr>
          <w:sz w:val="28"/>
          <w:szCs w:val="28"/>
        </w:rPr>
        <w:br/>
      </w:r>
      <w:r w:rsidR="0076299E" w:rsidRPr="008A4F95">
        <w:rPr>
          <w:sz w:val="28"/>
          <w:szCs w:val="28"/>
        </w:rPr>
        <w:t>2024 года № 58-ЗИД-VII (САЗ 24-16);</w:t>
      </w:r>
      <w:r w:rsidR="00B640B4" w:rsidRPr="008A4F95">
        <w:rPr>
          <w:sz w:val="28"/>
          <w:szCs w:val="28"/>
        </w:rPr>
        <w:t xml:space="preserve"> от 29 апреля 2024 года № 88-ЗИД-VII </w:t>
      </w:r>
      <w:r w:rsidR="001D6252">
        <w:rPr>
          <w:sz w:val="28"/>
          <w:szCs w:val="28"/>
        </w:rPr>
        <w:br/>
      </w:r>
      <w:r w:rsidR="00B640B4" w:rsidRPr="008A4F95">
        <w:rPr>
          <w:sz w:val="28"/>
          <w:szCs w:val="28"/>
        </w:rPr>
        <w:t>(</w:t>
      </w:r>
      <w:r w:rsidR="007813D1" w:rsidRPr="008A4F95">
        <w:rPr>
          <w:sz w:val="28"/>
          <w:szCs w:val="28"/>
        </w:rPr>
        <w:t>САЗ 24-19</w:t>
      </w:r>
      <w:r w:rsidR="00B640B4" w:rsidRPr="008A4F95">
        <w:rPr>
          <w:sz w:val="28"/>
          <w:szCs w:val="28"/>
        </w:rPr>
        <w:t>)</w:t>
      </w:r>
      <w:r w:rsidR="0076299E" w:rsidRPr="008A4F95">
        <w:rPr>
          <w:sz w:val="28"/>
          <w:szCs w:val="28"/>
        </w:rPr>
        <w:t>,</w:t>
      </w:r>
      <w:r w:rsidR="001C781F" w:rsidRPr="008A4F95">
        <w:rPr>
          <w:sz w:val="28"/>
          <w:szCs w:val="28"/>
        </w:rPr>
        <w:t xml:space="preserve"> с</w:t>
      </w:r>
      <w:r w:rsidR="0076299E" w:rsidRPr="008A4F95">
        <w:rPr>
          <w:sz w:val="28"/>
          <w:szCs w:val="28"/>
        </w:rPr>
        <w:t>ледующие изменения и дополнение</w:t>
      </w:r>
      <w:r w:rsidR="0076299E" w:rsidRPr="001D6252">
        <w:rPr>
          <w:sz w:val="28"/>
          <w:szCs w:val="28"/>
        </w:rPr>
        <w:t>.</w:t>
      </w:r>
    </w:p>
    <w:p w14:paraId="3B76BF43" w14:textId="77777777" w:rsidR="00250F3B" w:rsidRPr="008A4F95" w:rsidRDefault="00250F3B" w:rsidP="008A4F95">
      <w:pPr>
        <w:ind w:firstLine="709"/>
        <w:jc w:val="both"/>
        <w:rPr>
          <w:sz w:val="28"/>
          <w:szCs w:val="28"/>
        </w:rPr>
      </w:pPr>
    </w:p>
    <w:p w14:paraId="42F8FF8C" w14:textId="2CC20276" w:rsidR="00BA2AAD" w:rsidRPr="008A4F95" w:rsidRDefault="001D6252" w:rsidP="0049606D">
      <w:pPr>
        <w:widowControl w:val="0"/>
        <w:ind w:firstLine="709"/>
        <w:jc w:val="both"/>
        <w:rPr>
          <w:sz w:val="28"/>
          <w:szCs w:val="28"/>
        </w:rPr>
      </w:pPr>
      <w:r>
        <w:rPr>
          <w:sz w:val="28"/>
          <w:szCs w:val="28"/>
        </w:rPr>
        <w:t xml:space="preserve">1. </w:t>
      </w:r>
      <w:r w:rsidR="00BA2AAD" w:rsidRPr="008A4F95">
        <w:rPr>
          <w:sz w:val="28"/>
          <w:szCs w:val="28"/>
        </w:rPr>
        <w:t>Статью 1 изложить в следующей редакции:</w:t>
      </w:r>
    </w:p>
    <w:p w14:paraId="4388D888" w14:textId="77777777" w:rsidR="00604DA1" w:rsidRPr="008A4F95" w:rsidRDefault="00604DA1" w:rsidP="0049606D">
      <w:pPr>
        <w:pStyle w:val="af0"/>
        <w:widowControl w:val="0"/>
        <w:ind w:left="0" w:firstLine="709"/>
        <w:jc w:val="both"/>
        <w:rPr>
          <w:sz w:val="28"/>
          <w:szCs w:val="28"/>
        </w:rPr>
      </w:pPr>
      <w:r w:rsidRPr="008A4F95">
        <w:rPr>
          <w:sz w:val="28"/>
          <w:szCs w:val="28"/>
        </w:rPr>
        <w:t>«Статья 1.</w:t>
      </w:r>
    </w:p>
    <w:p w14:paraId="73E7C11B" w14:textId="77777777" w:rsidR="00604DA1" w:rsidRPr="008A4F95" w:rsidRDefault="00604DA1" w:rsidP="0049606D">
      <w:pPr>
        <w:pStyle w:val="af0"/>
        <w:ind w:left="0" w:firstLine="709"/>
        <w:jc w:val="both"/>
        <w:rPr>
          <w:sz w:val="28"/>
          <w:szCs w:val="28"/>
        </w:rPr>
      </w:pPr>
      <w:r w:rsidRPr="008A4F95">
        <w:rPr>
          <w:sz w:val="28"/>
          <w:szCs w:val="28"/>
        </w:rPr>
        <w:t>Утвердить основные характеристики консолидированного бюджета, в том числе:</w:t>
      </w:r>
    </w:p>
    <w:p w14:paraId="1CE811A3" w14:textId="77777777" w:rsidR="00604DA1" w:rsidRPr="008A4F95" w:rsidRDefault="00604DA1" w:rsidP="0049606D">
      <w:pPr>
        <w:pStyle w:val="af0"/>
        <w:ind w:left="0" w:firstLine="709"/>
        <w:jc w:val="both"/>
        <w:rPr>
          <w:sz w:val="28"/>
          <w:szCs w:val="28"/>
        </w:rPr>
      </w:pPr>
      <w:proofErr w:type="gramStart"/>
      <w:r w:rsidRPr="008A4F95">
        <w:rPr>
          <w:sz w:val="28"/>
          <w:szCs w:val="28"/>
        </w:rPr>
        <w:t>а</w:t>
      </w:r>
      <w:proofErr w:type="gramEnd"/>
      <w:r w:rsidRPr="008A4F95">
        <w:rPr>
          <w:sz w:val="28"/>
          <w:szCs w:val="28"/>
        </w:rPr>
        <w:t>) доходы в сумме 3 694 426 276 рублей;</w:t>
      </w:r>
    </w:p>
    <w:p w14:paraId="0DF95231" w14:textId="1B2C9F21" w:rsidR="00604DA1" w:rsidRPr="008A4F95" w:rsidRDefault="00604DA1" w:rsidP="0049606D">
      <w:pPr>
        <w:pStyle w:val="af0"/>
        <w:ind w:left="0" w:firstLine="709"/>
        <w:jc w:val="both"/>
        <w:rPr>
          <w:sz w:val="28"/>
          <w:szCs w:val="28"/>
        </w:rPr>
      </w:pPr>
      <w:proofErr w:type="gramStart"/>
      <w:r w:rsidRPr="008A4F95">
        <w:rPr>
          <w:sz w:val="28"/>
          <w:szCs w:val="28"/>
        </w:rPr>
        <w:t>б</w:t>
      </w:r>
      <w:proofErr w:type="gramEnd"/>
      <w:r w:rsidRPr="008A4F95">
        <w:rPr>
          <w:sz w:val="28"/>
          <w:szCs w:val="28"/>
        </w:rPr>
        <w:t xml:space="preserve">) предельные расходы в сумме </w:t>
      </w:r>
      <w:r w:rsidR="00530925" w:rsidRPr="008A4F95">
        <w:rPr>
          <w:sz w:val="28"/>
          <w:szCs w:val="28"/>
        </w:rPr>
        <w:t>7 124 473 472</w:t>
      </w:r>
      <w:r w:rsidRPr="008A4F95">
        <w:rPr>
          <w:sz w:val="28"/>
          <w:szCs w:val="28"/>
        </w:rPr>
        <w:t xml:space="preserve"> рубл</w:t>
      </w:r>
      <w:r w:rsidR="00530925" w:rsidRPr="008A4F95">
        <w:rPr>
          <w:sz w:val="28"/>
          <w:szCs w:val="28"/>
        </w:rPr>
        <w:t>я</w:t>
      </w:r>
      <w:r w:rsidRPr="008A4F95">
        <w:rPr>
          <w:sz w:val="28"/>
          <w:szCs w:val="28"/>
        </w:rPr>
        <w:t>;</w:t>
      </w:r>
    </w:p>
    <w:p w14:paraId="30D2C937" w14:textId="29E53BAA" w:rsidR="00604DA1" w:rsidRPr="008A4F95" w:rsidRDefault="00604DA1" w:rsidP="0049606D">
      <w:pPr>
        <w:pStyle w:val="af0"/>
        <w:ind w:left="0" w:firstLine="709"/>
        <w:jc w:val="both"/>
        <w:rPr>
          <w:sz w:val="28"/>
          <w:szCs w:val="28"/>
        </w:rPr>
      </w:pPr>
      <w:proofErr w:type="gramStart"/>
      <w:r w:rsidRPr="008A4F95">
        <w:rPr>
          <w:sz w:val="28"/>
          <w:szCs w:val="28"/>
        </w:rPr>
        <w:t>в</w:t>
      </w:r>
      <w:proofErr w:type="gramEnd"/>
      <w:r w:rsidRPr="008A4F95">
        <w:rPr>
          <w:sz w:val="28"/>
          <w:szCs w:val="28"/>
        </w:rPr>
        <w:t xml:space="preserve">) предельный дефицит в сумме </w:t>
      </w:r>
      <w:r w:rsidR="00530925" w:rsidRPr="008A4F95">
        <w:rPr>
          <w:sz w:val="28"/>
          <w:szCs w:val="28"/>
        </w:rPr>
        <w:t>3 430 047 196 рублей</w:t>
      </w:r>
      <w:r w:rsidR="001D6252">
        <w:rPr>
          <w:sz w:val="28"/>
          <w:szCs w:val="28"/>
        </w:rPr>
        <w:t>,</w:t>
      </w:r>
      <w:r w:rsidR="00530925" w:rsidRPr="008A4F95">
        <w:rPr>
          <w:sz w:val="28"/>
          <w:szCs w:val="28"/>
        </w:rPr>
        <w:t xml:space="preserve"> или 48,14</w:t>
      </w:r>
      <w:r w:rsidRPr="008A4F95">
        <w:rPr>
          <w:sz w:val="28"/>
          <w:szCs w:val="28"/>
        </w:rPr>
        <w:t xml:space="preserve"> процента к предельному размеру расходов».</w:t>
      </w:r>
    </w:p>
    <w:p w14:paraId="7FB1D0D9" w14:textId="77777777" w:rsidR="00604DA1" w:rsidRPr="008A4F95" w:rsidRDefault="00604DA1" w:rsidP="0049606D">
      <w:pPr>
        <w:widowControl w:val="0"/>
        <w:ind w:firstLine="709"/>
        <w:jc w:val="both"/>
        <w:rPr>
          <w:sz w:val="28"/>
          <w:szCs w:val="28"/>
        </w:rPr>
      </w:pPr>
    </w:p>
    <w:p w14:paraId="0816456C" w14:textId="5A2EB795" w:rsidR="00604DA1" w:rsidRPr="008A4F95" w:rsidRDefault="001D6252" w:rsidP="0049606D">
      <w:pPr>
        <w:widowControl w:val="0"/>
        <w:ind w:firstLine="709"/>
        <w:jc w:val="both"/>
        <w:rPr>
          <w:sz w:val="28"/>
          <w:szCs w:val="28"/>
        </w:rPr>
      </w:pPr>
      <w:r>
        <w:rPr>
          <w:sz w:val="28"/>
          <w:szCs w:val="28"/>
        </w:rPr>
        <w:t xml:space="preserve">2. </w:t>
      </w:r>
      <w:r w:rsidR="00604DA1" w:rsidRPr="008A4F95">
        <w:rPr>
          <w:sz w:val="28"/>
          <w:szCs w:val="28"/>
        </w:rPr>
        <w:t>Пункт 1 статьи 2 изложить в следующей редакции:</w:t>
      </w:r>
    </w:p>
    <w:p w14:paraId="63B48A77" w14:textId="77777777" w:rsidR="00604DA1" w:rsidRPr="008A4F95" w:rsidRDefault="00604DA1" w:rsidP="0049606D">
      <w:pPr>
        <w:pStyle w:val="af0"/>
        <w:ind w:left="0" w:firstLine="709"/>
        <w:jc w:val="both"/>
        <w:rPr>
          <w:sz w:val="28"/>
          <w:szCs w:val="28"/>
        </w:rPr>
      </w:pPr>
      <w:r w:rsidRPr="008A4F95">
        <w:rPr>
          <w:sz w:val="28"/>
          <w:szCs w:val="28"/>
        </w:rPr>
        <w:t>«1. Утвердить основные характеристики республиканского бюджета, в том числе:</w:t>
      </w:r>
    </w:p>
    <w:p w14:paraId="2030E647" w14:textId="4D45AC44" w:rsidR="00604DA1" w:rsidRPr="008A4F95" w:rsidRDefault="00604DA1" w:rsidP="0049606D">
      <w:pPr>
        <w:pStyle w:val="af0"/>
        <w:ind w:left="0" w:firstLine="709"/>
        <w:jc w:val="both"/>
        <w:rPr>
          <w:sz w:val="28"/>
          <w:szCs w:val="28"/>
        </w:rPr>
      </w:pPr>
      <w:proofErr w:type="gramStart"/>
      <w:r w:rsidRPr="008A4F95">
        <w:rPr>
          <w:sz w:val="28"/>
          <w:szCs w:val="28"/>
        </w:rPr>
        <w:lastRenderedPageBreak/>
        <w:t>а</w:t>
      </w:r>
      <w:proofErr w:type="gramEnd"/>
      <w:r w:rsidRPr="008A4F95">
        <w:rPr>
          <w:sz w:val="28"/>
          <w:szCs w:val="28"/>
        </w:rPr>
        <w:t xml:space="preserve">) доходы в сумме 2 229 990 033 рубля согласно Приложению № 1 </w:t>
      </w:r>
      <w:r w:rsidR="001D6252">
        <w:rPr>
          <w:sz w:val="28"/>
          <w:szCs w:val="28"/>
        </w:rPr>
        <w:br/>
      </w:r>
      <w:r w:rsidRPr="008A4F95">
        <w:rPr>
          <w:sz w:val="28"/>
          <w:szCs w:val="28"/>
        </w:rPr>
        <w:t>к настоящему Закону;</w:t>
      </w:r>
    </w:p>
    <w:p w14:paraId="0EFEEC9D" w14:textId="04EE7E14" w:rsidR="00604DA1" w:rsidRPr="008A4F95" w:rsidRDefault="00604DA1" w:rsidP="0049606D">
      <w:pPr>
        <w:pStyle w:val="af0"/>
        <w:ind w:left="0" w:firstLine="709"/>
        <w:jc w:val="both"/>
        <w:rPr>
          <w:sz w:val="28"/>
          <w:szCs w:val="28"/>
        </w:rPr>
      </w:pPr>
      <w:proofErr w:type="gramStart"/>
      <w:r w:rsidRPr="008A4F95">
        <w:rPr>
          <w:sz w:val="28"/>
          <w:szCs w:val="28"/>
        </w:rPr>
        <w:t>б</w:t>
      </w:r>
      <w:proofErr w:type="gramEnd"/>
      <w:r w:rsidRPr="008A4F95">
        <w:rPr>
          <w:sz w:val="28"/>
          <w:szCs w:val="28"/>
        </w:rPr>
        <w:t xml:space="preserve">) расходы в сумме 5 555 280 442 рубля согласно Приложению № 2 </w:t>
      </w:r>
      <w:r w:rsidR="001D6252">
        <w:rPr>
          <w:sz w:val="28"/>
          <w:szCs w:val="28"/>
        </w:rPr>
        <w:br/>
      </w:r>
      <w:r w:rsidRPr="008A4F95">
        <w:rPr>
          <w:sz w:val="28"/>
          <w:szCs w:val="28"/>
        </w:rPr>
        <w:t>к настоящему Закону;</w:t>
      </w:r>
    </w:p>
    <w:p w14:paraId="64C80D10" w14:textId="77777777" w:rsidR="00604DA1" w:rsidRPr="008A4F95" w:rsidRDefault="00604DA1" w:rsidP="0049606D">
      <w:pPr>
        <w:pStyle w:val="af0"/>
        <w:ind w:left="0" w:firstLine="709"/>
        <w:jc w:val="both"/>
        <w:rPr>
          <w:sz w:val="28"/>
          <w:szCs w:val="28"/>
        </w:rPr>
      </w:pPr>
      <w:proofErr w:type="gramStart"/>
      <w:r w:rsidRPr="008A4F95">
        <w:rPr>
          <w:sz w:val="28"/>
          <w:szCs w:val="28"/>
        </w:rPr>
        <w:t>в</w:t>
      </w:r>
      <w:proofErr w:type="gramEnd"/>
      <w:r w:rsidRPr="008A4F95">
        <w:rPr>
          <w:sz w:val="28"/>
          <w:szCs w:val="28"/>
        </w:rPr>
        <w:t>) дефицит в сумме 3 325 290 409 рублей, или 59,86 процента к расходам».</w:t>
      </w:r>
    </w:p>
    <w:p w14:paraId="1C80C746" w14:textId="77777777" w:rsidR="00A50A45" w:rsidRPr="008A4F95" w:rsidRDefault="00A50A45" w:rsidP="0049606D">
      <w:pPr>
        <w:widowControl w:val="0"/>
        <w:ind w:firstLine="709"/>
        <w:jc w:val="both"/>
        <w:rPr>
          <w:sz w:val="28"/>
          <w:szCs w:val="28"/>
        </w:rPr>
      </w:pPr>
    </w:p>
    <w:p w14:paraId="0C0FD8B4" w14:textId="4C6782C8" w:rsidR="00162A0D" w:rsidRPr="008A4F95" w:rsidRDefault="001D6252" w:rsidP="0049606D">
      <w:pPr>
        <w:widowControl w:val="0"/>
        <w:ind w:firstLine="709"/>
        <w:jc w:val="both"/>
        <w:rPr>
          <w:sz w:val="28"/>
          <w:szCs w:val="28"/>
        </w:rPr>
      </w:pPr>
      <w:r>
        <w:rPr>
          <w:sz w:val="28"/>
          <w:szCs w:val="28"/>
        </w:rPr>
        <w:t xml:space="preserve">3. </w:t>
      </w:r>
      <w:r w:rsidR="00162A0D" w:rsidRPr="008A4F95">
        <w:rPr>
          <w:sz w:val="28"/>
          <w:szCs w:val="28"/>
        </w:rPr>
        <w:t>В подпункте а) пункта 2 статьи 2 словесно</w:t>
      </w:r>
      <w:r w:rsidR="00BB5360" w:rsidRPr="008A4F95">
        <w:rPr>
          <w:sz w:val="28"/>
          <w:szCs w:val="28"/>
        </w:rPr>
        <w:t>-</w:t>
      </w:r>
      <w:r w:rsidR="00162A0D" w:rsidRPr="008A4F95">
        <w:rPr>
          <w:sz w:val="28"/>
          <w:szCs w:val="28"/>
        </w:rPr>
        <w:t>цифровое обозначение «2 891 642 835 рублей» заменить словесно</w:t>
      </w:r>
      <w:r w:rsidR="006006D7" w:rsidRPr="008A4F95">
        <w:rPr>
          <w:sz w:val="28"/>
          <w:szCs w:val="28"/>
        </w:rPr>
        <w:t>-</w:t>
      </w:r>
      <w:r w:rsidR="00162A0D" w:rsidRPr="008A4F95">
        <w:rPr>
          <w:sz w:val="28"/>
          <w:szCs w:val="28"/>
        </w:rPr>
        <w:t>цифровым обозначением «2 950 850 053 рубля».</w:t>
      </w:r>
    </w:p>
    <w:p w14:paraId="4EA0007E" w14:textId="77777777" w:rsidR="002074D7" w:rsidRPr="008A4F95" w:rsidRDefault="002074D7" w:rsidP="0049606D">
      <w:pPr>
        <w:widowControl w:val="0"/>
        <w:ind w:firstLine="709"/>
        <w:jc w:val="both"/>
        <w:rPr>
          <w:sz w:val="28"/>
          <w:szCs w:val="28"/>
        </w:rPr>
      </w:pPr>
    </w:p>
    <w:p w14:paraId="4ECB35E1" w14:textId="0F686845" w:rsidR="00162A0D" w:rsidRPr="008A4F95" w:rsidRDefault="0049606D" w:rsidP="0049606D">
      <w:pPr>
        <w:widowControl w:val="0"/>
        <w:ind w:firstLine="709"/>
        <w:jc w:val="both"/>
        <w:rPr>
          <w:sz w:val="28"/>
          <w:szCs w:val="28"/>
        </w:rPr>
      </w:pPr>
      <w:r>
        <w:rPr>
          <w:sz w:val="28"/>
          <w:szCs w:val="28"/>
        </w:rPr>
        <w:t xml:space="preserve">4. </w:t>
      </w:r>
      <w:r w:rsidR="00162A0D" w:rsidRPr="008A4F95">
        <w:rPr>
          <w:sz w:val="28"/>
          <w:szCs w:val="28"/>
        </w:rPr>
        <w:t>В подпункте в) пункта 2 статьи 2 цифровое обозначение «183 833 790» заменить цифровым обозначением «155 155 969».</w:t>
      </w:r>
    </w:p>
    <w:p w14:paraId="14729158" w14:textId="77777777" w:rsidR="0076299E" w:rsidRPr="008A4F95" w:rsidRDefault="0076299E" w:rsidP="0049606D">
      <w:pPr>
        <w:widowControl w:val="0"/>
        <w:ind w:firstLine="709"/>
        <w:jc w:val="both"/>
        <w:rPr>
          <w:sz w:val="28"/>
          <w:szCs w:val="28"/>
        </w:rPr>
      </w:pPr>
    </w:p>
    <w:p w14:paraId="4473C49A" w14:textId="3374D1B8" w:rsidR="00BA7DBD" w:rsidRPr="008A4F95" w:rsidRDefault="0049606D" w:rsidP="0049606D">
      <w:pPr>
        <w:widowControl w:val="0"/>
        <w:ind w:firstLine="709"/>
        <w:jc w:val="both"/>
        <w:rPr>
          <w:sz w:val="28"/>
          <w:szCs w:val="28"/>
        </w:rPr>
      </w:pPr>
      <w:r>
        <w:rPr>
          <w:sz w:val="28"/>
          <w:szCs w:val="28"/>
        </w:rPr>
        <w:t xml:space="preserve">5. </w:t>
      </w:r>
      <w:r w:rsidR="00C5246B" w:rsidRPr="008A4F95">
        <w:rPr>
          <w:sz w:val="28"/>
          <w:szCs w:val="28"/>
        </w:rPr>
        <w:t xml:space="preserve">Пункт </w:t>
      </w:r>
      <w:r w:rsidR="005E420B" w:rsidRPr="008A4F95">
        <w:rPr>
          <w:sz w:val="28"/>
          <w:szCs w:val="28"/>
        </w:rPr>
        <w:t>3</w:t>
      </w:r>
      <w:r w:rsidR="00C5246B" w:rsidRPr="008A4F95">
        <w:rPr>
          <w:sz w:val="28"/>
          <w:szCs w:val="28"/>
        </w:rPr>
        <w:t xml:space="preserve"> статьи 2 изложить в следующей редакции:</w:t>
      </w:r>
    </w:p>
    <w:p w14:paraId="2BD0FC21" w14:textId="0BACEE37" w:rsidR="00162A0D" w:rsidRPr="008A4F95" w:rsidRDefault="00162A0D" w:rsidP="0049606D">
      <w:pPr>
        <w:pStyle w:val="af0"/>
        <w:ind w:left="0" w:firstLine="709"/>
        <w:jc w:val="both"/>
        <w:rPr>
          <w:sz w:val="28"/>
          <w:szCs w:val="28"/>
        </w:rPr>
      </w:pPr>
      <w:r w:rsidRPr="008A4F95">
        <w:rPr>
          <w:sz w:val="28"/>
          <w:szCs w:val="28"/>
        </w:rPr>
        <w:t xml:space="preserve">«3. Задолженность по обязательствам республиканского бюджета </w:t>
      </w:r>
      <w:r w:rsidR="0049606D">
        <w:rPr>
          <w:sz w:val="28"/>
          <w:szCs w:val="28"/>
        </w:rPr>
        <w:br/>
      </w:r>
      <w:r w:rsidRPr="008A4F95">
        <w:rPr>
          <w:sz w:val="28"/>
          <w:szCs w:val="28"/>
        </w:rPr>
        <w:t xml:space="preserve">в предельной сумме 155 155 969 рублей подлежит переводу во внутренний государственный долг по возмещению компенсации государственной поддержки, оказанной гражданам Приднестровской Молдавской Республики, </w:t>
      </w:r>
      <w:r w:rsidR="0049606D">
        <w:rPr>
          <w:sz w:val="28"/>
          <w:szCs w:val="28"/>
        </w:rPr>
        <w:br/>
      </w:r>
      <w:r w:rsidRPr="008A4F95">
        <w:rPr>
          <w:sz w:val="28"/>
          <w:szCs w:val="28"/>
        </w:rPr>
        <w:t>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том числе:</w:t>
      </w:r>
    </w:p>
    <w:p w14:paraId="0B6547DF" w14:textId="77777777" w:rsidR="00162A0D" w:rsidRPr="008A4F95" w:rsidRDefault="00162A0D" w:rsidP="0049606D">
      <w:pPr>
        <w:pStyle w:val="af0"/>
        <w:ind w:left="0" w:firstLine="709"/>
        <w:jc w:val="both"/>
        <w:rPr>
          <w:sz w:val="28"/>
          <w:szCs w:val="28"/>
        </w:rPr>
      </w:pPr>
      <w:proofErr w:type="gramStart"/>
      <w:r w:rsidRPr="008A4F95">
        <w:rPr>
          <w:sz w:val="28"/>
          <w:szCs w:val="28"/>
        </w:rPr>
        <w:t>а</w:t>
      </w:r>
      <w:proofErr w:type="gramEnd"/>
      <w:r w:rsidRPr="008A4F95">
        <w:rPr>
          <w:sz w:val="28"/>
          <w:szCs w:val="28"/>
        </w:rPr>
        <w:t xml:space="preserve">) государственному унитарному предприятию «Единые распределительные электрические сети» – 82 976 195 рублей; </w:t>
      </w:r>
    </w:p>
    <w:p w14:paraId="4782ED3C" w14:textId="77777777" w:rsidR="00162A0D" w:rsidRPr="008A4F95" w:rsidRDefault="00162A0D" w:rsidP="0049606D">
      <w:pPr>
        <w:pStyle w:val="af0"/>
        <w:ind w:left="0" w:firstLine="709"/>
        <w:jc w:val="both"/>
        <w:rPr>
          <w:sz w:val="28"/>
          <w:szCs w:val="28"/>
        </w:rPr>
      </w:pPr>
      <w:proofErr w:type="gramStart"/>
      <w:r w:rsidRPr="008A4F95">
        <w:rPr>
          <w:sz w:val="28"/>
          <w:szCs w:val="28"/>
        </w:rPr>
        <w:t>б</w:t>
      </w:r>
      <w:proofErr w:type="gramEnd"/>
      <w:r w:rsidRPr="008A4F95">
        <w:rPr>
          <w:sz w:val="28"/>
          <w:szCs w:val="28"/>
        </w:rPr>
        <w:t>) межрайоному государственному унитарному предприятию «</w:t>
      </w:r>
      <w:proofErr w:type="spellStart"/>
      <w:r w:rsidRPr="008A4F95">
        <w:rPr>
          <w:sz w:val="28"/>
          <w:szCs w:val="28"/>
        </w:rPr>
        <w:t>Тирастеплоэнерго</w:t>
      </w:r>
      <w:proofErr w:type="spellEnd"/>
      <w:r w:rsidRPr="008A4F95">
        <w:rPr>
          <w:sz w:val="28"/>
          <w:szCs w:val="28"/>
        </w:rPr>
        <w:t>» – 35 774 120 рублей;</w:t>
      </w:r>
    </w:p>
    <w:p w14:paraId="04D3EB9F" w14:textId="77777777" w:rsidR="00162A0D" w:rsidRPr="008A4F95" w:rsidRDefault="00162A0D" w:rsidP="0049606D">
      <w:pPr>
        <w:pStyle w:val="af0"/>
        <w:ind w:left="0" w:firstLine="709"/>
        <w:jc w:val="both"/>
        <w:rPr>
          <w:sz w:val="28"/>
          <w:szCs w:val="28"/>
        </w:rPr>
      </w:pPr>
      <w:proofErr w:type="gramStart"/>
      <w:r w:rsidRPr="008A4F95">
        <w:rPr>
          <w:sz w:val="28"/>
          <w:szCs w:val="28"/>
        </w:rPr>
        <w:t>в</w:t>
      </w:r>
      <w:proofErr w:type="gramEnd"/>
      <w:r w:rsidRPr="008A4F95">
        <w:rPr>
          <w:sz w:val="28"/>
          <w:szCs w:val="28"/>
        </w:rPr>
        <w:t>) муниципальному унитарному предприятию «</w:t>
      </w:r>
      <w:proofErr w:type="spellStart"/>
      <w:r w:rsidRPr="008A4F95">
        <w:rPr>
          <w:sz w:val="28"/>
          <w:szCs w:val="28"/>
        </w:rPr>
        <w:t>Бендерытеплоэнерго</w:t>
      </w:r>
      <w:proofErr w:type="spellEnd"/>
      <w:r w:rsidRPr="008A4F95">
        <w:rPr>
          <w:sz w:val="28"/>
          <w:szCs w:val="28"/>
        </w:rPr>
        <w:t>» – 7 834 056 рублей;</w:t>
      </w:r>
    </w:p>
    <w:p w14:paraId="5102D78D" w14:textId="043B7E17" w:rsidR="00162A0D" w:rsidRPr="008A4F95" w:rsidRDefault="00162A0D" w:rsidP="0049606D">
      <w:pPr>
        <w:pStyle w:val="af0"/>
        <w:ind w:left="0" w:firstLine="709"/>
        <w:jc w:val="both"/>
        <w:rPr>
          <w:sz w:val="28"/>
          <w:szCs w:val="28"/>
        </w:rPr>
      </w:pPr>
      <w:proofErr w:type="gramStart"/>
      <w:r w:rsidRPr="008A4F95">
        <w:rPr>
          <w:sz w:val="28"/>
          <w:szCs w:val="28"/>
        </w:rPr>
        <w:t>г</w:t>
      </w:r>
      <w:proofErr w:type="gramEnd"/>
      <w:r w:rsidRPr="008A4F95">
        <w:rPr>
          <w:sz w:val="28"/>
          <w:szCs w:val="28"/>
        </w:rPr>
        <w:t xml:space="preserve">) государственному унитарному предприятию «Водоснабжение </w:t>
      </w:r>
      <w:r w:rsidR="0049606D">
        <w:rPr>
          <w:sz w:val="28"/>
          <w:szCs w:val="28"/>
        </w:rPr>
        <w:br/>
      </w:r>
      <w:r w:rsidRPr="008A4F95">
        <w:rPr>
          <w:sz w:val="28"/>
          <w:szCs w:val="28"/>
        </w:rPr>
        <w:t>и водоотведение» – 28</w:t>
      </w:r>
      <w:r w:rsidR="002074D7" w:rsidRPr="008A4F95">
        <w:rPr>
          <w:sz w:val="28"/>
          <w:szCs w:val="28"/>
        </w:rPr>
        <w:t> </w:t>
      </w:r>
      <w:r w:rsidRPr="008A4F95">
        <w:rPr>
          <w:sz w:val="28"/>
          <w:szCs w:val="28"/>
        </w:rPr>
        <w:t>571</w:t>
      </w:r>
      <w:r w:rsidR="002074D7" w:rsidRPr="008A4F95">
        <w:rPr>
          <w:sz w:val="28"/>
          <w:szCs w:val="28"/>
        </w:rPr>
        <w:t> </w:t>
      </w:r>
      <w:r w:rsidRPr="008A4F95">
        <w:rPr>
          <w:sz w:val="28"/>
          <w:szCs w:val="28"/>
        </w:rPr>
        <w:t>598</w:t>
      </w:r>
      <w:r w:rsidR="002074D7" w:rsidRPr="008A4F95">
        <w:rPr>
          <w:sz w:val="28"/>
          <w:szCs w:val="28"/>
        </w:rPr>
        <w:t xml:space="preserve"> </w:t>
      </w:r>
      <w:r w:rsidRPr="008A4F95">
        <w:rPr>
          <w:sz w:val="28"/>
          <w:szCs w:val="28"/>
        </w:rPr>
        <w:t>рублей».</w:t>
      </w:r>
    </w:p>
    <w:p w14:paraId="3A334D6F" w14:textId="77777777" w:rsidR="00162A0D" w:rsidRPr="008A4F95" w:rsidRDefault="00162A0D" w:rsidP="0049606D">
      <w:pPr>
        <w:widowControl w:val="0"/>
        <w:ind w:firstLine="709"/>
        <w:jc w:val="both"/>
        <w:rPr>
          <w:sz w:val="28"/>
          <w:szCs w:val="28"/>
        </w:rPr>
      </w:pPr>
    </w:p>
    <w:p w14:paraId="2336CCA8" w14:textId="7960DE1E" w:rsidR="00CF29B7" w:rsidRPr="008A4F95" w:rsidRDefault="0049606D" w:rsidP="0049606D">
      <w:pPr>
        <w:widowControl w:val="0"/>
        <w:ind w:firstLine="709"/>
        <w:jc w:val="both"/>
        <w:rPr>
          <w:sz w:val="28"/>
          <w:szCs w:val="28"/>
        </w:rPr>
      </w:pPr>
      <w:r>
        <w:rPr>
          <w:sz w:val="28"/>
          <w:szCs w:val="28"/>
        </w:rPr>
        <w:t xml:space="preserve">6. </w:t>
      </w:r>
      <w:r w:rsidR="00494E58" w:rsidRPr="008A4F95">
        <w:rPr>
          <w:sz w:val="28"/>
          <w:szCs w:val="28"/>
        </w:rPr>
        <w:t xml:space="preserve">В статью 5 (секретно) внести изменение (секретно). </w:t>
      </w:r>
    </w:p>
    <w:p w14:paraId="4B85FE26" w14:textId="77777777" w:rsidR="00162A0D" w:rsidRPr="008A4F95" w:rsidRDefault="00162A0D" w:rsidP="0049606D">
      <w:pPr>
        <w:widowControl w:val="0"/>
        <w:ind w:firstLine="709"/>
        <w:jc w:val="both"/>
        <w:rPr>
          <w:sz w:val="28"/>
          <w:szCs w:val="28"/>
        </w:rPr>
      </w:pPr>
    </w:p>
    <w:p w14:paraId="381E7475" w14:textId="143613B8" w:rsidR="00162A0D" w:rsidRPr="008A4F95" w:rsidRDefault="0049606D" w:rsidP="0049606D">
      <w:pPr>
        <w:widowControl w:val="0"/>
        <w:ind w:firstLine="709"/>
        <w:jc w:val="both"/>
        <w:rPr>
          <w:sz w:val="28"/>
          <w:szCs w:val="28"/>
        </w:rPr>
      </w:pPr>
      <w:r>
        <w:rPr>
          <w:sz w:val="28"/>
          <w:szCs w:val="28"/>
        </w:rPr>
        <w:t xml:space="preserve">7. </w:t>
      </w:r>
      <w:r w:rsidR="00162A0D" w:rsidRPr="008A4F95">
        <w:rPr>
          <w:sz w:val="28"/>
          <w:szCs w:val="28"/>
        </w:rPr>
        <w:t>Подпункт в) части первой пункта 1 статьи 8 изложить в следующей редакции:</w:t>
      </w:r>
    </w:p>
    <w:p w14:paraId="03668FB7" w14:textId="799F4631" w:rsidR="00162A0D" w:rsidRPr="008A4F95" w:rsidRDefault="00162A0D" w:rsidP="0049606D">
      <w:pPr>
        <w:ind w:firstLine="709"/>
        <w:jc w:val="both"/>
        <w:rPr>
          <w:sz w:val="28"/>
          <w:szCs w:val="28"/>
        </w:rPr>
      </w:pPr>
      <w:r w:rsidRPr="008A4F95">
        <w:rPr>
          <w:sz w:val="28"/>
          <w:szCs w:val="28"/>
        </w:rPr>
        <w:t xml:space="preserve">«в)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в сумме 70 816 530 рублей, или 31,34 процента предельных расходов, которые направляются государственным унитарным предприятием «Водоснабжение </w:t>
      </w:r>
      <w:r w:rsidR="0049606D">
        <w:rPr>
          <w:sz w:val="28"/>
          <w:szCs w:val="28"/>
        </w:rPr>
        <w:br/>
      </w:r>
      <w:r w:rsidRPr="008A4F95">
        <w:rPr>
          <w:sz w:val="28"/>
          <w:szCs w:val="28"/>
        </w:rPr>
        <w:t>и водоотведение» на мероприятия согласно Приложению №</w:t>
      </w:r>
      <w:r w:rsidR="002074D7" w:rsidRPr="008A4F95">
        <w:rPr>
          <w:sz w:val="28"/>
          <w:szCs w:val="28"/>
        </w:rPr>
        <w:t> </w:t>
      </w:r>
      <w:r w:rsidRPr="008A4F95">
        <w:rPr>
          <w:sz w:val="28"/>
          <w:szCs w:val="28"/>
        </w:rPr>
        <w:t>2.33 к настоящему Закону».</w:t>
      </w:r>
    </w:p>
    <w:p w14:paraId="6CD25B51" w14:textId="77777777" w:rsidR="00162A0D" w:rsidRPr="008A4F95" w:rsidRDefault="00162A0D" w:rsidP="0049606D">
      <w:pPr>
        <w:ind w:firstLine="709"/>
        <w:jc w:val="both"/>
        <w:rPr>
          <w:sz w:val="28"/>
          <w:szCs w:val="28"/>
        </w:rPr>
      </w:pPr>
    </w:p>
    <w:p w14:paraId="22C13DF3" w14:textId="6E54C986" w:rsidR="00922A94" w:rsidRPr="008A4F95" w:rsidRDefault="0049606D" w:rsidP="0049606D">
      <w:pPr>
        <w:widowControl w:val="0"/>
        <w:ind w:firstLine="709"/>
        <w:jc w:val="both"/>
        <w:rPr>
          <w:sz w:val="28"/>
          <w:szCs w:val="28"/>
        </w:rPr>
      </w:pPr>
      <w:r>
        <w:rPr>
          <w:rFonts w:eastAsiaTheme="minorEastAsia"/>
          <w:sz w:val="28"/>
          <w:szCs w:val="28"/>
          <w:shd w:val="clear" w:color="auto" w:fill="FFFFFF"/>
        </w:rPr>
        <w:t xml:space="preserve">8. </w:t>
      </w:r>
      <w:r w:rsidR="00922A94" w:rsidRPr="008A4F95">
        <w:rPr>
          <w:rFonts w:eastAsiaTheme="minorEastAsia"/>
          <w:sz w:val="28"/>
          <w:szCs w:val="28"/>
          <w:shd w:val="clear" w:color="auto" w:fill="FFFFFF"/>
        </w:rPr>
        <w:t>Часть вторую пункта 1 статьи 8 исключить.</w:t>
      </w:r>
    </w:p>
    <w:p w14:paraId="6F3CA556" w14:textId="77777777" w:rsidR="00162A0D" w:rsidRPr="008A4F95" w:rsidRDefault="00162A0D" w:rsidP="0049606D">
      <w:pPr>
        <w:widowControl w:val="0"/>
        <w:ind w:firstLine="709"/>
        <w:jc w:val="both"/>
        <w:rPr>
          <w:sz w:val="28"/>
          <w:szCs w:val="28"/>
        </w:rPr>
      </w:pPr>
    </w:p>
    <w:p w14:paraId="1107A2C1" w14:textId="45C4001B" w:rsidR="00C00842" w:rsidRPr="008A4F95" w:rsidRDefault="0049606D" w:rsidP="0049606D">
      <w:pPr>
        <w:widowControl w:val="0"/>
        <w:ind w:firstLine="709"/>
        <w:jc w:val="both"/>
        <w:rPr>
          <w:sz w:val="28"/>
          <w:szCs w:val="28"/>
        </w:rPr>
      </w:pPr>
      <w:r>
        <w:rPr>
          <w:sz w:val="28"/>
          <w:szCs w:val="28"/>
        </w:rPr>
        <w:t xml:space="preserve">9. </w:t>
      </w:r>
      <w:r w:rsidR="00C00842" w:rsidRPr="008A4F95">
        <w:rPr>
          <w:sz w:val="28"/>
          <w:szCs w:val="28"/>
        </w:rPr>
        <w:t>Пункт</w:t>
      </w:r>
      <w:r w:rsidR="006006D7" w:rsidRPr="008A4F95">
        <w:rPr>
          <w:sz w:val="28"/>
          <w:szCs w:val="28"/>
        </w:rPr>
        <w:t>ы</w:t>
      </w:r>
      <w:r w:rsidR="00C00842" w:rsidRPr="008A4F95">
        <w:rPr>
          <w:sz w:val="28"/>
          <w:szCs w:val="28"/>
        </w:rPr>
        <w:t xml:space="preserve"> 1 и 2 статьи 19 изложить в следующей редакции:</w:t>
      </w:r>
    </w:p>
    <w:p w14:paraId="38F173BC" w14:textId="0B44F157" w:rsidR="00162A0D" w:rsidRPr="008A4F95" w:rsidRDefault="00162A0D" w:rsidP="0049606D">
      <w:pPr>
        <w:pStyle w:val="af0"/>
        <w:shd w:val="clear" w:color="auto" w:fill="FFFFFF"/>
        <w:ind w:left="0" w:firstLine="709"/>
        <w:jc w:val="both"/>
        <w:rPr>
          <w:sz w:val="28"/>
          <w:szCs w:val="28"/>
        </w:rPr>
      </w:pPr>
      <w:r w:rsidRPr="008A4F95">
        <w:rPr>
          <w:sz w:val="28"/>
          <w:szCs w:val="28"/>
        </w:rPr>
        <w:t xml:space="preserve">«1. Утвердить основные характеристики Фонда капитальных вложений Приднестровской Молдавской Республики, а также источники формирования </w:t>
      </w:r>
      <w:r w:rsidR="0049606D">
        <w:rPr>
          <w:sz w:val="28"/>
          <w:szCs w:val="28"/>
        </w:rPr>
        <w:br/>
      </w:r>
      <w:r w:rsidRPr="008A4F95">
        <w:rPr>
          <w:sz w:val="28"/>
          <w:szCs w:val="28"/>
        </w:rPr>
        <w:t>и направления расходования средств согласно Приложению № 2.2 к настоящему Закону, в том числе:</w:t>
      </w:r>
    </w:p>
    <w:p w14:paraId="21F1D83A" w14:textId="77777777" w:rsidR="00162A0D" w:rsidRPr="008A4F95" w:rsidRDefault="00162A0D" w:rsidP="0049606D">
      <w:pPr>
        <w:shd w:val="clear" w:color="auto" w:fill="FFFFFF"/>
        <w:ind w:firstLine="709"/>
        <w:jc w:val="both"/>
        <w:rPr>
          <w:sz w:val="28"/>
          <w:szCs w:val="28"/>
        </w:rPr>
      </w:pPr>
      <w:proofErr w:type="gramStart"/>
      <w:r w:rsidRPr="008A4F95">
        <w:rPr>
          <w:sz w:val="28"/>
          <w:szCs w:val="28"/>
        </w:rPr>
        <w:t>а</w:t>
      </w:r>
      <w:proofErr w:type="gramEnd"/>
      <w:r w:rsidRPr="008A4F95">
        <w:rPr>
          <w:sz w:val="28"/>
          <w:szCs w:val="28"/>
        </w:rPr>
        <w:t xml:space="preserve">) остатки средств по состоянию на 1 января 2024 года в сумме </w:t>
      </w:r>
      <w:r w:rsidRPr="008A4F95">
        <w:rPr>
          <w:sz w:val="28"/>
          <w:szCs w:val="28"/>
        </w:rPr>
        <w:br/>
        <w:t xml:space="preserve">12 134 425 рублей; </w:t>
      </w:r>
    </w:p>
    <w:p w14:paraId="5600F63F" w14:textId="77777777" w:rsidR="00162A0D" w:rsidRPr="008A4F95" w:rsidRDefault="00162A0D" w:rsidP="0049606D">
      <w:pPr>
        <w:pStyle w:val="af0"/>
        <w:shd w:val="clear" w:color="auto" w:fill="FFFFFF"/>
        <w:ind w:left="0" w:firstLine="709"/>
        <w:jc w:val="both"/>
        <w:rPr>
          <w:sz w:val="28"/>
          <w:szCs w:val="28"/>
        </w:rPr>
      </w:pPr>
      <w:proofErr w:type="gramStart"/>
      <w:r w:rsidRPr="008A4F95">
        <w:rPr>
          <w:sz w:val="28"/>
          <w:szCs w:val="28"/>
        </w:rPr>
        <w:t>б</w:t>
      </w:r>
      <w:proofErr w:type="gramEnd"/>
      <w:r w:rsidRPr="008A4F95">
        <w:rPr>
          <w:sz w:val="28"/>
          <w:szCs w:val="28"/>
        </w:rPr>
        <w:t>) доходы в сумме 271 974 091 рубль;</w:t>
      </w:r>
    </w:p>
    <w:p w14:paraId="7DF3AC2B" w14:textId="77777777" w:rsidR="00162A0D" w:rsidRPr="008A4F95" w:rsidRDefault="00162A0D" w:rsidP="0049606D">
      <w:pPr>
        <w:ind w:firstLine="709"/>
        <w:jc w:val="both"/>
        <w:rPr>
          <w:sz w:val="28"/>
          <w:szCs w:val="28"/>
        </w:rPr>
      </w:pPr>
      <w:proofErr w:type="gramStart"/>
      <w:r w:rsidRPr="008A4F95">
        <w:rPr>
          <w:sz w:val="28"/>
          <w:szCs w:val="28"/>
        </w:rPr>
        <w:t>в</w:t>
      </w:r>
      <w:proofErr w:type="gramEnd"/>
      <w:r w:rsidRPr="008A4F95">
        <w:rPr>
          <w:sz w:val="28"/>
          <w:szCs w:val="28"/>
        </w:rPr>
        <w:t>) расходы в сумме 284 108 516 рублей.</w:t>
      </w:r>
    </w:p>
    <w:p w14:paraId="0820F34C" w14:textId="77777777" w:rsidR="00162A0D" w:rsidRPr="008A4F95" w:rsidRDefault="00162A0D" w:rsidP="0049606D">
      <w:pPr>
        <w:pStyle w:val="af0"/>
        <w:ind w:left="0" w:firstLine="709"/>
        <w:jc w:val="both"/>
        <w:rPr>
          <w:sz w:val="28"/>
          <w:szCs w:val="28"/>
        </w:rPr>
      </w:pPr>
      <w:r w:rsidRPr="008A4F95">
        <w:rPr>
          <w:sz w:val="28"/>
          <w:szCs w:val="28"/>
        </w:rPr>
        <w:t>Сроки исполнения работ (услуг) по договорам, заключенным в 2023 году во исполнение программы капитальных вложений и программы капитального ремонта на 2023 год, по которым работы (услуги) не выполнены в полном объеме и, соответственно, не оплачены, продлеваются на 2024 год.</w:t>
      </w:r>
    </w:p>
    <w:p w14:paraId="73225FE1" w14:textId="543AF127" w:rsidR="00162A0D" w:rsidRPr="008A4F95" w:rsidRDefault="00162A0D" w:rsidP="0049606D">
      <w:pPr>
        <w:pStyle w:val="af0"/>
        <w:ind w:left="0" w:firstLine="709"/>
        <w:jc w:val="both"/>
        <w:rPr>
          <w:sz w:val="28"/>
          <w:szCs w:val="28"/>
        </w:rPr>
      </w:pPr>
      <w:r w:rsidRPr="008A4F95">
        <w:rPr>
          <w:sz w:val="28"/>
          <w:szCs w:val="28"/>
        </w:rPr>
        <w:t xml:space="preserve">2. В 2024 году часть денежных средств, поступивших в счет уплаты единого таможенного платежа с 1 января по 29 февраля 2024 года в размере </w:t>
      </w:r>
      <w:r w:rsidR="0049606D">
        <w:rPr>
          <w:sz w:val="28"/>
          <w:szCs w:val="28"/>
        </w:rPr>
        <w:br/>
      </w:r>
      <w:r w:rsidRPr="008A4F95">
        <w:rPr>
          <w:sz w:val="28"/>
          <w:szCs w:val="28"/>
        </w:rPr>
        <w:t xml:space="preserve">20,46 процента, с 1 марта по 31 </w:t>
      </w:r>
      <w:r w:rsidR="007E2137" w:rsidRPr="008A4F95">
        <w:rPr>
          <w:sz w:val="28"/>
          <w:szCs w:val="28"/>
        </w:rPr>
        <w:t>мая</w:t>
      </w:r>
      <w:r w:rsidRPr="008A4F95">
        <w:rPr>
          <w:sz w:val="28"/>
          <w:szCs w:val="28"/>
        </w:rPr>
        <w:t xml:space="preserve"> 2024 года – 27,0 процента, </w:t>
      </w:r>
      <w:r w:rsidR="007E2137" w:rsidRPr="008A4F95">
        <w:rPr>
          <w:sz w:val="28"/>
          <w:szCs w:val="28"/>
        </w:rPr>
        <w:t xml:space="preserve">с 1 июня </w:t>
      </w:r>
      <w:r w:rsidR="0049606D">
        <w:rPr>
          <w:sz w:val="28"/>
          <w:szCs w:val="28"/>
        </w:rPr>
        <w:br/>
      </w:r>
      <w:r w:rsidR="007E2137" w:rsidRPr="008A4F95">
        <w:rPr>
          <w:sz w:val="28"/>
          <w:szCs w:val="28"/>
        </w:rPr>
        <w:t xml:space="preserve">по 31 декабря 2024 года </w:t>
      </w:r>
      <w:r w:rsidR="00734DCD" w:rsidRPr="008A4F95">
        <w:rPr>
          <w:sz w:val="28"/>
          <w:szCs w:val="28"/>
        </w:rPr>
        <w:t>– 32,47</w:t>
      </w:r>
      <w:r w:rsidR="007E2137" w:rsidRPr="008A4F95">
        <w:rPr>
          <w:sz w:val="28"/>
          <w:szCs w:val="28"/>
        </w:rPr>
        <w:t xml:space="preserve"> процента </w:t>
      </w:r>
      <w:r w:rsidRPr="008A4F95">
        <w:rPr>
          <w:sz w:val="28"/>
          <w:szCs w:val="28"/>
        </w:rPr>
        <w:t>перечисляется в доход Фонда капитальных вложений Приднестровской Молдавской Республики»</w:t>
      </w:r>
      <w:r w:rsidR="006006D7" w:rsidRPr="008A4F95">
        <w:rPr>
          <w:sz w:val="28"/>
          <w:szCs w:val="28"/>
        </w:rPr>
        <w:t>.</w:t>
      </w:r>
    </w:p>
    <w:p w14:paraId="44E2FB9A" w14:textId="77777777" w:rsidR="00162A0D" w:rsidRPr="008A4F95" w:rsidRDefault="00162A0D" w:rsidP="0049606D">
      <w:pPr>
        <w:pStyle w:val="af0"/>
        <w:ind w:left="0" w:firstLine="709"/>
        <w:jc w:val="both"/>
        <w:rPr>
          <w:sz w:val="28"/>
          <w:szCs w:val="28"/>
        </w:rPr>
      </w:pPr>
    </w:p>
    <w:p w14:paraId="53240D82" w14:textId="27F17B02" w:rsidR="00162A0D" w:rsidRPr="008A4F95" w:rsidRDefault="0049606D" w:rsidP="0049606D">
      <w:pPr>
        <w:widowControl w:val="0"/>
        <w:ind w:firstLine="709"/>
        <w:jc w:val="both"/>
        <w:rPr>
          <w:sz w:val="28"/>
          <w:szCs w:val="28"/>
        </w:rPr>
      </w:pPr>
      <w:r>
        <w:rPr>
          <w:sz w:val="28"/>
          <w:szCs w:val="28"/>
        </w:rPr>
        <w:t xml:space="preserve">10. </w:t>
      </w:r>
      <w:r w:rsidR="00162A0D" w:rsidRPr="008A4F95">
        <w:rPr>
          <w:sz w:val="28"/>
          <w:szCs w:val="28"/>
        </w:rPr>
        <w:t xml:space="preserve">Приложение № 1 «Доходы республиканского бюджета в разрезе основных видов налоговых, неналоговых и иных обязательных платежей </w:t>
      </w:r>
      <w:r>
        <w:rPr>
          <w:sz w:val="28"/>
          <w:szCs w:val="28"/>
        </w:rPr>
        <w:br/>
      </w:r>
      <w:r w:rsidR="00162A0D" w:rsidRPr="008A4F95">
        <w:rPr>
          <w:sz w:val="28"/>
          <w:szCs w:val="28"/>
        </w:rPr>
        <w:t xml:space="preserve">на 2024 год», Приложение № 2 «Расходы республиканского бюджета </w:t>
      </w:r>
      <w:r w:rsidR="005A465B">
        <w:rPr>
          <w:sz w:val="28"/>
          <w:szCs w:val="28"/>
        </w:rPr>
        <w:br/>
      </w:r>
      <w:r w:rsidR="00162A0D" w:rsidRPr="008A4F95">
        <w:rPr>
          <w:sz w:val="28"/>
          <w:szCs w:val="28"/>
        </w:rPr>
        <w:t xml:space="preserve">на 2024 год», Приложение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2024 год», Приложение № 3.1 «Лимит прироста внутреннего государственного долга Приднестровской Молдавской Республики на 2024 год», Приложение № 11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на 2024 год» </w:t>
      </w:r>
      <w:r w:rsidR="00A028A4" w:rsidRPr="005A465B">
        <w:rPr>
          <w:rFonts w:eastAsiaTheme="minorEastAsia"/>
          <w:color w:val="000000" w:themeColor="text1"/>
          <w:sz w:val="28"/>
          <w:szCs w:val="28"/>
          <w:shd w:val="clear" w:color="auto" w:fill="FFFFFF"/>
        </w:rPr>
        <w:t xml:space="preserve">к Закону Приднестровской Молдавской Республики «О республиканском бюджете на 2024 год» </w:t>
      </w:r>
      <w:r w:rsidR="00162A0D" w:rsidRPr="005A465B">
        <w:rPr>
          <w:sz w:val="28"/>
          <w:szCs w:val="28"/>
        </w:rPr>
        <w:t>изложить</w:t>
      </w:r>
      <w:r w:rsidR="00162A0D" w:rsidRPr="008A4F95">
        <w:rPr>
          <w:sz w:val="28"/>
          <w:szCs w:val="28"/>
        </w:rPr>
        <w:t xml:space="preserve"> в редакции согласно приложениям №№ 1</w:t>
      </w:r>
      <w:r w:rsidR="005A465B">
        <w:rPr>
          <w:sz w:val="28"/>
          <w:szCs w:val="28"/>
        </w:rPr>
        <w:t xml:space="preserve"> – </w:t>
      </w:r>
      <w:r w:rsidR="00162A0D" w:rsidRPr="008A4F95">
        <w:rPr>
          <w:sz w:val="28"/>
          <w:szCs w:val="28"/>
        </w:rPr>
        <w:t>5 к настоящему Закону соответственно.</w:t>
      </w:r>
    </w:p>
    <w:p w14:paraId="61A32C1F" w14:textId="77777777" w:rsidR="00162A0D" w:rsidRPr="008A4F95" w:rsidRDefault="00162A0D" w:rsidP="0049606D">
      <w:pPr>
        <w:widowControl w:val="0"/>
        <w:ind w:firstLine="709"/>
        <w:jc w:val="both"/>
        <w:rPr>
          <w:sz w:val="28"/>
          <w:szCs w:val="28"/>
        </w:rPr>
      </w:pPr>
    </w:p>
    <w:p w14:paraId="52B3937E" w14:textId="46922B6D" w:rsidR="00D6358D" w:rsidRPr="008A4F95" w:rsidRDefault="0049606D" w:rsidP="0049606D">
      <w:pPr>
        <w:widowControl w:val="0"/>
        <w:ind w:firstLine="709"/>
        <w:jc w:val="both"/>
        <w:rPr>
          <w:sz w:val="28"/>
          <w:szCs w:val="28"/>
        </w:rPr>
      </w:pPr>
      <w:r>
        <w:rPr>
          <w:sz w:val="28"/>
          <w:szCs w:val="28"/>
          <w:shd w:val="clear" w:color="auto" w:fill="FFFFFF"/>
        </w:rPr>
        <w:t xml:space="preserve">11. </w:t>
      </w:r>
      <w:r w:rsidR="00D6358D" w:rsidRPr="008A4F95">
        <w:rPr>
          <w:sz w:val="28"/>
          <w:szCs w:val="28"/>
          <w:shd w:val="clear" w:color="auto" w:fill="FFFFFF"/>
        </w:rPr>
        <w:t>Дополнить Закон Приложением № 2.33 «</w:t>
      </w:r>
      <w:r w:rsidR="00D6358D" w:rsidRPr="008A4F95">
        <w:rPr>
          <w:rFonts w:eastAsiaTheme="minorEastAsia"/>
          <w:sz w:val="28"/>
          <w:szCs w:val="28"/>
          <w:shd w:val="clear" w:color="auto" w:fill="FFFFFF"/>
        </w:rPr>
        <w:t xml:space="preserve">Мероприятия </w:t>
      </w:r>
      <w:r w:rsidR="005A465B">
        <w:rPr>
          <w:rFonts w:eastAsiaTheme="minorEastAsia"/>
          <w:sz w:val="28"/>
          <w:szCs w:val="28"/>
          <w:shd w:val="clear" w:color="auto" w:fill="FFFFFF"/>
        </w:rPr>
        <w:br/>
      </w:r>
      <w:r w:rsidR="00D6358D" w:rsidRPr="008A4F95">
        <w:rPr>
          <w:rFonts w:eastAsiaTheme="minorEastAsia"/>
          <w:sz w:val="28"/>
          <w:szCs w:val="28"/>
          <w:shd w:val="clear" w:color="auto" w:fill="FFFFFF"/>
        </w:rPr>
        <w:t xml:space="preserve">по распределению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государственным унитарным предприятием «Водоснабжение </w:t>
      </w:r>
      <w:r w:rsidR="005A465B">
        <w:rPr>
          <w:rFonts w:eastAsiaTheme="minorEastAsia"/>
          <w:sz w:val="28"/>
          <w:szCs w:val="28"/>
          <w:shd w:val="clear" w:color="auto" w:fill="FFFFFF"/>
        </w:rPr>
        <w:br/>
      </w:r>
      <w:r w:rsidR="00D6358D" w:rsidRPr="008A4F95">
        <w:rPr>
          <w:rFonts w:eastAsiaTheme="minorEastAsia"/>
          <w:sz w:val="28"/>
          <w:szCs w:val="28"/>
          <w:shd w:val="clear" w:color="auto" w:fill="FFFFFF"/>
        </w:rPr>
        <w:t>и водоотведение» на 2024 год»</w:t>
      </w:r>
      <w:r w:rsidR="00A028A4" w:rsidRPr="008A4F95">
        <w:rPr>
          <w:rFonts w:eastAsiaTheme="minorEastAsia"/>
          <w:sz w:val="28"/>
          <w:szCs w:val="28"/>
          <w:shd w:val="clear" w:color="auto" w:fill="FFFFFF"/>
        </w:rPr>
        <w:t xml:space="preserve"> </w:t>
      </w:r>
      <w:r w:rsidR="00D6358D" w:rsidRPr="008A4F95">
        <w:rPr>
          <w:sz w:val="28"/>
          <w:szCs w:val="28"/>
          <w:shd w:val="clear" w:color="auto" w:fill="FFFFFF"/>
        </w:rPr>
        <w:t>согласно Приложению</w:t>
      </w:r>
      <w:r w:rsidR="00162A0D" w:rsidRPr="008A4F95">
        <w:rPr>
          <w:sz w:val="28"/>
          <w:szCs w:val="28"/>
          <w:shd w:val="clear" w:color="auto" w:fill="FFFFFF"/>
        </w:rPr>
        <w:t xml:space="preserve"> №</w:t>
      </w:r>
      <w:r w:rsidR="002074D7" w:rsidRPr="008A4F95">
        <w:rPr>
          <w:sz w:val="28"/>
          <w:szCs w:val="28"/>
          <w:shd w:val="clear" w:color="auto" w:fill="FFFFFF"/>
        </w:rPr>
        <w:t xml:space="preserve"> </w:t>
      </w:r>
      <w:r w:rsidR="00162A0D" w:rsidRPr="008A4F95">
        <w:rPr>
          <w:sz w:val="28"/>
          <w:szCs w:val="28"/>
          <w:shd w:val="clear" w:color="auto" w:fill="FFFFFF"/>
        </w:rPr>
        <w:t>6</w:t>
      </w:r>
      <w:r w:rsidR="00D6358D" w:rsidRPr="008A4F95">
        <w:rPr>
          <w:sz w:val="28"/>
          <w:szCs w:val="28"/>
          <w:shd w:val="clear" w:color="auto" w:fill="FFFFFF"/>
        </w:rPr>
        <w:t xml:space="preserve"> к настоящему Закону.</w:t>
      </w:r>
    </w:p>
    <w:p w14:paraId="47DEAC61" w14:textId="77777777" w:rsidR="002074D7" w:rsidRPr="008A4F95" w:rsidRDefault="002074D7" w:rsidP="008A4F95">
      <w:pPr>
        <w:pStyle w:val="af0"/>
        <w:rPr>
          <w:sz w:val="28"/>
          <w:szCs w:val="28"/>
        </w:rPr>
      </w:pPr>
    </w:p>
    <w:p w14:paraId="7F55F8FD" w14:textId="4EA9BA85" w:rsidR="000E64C4" w:rsidRPr="008A4F95" w:rsidRDefault="000063F6" w:rsidP="008A4F95">
      <w:pPr>
        <w:ind w:firstLine="709"/>
        <w:jc w:val="both"/>
        <w:rPr>
          <w:sz w:val="28"/>
          <w:szCs w:val="28"/>
        </w:rPr>
      </w:pPr>
      <w:r w:rsidRPr="008A4F95">
        <w:rPr>
          <w:b/>
          <w:sz w:val="28"/>
          <w:szCs w:val="28"/>
        </w:rPr>
        <w:lastRenderedPageBreak/>
        <w:t xml:space="preserve">Статья </w:t>
      </w:r>
      <w:r w:rsidR="00660B01" w:rsidRPr="008A4F95">
        <w:rPr>
          <w:b/>
          <w:sz w:val="28"/>
          <w:szCs w:val="28"/>
        </w:rPr>
        <w:t>2</w:t>
      </w:r>
      <w:r w:rsidRPr="008A4F95">
        <w:rPr>
          <w:b/>
          <w:sz w:val="28"/>
          <w:szCs w:val="28"/>
        </w:rPr>
        <w:t>.</w:t>
      </w:r>
      <w:r w:rsidRPr="008A4F95">
        <w:rPr>
          <w:sz w:val="28"/>
          <w:szCs w:val="28"/>
        </w:rPr>
        <w:t xml:space="preserve"> </w:t>
      </w:r>
      <w:r w:rsidR="006D68E8" w:rsidRPr="008A4F95">
        <w:rPr>
          <w:sz w:val="28"/>
          <w:szCs w:val="28"/>
        </w:rPr>
        <w:t>Настоящий Закон вступает в силу со дня, следующего за днем официального опубликования</w:t>
      </w:r>
      <w:r w:rsidR="00127971" w:rsidRPr="008A4F95">
        <w:rPr>
          <w:sz w:val="28"/>
          <w:szCs w:val="28"/>
        </w:rPr>
        <w:t>.</w:t>
      </w:r>
      <w:r w:rsidR="006D68E8" w:rsidRPr="008A4F95">
        <w:rPr>
          <w:sz w:val="28"/>
          <w:szCs w:val="28"/>
        </w:rPr>
        <w:t xml:space="preserve"> </w:t>
      </w:r>
    </w:p>
    <w:p w14:paraId="0001945B" w14:textId="77777777" w:rsidR="00715CB4" w:rsidRPr="008A4F95" w:rsidRDefault="00715CB4" w:rsidP="008A4F95">
      <w:pPr>
        <w:ind w:firstLine="709"/>
        <w:jc w:val="both"/>
        <w:rPr>
          <w:sz w:val="28"/>
          <w:szCs w:val="28"/>
        </w:rPr>
      </w:pPr>
    </w:p>
    <w:sectPr w:rsidR="00715CB4" w:rsidRPr="008A4F95" w:rsidSect="008A4F95">
      <w:headerReference w:type="default" r:id="rId9"/>
      <w:headerReference w:type="first" r:id="rId10"/>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3CE92" w14:textId="77777777" w:rsidR="00D4223E" w:rsidRDefault="00D4223E" w:rsidP="00D537B0">
      <w:r>
        <w:separator/>
      </w:r>
    </w:p>
  </w:endnote>
  <w:endnote w:type="continuationSeparator" w:id="0">
    <w:p w14:paraId="26CA1691" w14:textId="77777777" w:rsidR="00D4223E" w:rsidRDefault="00D4223E"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2E002" w14:textId="77777777" w:rsidR="00D4223E" w:rsidRDefault="00D4223E" w:rsidP="00D537B0">
      <w:r>
        <w:separator/>
      </w:r>
    </w:p>
  </w:footnote>
  <w:footnote w:type="continuationSeparator" w:id="0">
    <w:p w14:paraId="3EDEF3E2" w14:textId="77777777" w:rsidR="00D4223E" w:rsidRDefault="00D4223E"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086004"/>
      <w:docPartObj>
        <w:docPartGallery w:val="Page Numbers (Top of Page)"/>
        <w:docPartUnique/>
      </w:docPartObj>
    </w:sdtPr>
    <w:sdtEndPr/>
    <w:sdtContent>
      <w:p w14:paraId="7E52F8C8" w14:textId="0CF38E94" w:rsidR="00D537B0" w:rsidRDefault="00D537B0">
        <w:pPr>
          <w:pStyle w:val="a9"/>
          <w:jc w:val="center"/>
        </w:pPr>
        <w:r>
          <w:fldChar w:fldCharType="begin"/>
        </w:r>
        <w:r>
          <w:instrText>PAGE   \* MERGEFORMAT</w:instrText>
        </w:r>
        <w:r>
          <w:fldChar w:fldCharType="separate"/>
        </w:r>
        <w:r w:rsidR="00B16ACB">
          <w:rPr>
            <w:noProof/>
          </w:rPr>
          <w:t>- 4 -</w:t>
        </w:r>
        <w:r>
          <w:fldChar w:fldCharType="end"/>
        </w:r>
      </w:p>
    </w:sdtContent>
  </w:sdt>
  <w:p w14:paraId="501F18E0" w14:textId="77777777" w:rsidR="00D537B0" w:rsidRDefault="00D537B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3805D" w14:textId="15DC7611" w:rsidR="008A4F95" w:rsidRDefault="008A4F95">
    <w:pPr>
      <w:pStyle w:val="a9"/>
      <w:jc w:val="center"/>
    </w:pPr>
  </w:p>
  <w:p w14:paraId="00EE7250" w14:textId="77777777" w:rsidR="008A4F95" w:rsidRDefault="008A4F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E45E22"/>
    <w:multiLevelType w:val="hybridMultilevel"/>
    <w:tmpl w:val="D7323536"/>
    <w:lvl w:ilvl="0" w:tplc="CAD27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1C319B"/>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E415DC"/>
    <w:multiLevelType w:val="hybridMultilevel"/>
    <w:tmpl w:val="E234A548"/>
    <w:lvl w:ilvl="0" w:tplc="4BBAA9CA">
      <w:start w:val="1"/>
      <w:numFmt w:val="decimal"/>
      <w:lvlText w:val="%1."/>
      <w:lvlJc w:val="left"/>
      <w:pPr>
        <w:ind w:left="928"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E920AE"/>
    <w:multiLevelType w:val="hybridMultilevel"/>
    <w:tmpl w:val="E788117E"/>
    <w:lvl w:ilvl="0" w:tplc="FF2612F6">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6D4C39F1"/>
    <w:multiLevelType w:val="hybridMultilevel"/>
    <w:tmpl w:val="E49A7BC6"/>
    <w:lvl w:ilvl="0" w:tplc="E89688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F581628"/>
    <w:multiLevelType w:val="hybridMultilevel"/>
    <w:tmpl w:val="E234A548"/>
    <w:lvl w:ilvl="0" w:tplc="4BBAA9CA">
      <w:start w:val="1"/>
      <w:numFmt w:val="decimal"/>
      <w:lvlText w:val="%1."/>
      <w:lvlJc w:val="left"/>
      <w:pPr>
        <w:ind w:left="928"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8"/>
  </w:num>
  <w:num w:numId="4">
    <w:abstractNumId w:val="1"/>
  </w:num>
  <w:num w:numId="5">
    <w:abstractNumId w:val="2"/>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32F7"/>
    <w:rsid w:val="000063F6"/>
    <w:rsid w:val="00012F26"/>
    <w:rsid w:val="00016863"/>
    <w:rsid w:val="00023C7A"/>
    <w:rsid w:val="000364C0"/>
    <w:rsid w:val="0004248B"/>
    <w:rsid w:val="00045C2D"/>
    <w:rsid w:val="000463BF"/>
    <w:rsid w:val="00052FB0"/>
    <w:rsid w:val="000632B7"/>
    <w:rsid w:val="00063BC0"/>
    <w:rsid w:val="0006782B"/>
    <w:rsid w:val="000706B5"/>
    <w:rsid w:val="000A2234"/>
    <w:rsid w:val="000A4B36"/>
    <w:rsid w:val="000A54EE"/>
    <w:rsid w:val="000B1E2E"/>
    <w:rsid w:val="000B72F8"/>
    <w:rsid w:val="000C052F"/>
    <w:rsid w:val="000C1481"/>
    <w:rsid w:val="000C19D2"/>
    <w:rsid w:val="000D52AA"/>
    <w:rsid w:val="000E110C"/>
    <w:rsid w:val="000E150B"/>
    <w:rsid w:val="000E1574"/>
    <w:rsid w:val="000E64C4"/>
    <w:rsid w:val="000F0A2E"/>
    <w:rsid w:val="000F0DD5"/>
    <w:rsid w:val="000F2CFE"/>
    <w:rsid w:val="00110768"/>
    <w:rsid w:val="0011761C"/>
    <w:rsid w:val="001243D0"/>
    <w:rsid w:val="00127971"/>
    <w:rsid w:val="00127C65"/>
    <w:rsid w:val="00132367"/>
    <w:rsid w:val="0013260C"/>
    <w:rsid w:val="001412DB"/>
    <w:rsid w:val="0014426E"/>
    <w:rsid w:val="0014486D"/>
    <w:rsid w:val="00147ACA"/>
    <w:rsid w:val="001502D5"/>
    <w:rsid w:val="001533EE"/>
    <w:rsid w:val="00160CA3"/>
    <w:rsid w:val="00162A0D"/>
    <w:rsid w:val="0016651C"/>
    <w:rsid w:val="00174681"/>
    <w:rsid w:val="00182C92"/>
    <w:rsid w:val="00194563"/>
    <w:rsid w:val="001B1C34"/>
    <w:rsid w:val="001B2DE0"/>
    <w:rsid w:val="001C73AB"/>
    <w:rsid w:val="001C781F"/>
    <w:rsid w:val="001D6252"/>
    <w:rsid w:val="001E187A"/>
    <w:rsid w:val="001E62A5"/>
    <w:rsid w:val="001F1918"/>
    <w:rsid w:val="001F7BEC"/>
    <w:rsid w:val="00202A70"/>
    <w:rsid w:val="002074D7"/>
    <w:rsid w:val="002221E3"/>
    <w:rsid w:val="002275B5"/>
    <w:rsid w:val="00242D86"/>
    <w:rsid w:val="002432FE"/>
    <w:rsid w:val="00250F3B"/>
    <w:rsid w:val="00257A23"/>
    <w:rsid w:val="00257E02"/>
    <w:rsid w:val="00273B7E"/>
    <w:rsid w:val="00280243"/>
    <w:rsid w:val="002817B1"/>
    <w:rsid w:val="00287D55"/>
    <w:rsid w:val="00287D9F"/>
    <w:rsid w:val="00291893"/>
    <w:rsid w:val="0029212B"/>
    <w:rsid w:val="002A2083"/>
    <w:rsid w:val="002A3890"/>
    <w:rsid w:val="002A5326"/>
    <w:rsid w:val="002A5D87"/>
    <w:rsid w:val="002B22C4"/>
    <w:rsid w:val="002B6D39"/>
    <w:rsid w:val="002C1881"/>
    <w:rsid w:val="002C2F87"/>
    <w:rsid w:val="002C3DB6"/>
    <w:rsid w:val="002C6905"/>
    <w:rsid w:val="002C6EEB"/>
    <w:rsid w:val="002C7870"/>
    <w:rsid w:val="002D330B"/>
    <w:rsid w:val="002D4892"/>
    <w:rsid w:val="002D4CE7"/>
    <w:rsid w:val="002E34B3"/>
    <w:rsid w:val="002E41DD"/>
    <w:rsid w:val="002F4787"/>
    <w:rsid w:val="00303F87"/>
    <w:rsid w:val="00310CE6"/>
    <w:rsid w:val="00316C51"/>
    <w:rsid w:val="00317907"/>
    <w:rsid w:val="00326B81"/>
    <w:rsid w:val="00330AC3"/>
    <w:rsid w:val="003313C1"/>
    <w:rsid w:val="00342FE9"/>
    <w:rsid w:val="00346D31"/>
    <w:rsid w:val="0036030B"/>
    <w:rsid w:val="00360EC8"/>
    <w:rsid w:val="00361027"/>
    <w:rsid w:val="003724F7"/>
    <w:rsid w:val="00381387"/>
    <w:rsid w:val="0038240B"/>
    <w:rsid w:val="00384648"/>
    <w:rsid w:val="003905E7"/>
    <w:rsid w:val="003921BB"/>
    <w:rsid w:val="003A4B0D"/>
    <w:rsid w:val="003B1183"/>
    <w:rsid w:val="003C3FE2"/>
    <w:rsid w:val="003D15C0"/>
    <w:rsid w:val="003E015F"/>
    <w:rsid w:val="003E2D98"/>
    <w:rsid w:val="003F3AC4"/>
    <w:rsid w:val="003F3BE4"/>
    <w:rsid w:val="00416976"/>
    <w:rsid w:val="004172EF"/>
    <w:rsid w:val="004211CF"/>
    <w:rsid w:val="00422733"/>
    <w:rsid w:val="00424FCE"/>
    <w:rsid w:val="004504DD"/>
    <w:rsid w:val="0045449F"/>
    <w:rsid w:val="00456734"/>
    <w:rsid w:val="00465997"/>
    <w:rsid w:val="00466855"/>
    <w:rsid w:val="00467602"/>
    <w:rsid w:val="00470566"/>
    <w:rsid w:val="00477FDD"/>
    <w:rsid w:val="00494E58"/>
    <w:rsid w:val="0049606D"/>
    <w:rsid w:val="004975A4"/>
    <w:rsid w:val="004A2CF8"/>
    <w:rsid w:val="004B759C"/>
    <w:rsid w:val="004B7646"/>
    <w:rsid w:val="004C1C79"/>
    <w:rsid w:val="004C4CE6"/>
    <w:rsid w:val="004D1923"/>
    <w:rsid w:val="004D3D6A"/>
    <w:rsid w:val="004D3E4E"/>
    <w:rsid w:val="004E44C1"/>
    <w:rsid w:val="004E649C"/>
    <w:rsid w:val="004F3311"/>
    <w:rsid w:val="004F4365"/>
    <w:rsid w:val="004F709A"/>
    <w:rsid w:val="005016B5"/>
    <w:rsid w:val="00512E01"/>
    <w:rsid w:val="0051432A"/>
    <w:rsid w:val="00514618"/>
    <w:rsid w:val="00515312"/>
    <w:rsid w:val="00515B00"/>
    <w:rsid w:val="00520E19"/>
    <w:rsid w:val="00524CC7"/>
    <w:rsid w:val="00526B3D"/>
    <w:rsid w:val="00530925"/>
    <w:rsid w:val="00530AAB"/>
    <w:rsid w:val="00534053"/>
    <w:rsid w:val="0053704C"/>
    <w:rsid w:val="005372FF"/>
    <w:rsid w:val="00537BAD"/>
    <w:rsid w:val="00540066"/>
    <w:rsid w:val="00544AD8"/>
    <w:rsid w:val="00545B4C"/>
    <w:rsid w:val="00550CFD"/>
    <w:rsid w:val="00557C6E"/>
    <w:rsid w:val="00563BC6"/>
    <w:rsid w:val="00563EDF"/>
    <w:rsid w:val="00570470"/>
    <w:rsid w:val="00573847"/>
    <w:rsid w:val="00576ADC"/>
    <w:rsid w:val="0058586C"/>
    <w:rsid w:val="00587D27"/>
    <w:rsid w:val="005A25BF"/>
    <w:rsid w:val="005A465B"/>
    <w:rsid w:val="005A6DF1"/>
    <w:rsid w:val="005B1103"/>
    <w:rsid w:val="005B3E19"/>
    <w:rsid w:val="005B436C"/>
    <w:rsid w:val="005C5353"/>
    <w:rsid w:val="005D0C86"/>
    <w:rsid w:val="005D2B05"/>
    <w:rsid w:val="005E420B"/>
    <w:rsid w:val="005E4E5B"/>
    <w:rsid w:val="005F508B"/>
    <w:rsid w:val="006006D7"/>
    <w:rsid w:val="00602280"/>
    <w:rsid w:val="00604DA1"/>
    <w:rsid w:val="00605912"/>
    <w:rsid w:val="006074C1"/>
    <w:rsid w:val="00611D80"/>
    <w:rsid w:val="00612D97"/>
    <w:rsid w:val="00613233"/>
    <w:rsid w:val="0062149C"/>
    <w:rsid w:val="00627A91"/>
    <w:rsid w:val="00627B2F"/>
    <w:rsid w:val="00627BB5"/>
    <w:rsid w:val="006305DA"/>
    <w:rsid w:val="006308BF"/>
    <w:rsid w:val="0063394B"/>
    <w:rsid w:val="00634E9E"/>
    <w:rsid w:val="0064102C"/>
    <w:rsid w:val="0064205B"/>
    <w:rsid w:val="00642F17"/>
    <w:rsid w:val="00643A2D"/>
    <w:rsid w:val="00643ED4"/>
    <w:rsid w:val="00644247"/>
    <w:rsid w:val="006534A6"/>
    <w:rsid w:val="00653A32"/>
    <w:rsid w:val="00660B01"/>
    <w:rsid w:val="00662FBF"/>
    <w:rsid w:val="00666779"/>
    <w:rsid w:val="0067069B"/>
    <w:rsid w:val="006716B6"/>
    <w:rsid w:val="00691416"/>
    <w:rsid w:val="006946CE"/>
    <w:rsid w:val="006A2E26"/>
    <w:rsid w:val="006A743C"/>
    <w:rsid w:val="006B0C93"/>
    <w:rsid w:val="006C0AED"/>
    <w:rsid w:val="006C6B2D"/>
    <w:rsid w:val="006D21EE"/>
    <w:rsid w:val="006D68E8"/>
    <w:rsid w:val="006E0D52"/>
    <w:rsid w:val="006E2263"/>
    <w:rsid w:val="006E26AF"/>
    <w:rsid w:val="006E60E9"/>
    <w:rsid w:val="006F1813"/>
    <w:rsid w:val="006F36FD"/>
    <w:rsid w:val="00700633"/>
    <w:rsid w:val="00701A5E"/>
    <w:rsid w:val="00704A4B"/>
    <w:rsid w:val="00710202"/>
    <w:rsid w:val="0071026A"/>
    <w:rsid w:val="00715CB4"/>
    <w:rsid w:val="00723DF0"/>
    <w:rsid w:val="00730BC2"/>
    <w:rsid w:val="0073137A"/>
    <w:rsid w:val="00733BEA"/>
    <w:rsid w:val="00734DCD"/>
    <w:rsid w:val="007352B5"/>
    <w:rsid w:val="00736F0D"/>
    <w:rsid w:val="007562BB"/>
    <w:rsid w:val="00757A3D"/>
    <w:rsid w:val="007604D1"/>
    <w:rsid w:val="0076299E"/>
    <w:rsid w:val="00773EEF"/>
    <w:rsid w:val="00776613"/>
    <w:rsid w:val="00777E01"/>
    <w:rsid w:val="007813D1"/>
    <w:rsid w:val="007814C4"/>
    <w:rsid w:val="0079197A"/>
    <w:rsid w:val="007A2F3F"/>
    <w:rsid w:val="007A3CF9"/>
    <w:rsid w:val="007A3E2D"/>
    <w:rsid w:val="007A47D9"/>
    <w:rsid w:val="007A535A"/>
    <w:rsid w:val="007A7418"/>
    <w:rsid w:val="007C12A2"/>
    <w:rsid w:val="007C25D5"/>
    <w:rsid w:val="007C3B12"/>
    <w:rsid w:val="007C77E4"/>
    <w:rsid w:val="007D57CC"/>
    <w:rsid w:val="007E2137"/>
    <w:rsid w:val="007E5977"/>
    <w:rsid w:val="007E5C97"/>
    <w:rsid w:val="007E7746"/>
    <w:rsid w:val="007F42D9"/>
    <w:rsid w:val="0080303A"/>
    <w:rsid w:val="00806212"/>
    <w:rsid w:val="00807979"/>
    <w:rsid w:val="008124DF"/>
    <w:rsid w:val="00813794"/>
    <w:rsid w:val="00825F3C"/>
    <w:rsid w:val="0082608A"/>
    <w:rsid w:val="00827DD5"/>
    <w:rsid w:val="00830EC4"/>
    <w:rsid w:val="0084534E"/>
    <w:rsid w:val="00845E72"/>
    <w:rsid w:val="00853403"/>
    <w:rsid w:val="00860032"/>
    <w:rsid w:val="0086733A"/>
    <w:rsid w:val="00872C59"/>
    <w:rsid w:val="0087314E"/>
    <w:rsid w:val="008737F4"/>
    <w:rsid w:val="0087476E"/>
    <w:rsid w:val="00884BB8"/>
    <w:rsid w:val="00885E99"/>
    <w:rsid w:val="00887A94"/>
    <w:rsid w:val="00890ACA"/>
    <w:rsid w:val="008915AC"/>
    <w:rsid w:val="008A253D"/>
    <w:rsid w:val="008A2E7D"/>
    <w:rsid w:val="008A4F95"/>
    <w:rsid w:val="008C11C9"/>
    <w:rsid w:val="008C2AA5"/>
    <w:rsid w:val="008C3703"/>
    <w:rsid w:val="008C6BFC"/>
    <w:rsid w:val="008C7769"/>
    <w:rsid w:val="008D787D"/>
    <w:rsid w:val="008E2346"/>
    <w:rsid w:val="008F1023"/>
    <w:rsid w:val="008F1FFF"/>
    <w:rsid w:val="008F29A2"/>
    <w:rsid w:val="008F2E12"/>
    <w:rsid w:val="008F6DEA"/>
    <w:rsid w:val="00912678"/>
    <w:rsid w:val="0091777F"/>
    <w:rsid w:val="009200B5"/>
    <w:rsid w:val="00921FF3"/>
    <w:rsid w:val="00922A94"/>
    <w:rsid w:val="00926369"/>
    <w:rsid w:val="00927FC0"/>
    <w:rsid w:val="00931154"/>
    <w:rsid w:val="00936B59"/>
    <w:rsid w:val="00941BAF"/>
    <w:rsid w:val="00943C9E"/>
    <w:rsid w:val="00944BD5"/>
    <w:rsid w:val="00956B8D"/>
    <w:rsid w:val="0097095C"/>
    <w:rsid w:val="00976381"/>
    <w:rsid w:val="00983B1F"/>
    <w:rsid w:val="009874A5"/>
    <w:rsid w:val="00987860"/>
    <w:rsid w:val="00987DCE"/>
    <w:rsid w:val="00991781"/>
    <w:rsid w:val="009A0F0E"/>
    <w:rsid w:val="009B65A8"/>
    <w:rsid w:val="009B7C53"/>
    <w:rsid w:val="009C0A12"/>
    <w:rsid w:val="009E2BC6"/>
    <w:rsid w:val="009F3190"/>
    <w:rsid w:val="00A002DF"/>
    <w:rsid w:val="00A00903"/>
    <w:rsid w:val="00A028A4"/>
    <w:rsid w:val="00A0640A"/>
    <w:rsid w:val="00A12815"/>
    <w:rsid w:val="00A1301B"/>
    <w:rsid w:val="00A13163"/>
    <w:rsid w:val="00A351D7"/>
    <w:rsid w:val="00A37C78"/>
    <w:rsid w:val="00A41568"/>
    <w:rsid w:val="00A415D7"/>
    <w:rsid w:val="00A448B3"/>
    <w:rsid w:val="00A50A45"/>
    <w:rsid w:val="00A521AF"/>
    <w:rsid w:val="00A741E2"/>
    <w:rsid w:val="00A76267"/>
    <w:rsid w:val="00A8107C"/>
    <w:rsid w:val="00A82057"/>
    <w:rsid w:val="00A918E7"/>
    <w:rsid w:val="00A93228"/>
    <w:rsid w:val="00A93CD5"/>
    <w:rsid w:val="00AA5AFC"/>
    <w:rsid w:val="00AA6543"/>
    <w:rsid w:val="00AB06BC"/>
    <w:rsid w:val="00AB12BA"/>
    <w:rsid w:val="00AB2DA9"/>
    <w:rsid w:val="00AB367F"/>
    <w:rsid w:val="00AC6855"/>
    <w:rsid w:val="00AD56DA"/>
    <w:rsid w:val="00AD6DDC"/>
    <w:rsid w:val="00AE061C"/>
    <w:rsid w:val="00AE202C"/>
    <w:rsid w:val="00AE665B"/>
    <w:rsid w:val="00AE75EE"/>
    <w:rsid w:val="00AF5902"/>
    <w:rsid w:val="00B02422"/>
    <w:rsid w:val="00B03A86"/>
    <w:rsid w:val="00B03BED"/>
    <w:rsid w:val="00B10920"/>
    <w:rsid w:val="00B149E1"/>
    <w:rsid w:val="00B16ACB"/>
    <w:rsid w:val="00B175C5"/>
    <w:rsid w:val="00B176BD"/>
    <w:rsid w:val="00B2338E"/>
    <w:rsid w:val="00B30763"/>
    <w:rsid w:val="00B30E48"/>
    <w:rsid w:val="00B34EE8"/>
    <w:rsid w:val="00B35DDD"/>
    <w:rsid w:val="00B36956"/>
    <w:rsid w:val="00B37453"/>
    <w:rsid w:val="00B4348F"/>
    <w:rsid w:val="00B62694"/>
    <w:rsid w:val="00B63862"/>
    <w:rsid w:val="00B63C2E"/>
    <w:rsid w:val="00B640B4"/>
    <w:rsid w:val="00B753B5"/>
    <w:rsid w:val="00B80190"/>
    <w:rsid w:val="00B81290"/>
    <w:rsid w:val="00B873B6"/>
    <w:rsid w:val="00B877FD"/>
    <w:rsid w:val="00BA00C1"/>
    <w:rsid w:val="00BA2AAD"/>
    <w:rsid w:val="00BA3151"/>
    <w:rsid w:val="00BA4CAB"/>
    <w:rsid w:val="00BA7DBD"/>
    <w:rsid w:val="00BB267E"/>
    <w:rsid w:val="00BB5360"/>
    <w:rsid w:val="00BC1059"/>
    <w:rsid w:val="00BC3CC7"/>
    <w:rsid w:val="00BC3D24"/>
    <w:rsid w:val="00BD6DC7"/>
    <w:rsid w:val="00BE303B"/>
    <w:rsid w:val="00BE436C"/>
    <w:rsid w:val="00BE76E4"/>
    <w:rsid w:val="00BF0A9E"/>
    <w:rsid w:val="00C00495"/>
    <w:rsid w:val="00C00842"/>
    <w:rsid w:val="00C02074"/>
    <w:rsid w:val="00C021F9"/>
    <w:rsid w:val="00C02F3C"/>
    <w:rsid w:val="00C1429F"/>
    <w:rsid w:val="00C15635"/>
    <w:rsid w:val="00C22197"/>
    <w:rsid w:val="00C305C3"/>
    <w:rsid w:val="00C42E54"/>
    <w:rsid w:val="00C452CC"/>
    <w:rsid w:val="00C5246B"/>
    <w:rsid w:val="00C52AB1"/>
    <w:rsid w:val="00C572F9"/>
    <w:rsid w:val="00C62DAD"/>
    <w:rsid w:val="00C65B22"/>
    <w:rsid w:val="00C71A83"/>
    <w:rsid w:val="00C73A81"/>
    <w:rsid w:val="00C74362"/>
    <w:rsid w:val="00C852DE"/>
    <w:rsid w:val="00C9227D"/>
    <w:rsid w:val="00C92708"/>
    <w:rsid w:val="00C959D3"/>
    <w:rsid w:val="00C978AF"/>
    <w:rsid w:val="00CA180D"/>
    <w:rsid w:val="00CA6461"/>
    <w:rsid w:val="00CB0FC2"/>
    <w:rsid w:val="00CB3782"/>
    <w:rsid w:val="00CC026A"/>
    <w:rsid w:val="00CC5E8E"/>
    <w:rsid w:val="00CC7136"/>
    <w:rsid w:val="00CD2447"/>
    <w:rsid w:val="00CD2C0D"/>
    <w:rsid w:val="00CD68D3"/>
    <w:rsid w:val="00CE23E0"/>
    <w:rsid w:val="00CE55E7"/>
    <w:rsid w:val="00CF29B7"/>
    <w:rsid w:val="00CF3F60"/>
    <w:rsid w:val="00CF5554"/>
    <w:rsid w:val="00D110D0"/>
    <w:rsid w:val="00D12785"/>
    <w:rsid w:val="00D1616A"/>
    <w:rsid w:val="00D2322B"/>
    <w:rsid w:val="00D23E61"/>
    <w:rsid w:val="00D27FA0"/>
    <w:rsid w:val="00D30B4A"/>
    <w:rsid w:val="00D313CE"/>
    <w:rsid w:val="00D32397"/>
    <w:rsid w:val="00D4223E"/>
    <w:rsid w:val="00D44622"/>
    <w:rsid w:val="00D45D6B"/>
    <w:rsid w:val="00D46B25"/>
    <w:rsid w:val="00D537B0"/>
    <w:rsid w:val="00D61226"/>
    <w:rsid w:val="00D623AF"/>
    <w:rsid w:val="00D6358D"/>
    <w:rsid w:val="00D65980"/>
    <w:rsid w:val="00D71110"/>
    <w:rsid w:val="00D72C46"/>
    <w:rsid w:val="00D76B64"/>
    <w:rsid w:val="00D77CC2"/>
    <w:rsid w:val="00D8320B"/>
    <w:rsid w:val="00D83FCB"/>
    <w:rsid w:val="00D90E76"/>
    <w:rsid w:val="00DA135E"/>
    <w:rsid w:val="00DB3C54"/>
    <w:rsid w:val="00DB6D88"/>
    <w:rsid w:val="00DC125E"/>
    <w:rsid w:val="00DC7BAA"/>
    <w:rsid w:val="00DD35A9"/>
    <w:rsid w:val="00DD51F0"/>
    <w:rsid w:val="00DE11FF"/>
    <w:rsid w:val="00DE6989"/>
    <w:rsid w:val="00DF1444"/>
    <w:rsid w:val="00DF3565"/>
    <w:rsid w:val="00E0798B"/>
    <w:rsid w:val="00E07B81"/>
    <w:rsid w:val="00E07E4B"/>
    <w:rsid w:val="00E116B9"/>
    <w:rsid w:val="00E128CF"/>
    <w:rsid w:val="00E14C04"/>
    <w:rsid w:val="00E252D6"/>
    <w:rsid w:val="00E2546B"/>
    <w:rsid w:val="00E2579E"/>
    <w:rsid w:val="00E26285"/>
    <w:rsid w:val="00E275CE"/>
    <w:rsid w:val="00E33943"/>
    <w:rsid w:val="00E377FA"/>
    <w:rsid w:val="00E406CB"/>
    <w:rsid w:val="00E40A99"/>
    <w:rsid w:val="00E4669B"/>
    <w:rsid w:val="00E552F9"/>
    <w:rsid w:val="00E57C9F"/>
    <w:rsid w:val="00E6118B"/>
    <w:rsid w:val="00E65E6C"/>
    <w:rsid w:val="00E67E8C"/>
    <w:rsid w:val="00E76DDC"/>
    <w:rsid w:val="00E82E50"/>
    <w:rsid w:val="00E901C1"/>
    <w:rsid w:val="00E92A1D"/>
    <w:rsid w:val="00E942DF"/>
    <w:rsid w:val="00E96E0F"/>
    <w:rsid w:val="00EA0151"/>
    <w:rsid w:val="00EA0206"/>
    <w:rsid w:val="00EA1009"/>
    <w:rsid w:val="00EA6318"/>
    <w:rsid w:val="00EB0349"/>
    <w:rsid w:val="00EB2655"/>
    <w:rsid w:val="00EB45A7"/>
    <w:rsid w:val="00EC00DD"/>
    <w:rsid w:val="00EC2A89"/>
    <w:rsid w:val="00EC7478"/>
    <w:rsid w:val="00ED54E0"/>
    <w:rsid w:val="00EE07D9"/>
    <w:rsid w:val="00EE3E04"/>
    <w:rsid w:val="00EF39F0"/>
    <w:rsid w:val="00F0568E"/>
    <w:rsid w:val="00F140E9"/>
    <w:rsid w:val="00F23D55"/>
    <w:rsid w:val="00F27740"/>
    <w:rsid w:val="00F360F9"/>
    <w:rsid w:val="00F37A1F"/>
    <w:rsid w:val="00F4143A"/>
    <w:rsid w:val="00F444D7"/>
    <w:rsid w:val="00F6344D"/>
    <w:rsid w:val="00F66E1F"/>
    <w:rsid w:val="00F7737E"/>
    <w:rsid w:val="00F84DFC"/>
    <w:rsid w:val="00F869EF"/>
    <w:rsid w:val="00FA56B4"/>
    <w:rsid w:val="00FA7DB2"/>
    <w:rsid w:val="00FB708B"/>
    <w:rsid w:val="00FB7DA6"/>
    <w:rsid w:val="00FC5AD9"/>
    <w:rsid w:val="00FD0A2F"/>
    <w:rsid w:val="00FD0F6A"/>
    <w:rsid w:val="00FD4FAB"/>
    <w:rsid w:val="00FD583B"/>
    <w:rsid w:val="00FD7816"/>
    <w:rsid w:val="00FE6EDF"/>
    <w:rsid w:val="00FF178E"/>
    <w:rsid w:val="00FF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3B31"/>
  <w15:chartTrackingRefBased/>
  <w15:docId w15:val="{927CF3EF-0107-4BD5-9552-692B3931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1, Знак3"/>
    <w:basedOn w:val="a"/>
    <w:link w:val="21"/>
    <w:uiPriority w:val="99"/>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w:link w:val="a3"/>
    <w:uiPriority w:val="99"/>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uiPriority w:val="1"/>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uiPriority w:val="99"/>
    <w:unhideWhenUsed/>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34"/>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330AC3"/>
    <w:rPr>
      <w:rFonts w:ascii="Times New Roman" w:eastAsia="Times New Roman" w:hAnsi="Times New Roman" w:cs="Times New Roman"/>
      <w:sz w:val="24"/>
      <w:szCs w:val="24"/>
      <w:lang w:eastAsia="ru-RU"/>
    </w:rPr>
  </w:style>
  <w:style w:type="table" w:styleId="af1">
    <w:name w:val="Table Grid"/>
    <w:basedOn w:val="a1"/>
    <w:uiPriority w:val="5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 w:type="character" w:customStyle="1" w:styleId="apple-converted-space">
    <w:name w:val="apple-converted-space"/>
    <w:basedOn w:val="a0"/>
    <w:rsid w:val="00563EDF"/>
    <w:rPr>
      <w:rFonts w:cs="Times New Roman"/>
    </w:rPr>
  </w:style>
  <w:style w:type="character" w:customStyle="1" w:styleId="HTML">
    <w:name w:val="Стандартный HTML Знак"/>
    <w:link w:val="HTML0"/>
    <w:locked/>
    <w:rsid w:val="00127971"/>
    <w:rPr>
      <w:rFonts w:ascii="Courier New" w:hAnsi="Courier New" w:cs="Courier New"/>
      <w:lang w:val="x-none" w:eastAsia="x-none"/>
    </w:rPr>
  </w:style>
  <w:style w:type="paragraph" w:styleId="HTML0">
    <w:name w:val="HTML Preformatted"/>
    <w:basedOn w:val="a"/>
    <w:link w:val="HTML"/>
    <w:rsid w:val="0012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x-none" w:eastAsia="x-none"/>
    </w:rPr>
  </w:style>
  <w:style w:type="character" w:customStyle="1" w:styleId="HTML1">
    <w:name w:val="Стандартный HTML Знак1"/>
    <w:basedOn w:val="a0"/>
    <w:uiPriority w:val="99"/>
    <w:semiHidden/>
    <w:rsid w:val="00127971"/>
    <w:rPr>
      <w:rFonts w:ascii="Consolas" w:eastAsia="Times New Roman" w:hAnsi="Consolas" w:cs="Times New Roman"/>
      <w:sz w:val="20"/>
      <w:szCs w:val="20"/>
      <w:lang w:eastAsia="ru-RU"/>
    </w:rPr>
  </w:style>
  <w:style w:type="character" w:styleId="af2">
    <w:name w:val="annotation reference"/>
    <w:basedOn w:val="a0"/>
    <w:uiPriority w:val="99"/>
    <w:semiHidden/>
    <w:unhideWhenUsed/>
    <w:rsid w:val="001E187A"/>
    <w:rPr>
      <w:sz w:val="16"/>
      <w:szCs w:val="16"/>
    </w:rPr>
  </w:style>
  <w:style w:type="paragraph" w:styleId="af3">
    <w:name w:val="annotation text"/>
    <w:basedOn w:val="a"/>
    <w:link w:val="af4"/>
    <w:uiPriority w:val="99"/>
    <w:semiHidden/>
    <w:unhideWhenUsed/>
    <w:rsid w:val="001E187A"/>
    <w:rPr>
      <w:sz w:val="20"/>
      <w:szCs w:val="20"/>
    </w:rPr>
  </w:style>
  <w:style w:type="character" w:customStyle="1" w:styleId="af4">
    <w:name w:val="Текст примечания Знак"/>
    <w:basedOn w:val="a0"/>
    <w:link w:val="af3"/>
    <w:uiPriority w:val="99"/>
    <w:semiHidden/>
    <w:rsid w:val="001E187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1E187A"/>
    <w:rPr>
      <w:b/>
      <w:bCs/>
    </w:rPr>
  </w:style>
  <w:style w:type="character" w:customStyle="1" w:styleId="af6">
    <w:name w:val="Тема примечания Знак"/>
    <w:basedOn w:val="af4"/>
    <w:link w:val="af5"/>
    <w:uiPriority w:val="99"/>
    <w:semiHidden/>
    <w:rsid w:val="001E187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240726137">
      <w:bodyDiv w:val="1"/>
      <w:marLeft w:val="0"/>
      <w:marRight w:val="0"/>
      <w:marTop w:val="0"/>
      <w:marBottom w:val="0"/>
      <w:divBdr>
        <w:top w:val="none" w:sz="0" w:space="0" w:color="auto"/>
        <w:left w:val="none" w:sz="0" w:space="0" w:color="auto"/>
        <w:bottom w:val="none" w:sz="0" w:space="0" w:color="auto"/>
        <w:right w:val="none" w:sz="0" w:space="0" w:color="auto"/>
      </w:divBdr>
    </w:div>
    <w:div w:id="484782495">
      <w:bodyDiv w:val="1"/>
      <w:marLeft w:val="0"/>
      <w:marRight w:val="0"/>
      <w:marTop w:val="0"/>
      <w:marBottom w:val="0"/>
      <w:divBdr>
        <w:top w:val="none" w:sz="0" w:space="0" w:color="auto"/>
        <w:left w:val="none" w:sz="0" w:space="0" w:color="auto"/>
        <w:bottom w:val="none" w:sz="0" w:space="0" w:color="auto"/>
        <w:right w:val="none" w:sz="0" w:space="0" w:color="auto"/>
      </w:divBdr>
    </w:div>
    <w:div w:id="709767888">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187669984">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810394598">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44682429">
      <w:bodyDiv w:val="1"/>
      <w:marLeft w:val="0"/>
      <w:marRight w:val="0"/>
      <w:marTop w:val="0"/>
      <w:marBottom w:val="0"/>
      <w:divBdr>
        <w:top w:val="none" w:sz="0" w:space="0" w:color="auto"/>
        <w:left w:val="none" w:sz="0" w:space="0" w:color="auto"/>
        <w:bottom w:val="none" w:sz="0" w:space="0" w:color="auto"/>
        <w:right w:val="none" w:sz="0" w:space="0" w:color="auto"/>
      </w:divBdr>
      <w:divsChild>
        <w:div w:id="316957209">
          <w:marLeft w:val="0"/>
          <w:marRight w:val="0"/>
          <w:marTop w:val="0"/>
          <w:marBottom w:val="0"/>
          <w:divBdr>
            <w:top w:val="none" w:sz="0" w:space="0" w:color="auto"/>
            <w:left w:val="none" w:sz="0" w:space="0" w:color="auto"/>
            <w:bottom w:val="none" w:sz="0" w:space="0" w:color="auto"/>
            <w:right w:val="none" w:sz="0" w:space="0" w:color="auto"/>
          </w:divBdr>
        </w:div>
        <w:div w:id="1063718269">
          <w:marLeft w:val="0"/>
          <w:marRight w:val="0"/>
          <w:marTop w:val="0"/>
          <w:marBottom w:val="0"/>
          <w:divBdr>
            <w:top w:val="none" w:sz="0" w:space="0" w:color="auto"/>
            <w:left w:val="none" w:sz="0" w:space="0" w:color="auto"/>
            <w:bottom w:val="none" w:sz="0" w:space="0" w:color="auto"/>
            <w:right w:val="none" w:sz="0" w:space="0" w:color="auto"/>
          </w:divBdr>
        </w:div>
      </w:divsChild>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 w:id="2134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3B88-E0B6-46DE-9B38-EFBC23A7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Кудрова А.А.</cp:lastModifiedBy>
  <cp:revision>28</cp:revision>
  <cp:lastPrinted>2024-05-15T07:34:00Z</cp:lastPrinted>
  <dcterms:created xsi:type="dcterms:W3CDTF">2024-05-14T07:09:00Z</dcterms:created>
  <dcterms:modified xsi:type="dcterms:W3CDTF">2024-05-15T08:00:00Z</dcterms:modified>
</cp:coreProperties>
</file>