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6E" w:rsidRDefault="00516D6E" w:rsidP="004913F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13F2" w:rsidRDefault="004913F2" w:rsidP="004913F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13F2" w:rsidRDefault="004913F2" w:rsidP="004913F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13F2" w:rsidRDefault="004913F2" w:rsidP="004913F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13F2" w:rsidRDefault="004913F2" w:rsidP="004913F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13F2" w:rsidRDefault="004913F2" w:rsidP="004913F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13F2" w:rsidRDefault="004913F2" w:rsidP="004913F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13F2" w:rsidRDefault="004913F2" w:rsidP="004913F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13F2" w:rsidRDefault="004913F2" w:rsidP="004913F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13F2" w:rsidRDefault="004913F2" w:rsidP="004913F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13F2" w:rsidRPr="004913F2" w:rsidRDefault="004913F2" w:rsidP="004913F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13F2" w:rsidRDefault="00EE51B2" w:rsidP="004913F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3F2">
        <w:rPr>
          <w:rFonts w:ascii="Times New Roman" w:hAnsi="Times New Roman" w:cs="Times New Roman"/>
          <w:sz w:val="28"/>
          <w:szCs w:val="28"/>
        </w:rPr>
        <w:t>Об отмене Указ</w:t>
      </w:r>
      <w:r w:rsidR="00AC69E7" w:rsidRPr="004913F2">
        <w:rPr>
          <w:rFonts w:ascii="Times New Roman" w:hAnsi="Times New Roman" w:cs="Times New Roman"/>
          <w:sz w:val="28"/>
          <w:szCs w:val="28"/>
        </w:rPr>
        <w:t>а</w:t>
      </w:r>
      <w:r w:rsidRPr="004913F2">
        <w:rPr>
          <w:rFonts w:ascii="Times New Roman" w:hAnsi="Times New Roman" w:cs="Times New Roman"/>
          <w:sz w:val="28"/>
          <w:szCs w:val="28"/>
        </w:rPr>
        <w:t xml:space="preserve"> Президента </w:t>
      </w:r>
    </w:p>
    <w:p w:rsidR="009F7204" w:rsidRPr="004913F2" w:rsidRDefault="00EE51B2" w:rsidP="004913F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3F2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4913F2" w:rsidRDefault="00EE51B2" w:rsidP="004913F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13F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913F2">
        <w:rPr>
          <w:rFonts w:ascii="Times New Roman" w:hAnsi="Times New Roman" w:cs="Times New Roman"/>
          <w:sz w:val="28"/>
          <w:szCs w:val="28"/>
        </w:rPr>
        <w:t xml:space="preserve"> </w:t>
      </w:r>
      <w:r w:rsidR="009F7204" w:rsidRPr="004913F2">
        <w:rPr>
          <w:rFonts w:ascii="Times New Roman" w:hAnsi="Times New Roman" w:cs="Times New Roman"/>
          <w:sz w:val="28"/>
          <w:szCs w:val="28"/>
        </w:rPr>
        <w:t xml:space="preserve">6 августа 2010 года </w:t>
      </w:r>
      <w:r w:rsidRPr="004913F2">
        <w:rPr>
          <w:rFonts w:ascii="Times New Roman" w:hAnsi="Times New Roman" w:cs="Times New Roman"/>
          <w:sz w:val="28"/>
          <w:szCs w:val="28"/>
        </w:rPr>
        <w:t>№</w:t>
      </w:r>
      <w:r w:rsidR="00516D6E" w:rsidRPr="004913F2">
        <w:rPr>
          <w:rFonts w:ascii="Times New Roman" w:hAnsi="Times New Roman" w:cs="Times New Roman"/>
          <w:sz w:val="28"/>
          <w:szCs w:val="28"/>
        </w:rPr>
        <w:t xml:space="preserve"> </w:t>
      </w:r>
      <w:r w:rsidR="009F7204" w:rsidRPr="004913F2">
        <w:rPr>
          <w:rFonts w:ascii="Times New Roman" w:hAnsi="Times New Roman" w:cs="Times New Roman"/>
          <w:sz w:val="28"/>
          <w:szCs w:val="28"/>
        </w:rPr>
        <w:t>607</w:t>
      </w:r>
      <w:r w:rsidR="00516D6E" w:rsidRPr="00491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204" w:rsidRPr="004913F2" w:rsidRDefault="009F7204" w:rsidP="004913F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3F2">
        <w:rPr>
          <w:rFonts w:ascii="Times New Roman" w:hAnsi="Times New Roman" w:cs="Times New Roman"/>
          <w:sz w:val="28"/>
          <w:szCs w:val="28"/>
        </w:rPr>
        <w:t>«Об утверждении Положения о порядке ведения кадастра подземных вод Приднестровской Молдавской Республики»</w:t>
      </w:r>
    </w:p>
    <w:p w:rsidR="009F7204" w:rsidRDefault="009F7204" w:rsidP="004913F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13F2" w:rsidRPr="004913F2" w:rsidRDefault="004913F2" w:rsidP="004913F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6D6E" w:rsidRPr="004913F2" w:rsidRDefault="009F7204" w:rsidP="004913F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3F2">
        <w:rPr>
          <w:rFonts w:ascii="Times New Roman" w:hAnsi="Times New Roman" w:cs="Times New Roman"/>
          <w:sz w:val="28"/>
          <w:szCs w:val="28"/>
        </w:rPr>
        <w:t xml:space="preserve">В </w:t>
      </w:r>
      <w:r w:rsidRPr="00F33F01">
        <w:rPr>
          <w:rFonts w:ascii="Times New Roman" w:hAnsi="Times New Roman" w:cs="Times New Roman"/>
          <w:sz w:val="28"/>
          <w:szCs w:val="28"/>
        </w:rPr>
        <w:t>соответствии со статьей 65 Конституции Приднестровской Молдавской Республики,</w:t>
      </w:r>
      <w:r w:rsidR="000B3A90" w:rsidRPr="00F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принятием Постановления Правительства Приднестровской Молдавской Республики от 18 марта 2024 года № 141 </w:t>
      </w:r>
      <w:r w:rsidR="00F33F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3A90" w:rsidRPr="00F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="000B3A90" w:rsidRPr="00F33F01">
        <w:rPr>
          <w:rFonts w:ascii="Times New Roman" w:hAnsi="Times New Roman" w:cs="Times New Roman"/>
          <w:sz w:val="28"/>
          <w:szCs w:val="28"/>
          <w:lang w:eastAsia="ru-RU"/>
        </w:rPr>
        <w:t>утверждении Положения о порядке ведения водного кадастра Приднестровской Молдавской Республики</w:t>
      </w:r>
      <w:r w:rsidR="008D0BA2" w:rsidRPr="00F33F01">
        <w:rPr>
          <w:rFonts w:ascii="Times New Roman" w:hAnsi="Times New Roman" w:cs="Times New Roman"/>
          <w:sz w:val="28"/>
          <w:szCs w:val="28"/>
          <w:lang w:eastAsia="ru-RU"/>
        </w:rPr>
        <w:t xml:space="preserve">» (САЗ 24-13) и </w:t>
      </w:r>
      <w:r w:rsidR="00516D6E" w:rsidRPr="00F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51B2" w:rsidRPr="00F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516D6E" w:rsidRPr="00F33F01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EE51B2" w:rsidRPr="00F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приведения положений нормативной правовой базы Приднестровской Молдавской Республики в соответствие с </w:t>
      </w:r>
      <w:r w:rsidR="00BE0DE5" w:rsidRPr="00F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законодательством </w:t>
      </w:r>
      <w:r w:rsidR="00EE51B2" w:rsidRPr="00F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  <w:r w:rsidR="00EE51B2" w:rsidRPr="0049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Молдавской Республики,</w:t>
      </w:r>
      <w:r w:rsidR="00601172" w:rsidRPr="00491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C55" w:rsidRPr="004913F2" w:rsidRDefault="00EE51B2" w:rsidP="00F33F0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13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9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0C1C55" w:rsidRPr="004913F2" w:rsidRDefault="000C1C55" w:rsidP="004913F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172" w:rsidRPr="004913F2" w:rsidRDefault="00516D6E" w:rsidP="004913F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3F2">
        <w:rPr>
          <w:rFonts w:ascii="Times New Roman" w:hAnsi="Times New Roman" w:cs="Times New Roman"/>
          <w:sz w:val="28"/>
          <w:szCs w:val="28"/>
        </w:rPr>
        <w:t xml:space="preserve">1. </w:t>
      </w:r>
      <w:r w:rsidR="00601172" w:rsidRPr="004913F2">
        <w:rPr>
          <w:rFonts w:ascii="Times New Roman" w:hAnsi="Times New Roman" w:cs="Times New Roman"/>
          <w:sz w:val="28"/>
          <w:szCs w:val="28"/>
        </w:rPr>
        <w:t>Признать утратившим силу Указ Президента Приднестровской Молдавской Республики от 6 августа 2010 года №</w:t>
      </w:r>
      <w:r w:rsidRPr="004913F2">
        <w:rPr>
          <w:rFonts w:ascii="Times New Roman" w:hAnsi="Times New Roman" w:cs="Times New Roman"/>
          <w:sz w:val="28"/>
          <w:szCs w:val="28"/>
        </w:rPr>
        <w:t xml:space="preserve"> </w:t>
      </w:r>
      <w:r w:rsidR="00601172" w:rsidRPr="004913F2">
        <w:rPr>
          <w:rFonts w:ascii="Times New Roman" w:hAnsi="Times New Roman" w:cs="Times New Roman"/>
          <w:sz w:val="28"/>
          <w:szCs w:val="28"/>
        </w:rPr>
        <w:t>607 «Об утверждении Положения о порядке ведения кадастра подземных вод Приднестровской Молдавской Республики» (САЗ 10-31).</w:t>
      </w:r>
    </w:p>
    <w:p w:rsidR="00516D6E" w:rsidRPr="004913F2" w:rsidRDefault="00516D6E" w:rsidP="004913F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1B2" w:rsidRPr="004913F2" w:rsidRDefault="00516D6E" w:rsidP="004913F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51B2" w:rsidRPr="00491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Указ вступает в силу со дня, следующего за днем официального опубликования.</w:t>
      </w:r>
    </w:p>
    <w:p w:rsidR="00EE51B2" w:rsidRPr="004913F2" w:rsidRDefault="00EE51B2" w:rsidP="004913F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601172" w:rsidRPr="004913F2" w:rsidRDefault="00601172" w:rsidP="004913F2">
      <w:pPr>
        <w:tabs>
          <w:tab w:val="left" w:pos="3570"/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172" w:rsidRDefault="00601172" w:rsidP="00491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3F2" w:rsidRDefault="004913F2" w:rsidP="00491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3F2" w:rsidRPr="004913F2" w:rsidRDefault="004913F2" w:rsidP="00491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3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4913F2" w:rsidRPr="004913F2" w:rsidRDefault="004913F2" w:rsidP="004913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3F2" w:rsidRPr="004913F2" w:rsidRDefault="004913F2" w:rsidP="004913F2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3F2" w:rsidRPr="00F23538" w:rsidRDefault="004913F2" w:rsidP="0049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3F2" w:rsidRPr="00F23538" w:rsidRDefault="004913F2" w:rsidP="004913F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3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4913F2" w:rsidRPr="00F23538" w:rsidRDefault="00F23538" w:rsidP="0049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26</w:t>
      </w:r>
      <w:r w:rsidR="004913F2" w:rsidRPr="00F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2024 г.</w:t>
      </w:r>
    </w:p>
    <w:p w:rsidR="004913F2" w:rsidRPr="00F23538" w:rsidRDefault="004913F2" w:rsidP="004913F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119</w:t>
      </w:r>
      <w:bookmarkStart w:id="0" w:name="_GoBack"/>
      <w:bookmarkEnd w:id="0"/>
    </w:p>
    <w:sectPr w:rsidR="004913F2" w:rsidRPr="00F23538" w:rsidSect="004913F2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F3972"/>
    <w:multiLevelType w:val="multilevel"/>
    <w:tmpl w:val="2F449B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54E7C"/>
    <w:multiLevelType w:val="multilevel"/>
    <w:tmpl w:val="63681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D2156"/>
    <w:multiLevelType w:val="hybridMultilevel"/>
    <w:tmpl w:val="9EE07A36"/>
    <w:lvl w:ilvl="0" w:tplc="F97E14A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333333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B2"/>
    <w:rsid w:val="000B3A90"/>
    <w:rsid w:val="000C1C55"/>
    <w:rsid w:val="000F0D5B"/>
    <w:rsid w:val="00190481"/>
    <w:rsid w:val="00290D6F"/>
    <w:rsid w:val="002C40DB"/>
    <w:rsid w:val="00385AE3"/>
    <w:rsid w:val="00436B85"/>
    <w:rsid w:val="004913F2"/>
    <w:rsid w:val="004A07BB"/>
    <w:rsid w:val="004D3C90"/>
    <w:rsid w:val="00516D6E"/>
    <w:rsid w:val="005A0793"/>
    <w:rsid w:val="005B5D17"/>
    <w:rsid w:val="00601172"/>
    <w:rsid w:val="00677121"/>
    <w:rsid w:val="006803B6"/>
    <w:rsid w:val="0068466B"/>
    <w:rsid w:val="00757539"/>
    <w:rsid w:val="00771FF1"/>
    <w:rsid w:val="008D0BA2"/>
    <w:rsid w:val="008F2460"/>
    <w:rsid w:val="00903F19"/>
    <w:rsid w:val="00974CAB"/>
    <w:rsid w:val="00993080"/>
    <w:rsid w:val="009F7204"/>
    <w:rsid w:val="00A66D8B"/>
    <w:rsid w:val="00AC69E7"/>
    <w:rsid w:val="00BC1E94"/>
    <w:rsid w:val="00BE0DE5"/>
    <w:rsid w:val="00C73120"/>
    <w:rsid w:val="00DC582A"/>
    <w:rsid w:val="00DF24CE"/>
    <w:rsid w:val="00E44BFA"/>
    <w:rsid w:val="00EA6968"/>
    <w:rsid w:val="00EA7979"/>
    <w:rsid w:val="00EE51B2"/>
    <w:rsid w:val="00F109A6"/>
    <w:rsid w:val="00F23538"/>
    <w:rsid w:val="00F3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90E52-F6FB-4805-A185-D58CC9E9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B2"/>
  </w:style>
  <w:style w:type="paragraph" w:styleId="3">
    <w:name w:val="heading 3"/>
    <w:basedOn w:val="a"/>
    <w:link w:val="30"/>
    <w:uiPriority w:val="9"/>
    <w:qFormat/>
    <w:rsid w:val="000B3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117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B3A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0B3A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874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AB765-6EB4-4F54-B75F-365903DB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Еременко Татьяна Михайловна</dc:creator>
  <cp:keywords/>
  <dc:description/>
  <cp:lastModifiedBy>Кудрова А.А.</cp:lastModifiedBy>
  <cp:revision>20</cp:revision>
  <dcterms:created xsi:type="dcterms:W3CDTF">2024-03-11T11:44:00Z</dcterms:created>
  <dcterms:modified xsi:type="dcterms:W3CDTF">2024-03-26T09:05:00Z</dcterms:modified>
</cp:coreProperties>
</file>