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42B0D" w:rsidRDefault="00490ACC" w:rsidP="00E511C4">
      <w:pPr>
        <w:jc w:val="both"/>
        <w:rPr>
          <w:spacing w:val="0"/>
          <w:lang w:val="en-US"/>
        </w:rPr>
      </w:pPr>
    </w:p>
    <w:p w:rsidR="00490ACC" w:rsidRPr="00D42B0D" w:rsidRDefault="00490ACC" w:rsidP="00E511C4">
      <w:pPr>
        <w:jc w:val="both"/>
        <w:rPr>
          <w:spacing w:val="0"/>
        </w:rPr>
      </w:pPr>
    </w:p>
    <w:p w:rsidR="00490ACC" w:rsidRPr="00D42B0D" w:rsidRDefault="00490ACC" w:rsidP="00E511C4">
      <w:pPr>
        <w:jc w:val="both"/>
        <w:rPr>
          <w:spacing w:val="0"/>
        </w:rPr>
      </w:pPr>
    </w:p>
    <w:p w:rsidR="00490ACC" w:rsidRPr="00D42B0D" w:rsidRDefault="00490ACC" w:rsidP="00E511C4">
      <w:pPr>
        <w:jc w:val="both"/>
        <w:rPr>
          <w:spacing w:val="0"/>
        </w:rPr>
      </w:pPr>
    </w:p>
    <w:p w:rsidR="003B0F28" w:rsidRPr="00D42B0D" w:rsidRDefault="003B0F28" w:rsidP="00E511C4">
      <w:pPr>
        <w:jc w:val="center"/>
        <w:rPr>
          <w:spacing w:val="0"/>
        </w:rPr>
      </w:pPr>
    </w:p>
    <w:p w:rsidR="00490ACC" w:rsidRPr="00D42B0D" w:rsidRDefault="006404A3" w:rsidP="00E511C4">
      <w:pPr>
        <w:jc w:val="center"/>
        <w:rPr>
          <w:b/>
          <w:spacing w:val="0"/>
        </w:rPr>
      </w:pPr>
      <w:r w:rsidRPr="00D42B0D">
        <w:rPr>
          <w:b/>
          <w:spacing w:val="0"/>
        </w:rPr>
        <w:t>З</w:t>
      </w:r>
      <w:r w:rsidR="00490ACC" w:rsidRPr="00D42B0D">
        <w:rPr>
          <w:b/>
          <w:spacing w:val="0"/>
        </w:rPr>
        <w:t>акон</w:t>
      </w:r>
    </w:p>
    <w:p w:rsidR="00490ACC" w:rsidRPr="00D42B0D" w:rsidRDefault="00490ACC" w:rsidP="00E511C4">
      <w:pPr>
        <w:jc w:val="center"/>
        <w:outlineLvl w:val="0"/>
        <w:rPr>
          <w:b/>
          <w:caps/>
          <w:spacing w:val="0"/>
        </w:rPr>
      </w:pPr>
      <w:r w:rsidRPr="00D42B0D">
        <w:rPr>
          <w:b/>
          <w:spacing w:val="0"/>
        </w:rPr>
        <w:t xml:space="preserve">Приднестровской Молдавской Республики </w:t>
      </w:r>
    </w:p>
    <w:p w:rsidR="00490ACC" w:rsidRPr="00D42B0D" w:rsidRDefault="00490ACC" w:rsidP="00E511C4">
      <w:pPr>
        <w:pStyle w:val="41"/>
        <w:shd w:val="clear" w:color="auto" w:fill="auto"/>
        <w:spacing w:before="0" w:after="0" w:line="240" w:lineRule="auto"/>
        <w:jc w:val="center"/>
        <w:rPr>
          <w:spacing w:val="0"/>
          <w:sz w:val="28"/>
          <w:szCs w:val="28"/>
        </w:rPr>
      </w:pPr>
    </w:p>
    <w:p w:rsidR="003701C0" w:rsidRPr="00D42B0D" w:rsidRDefault="003701C0" w:rsidP="009E4B4C">
      <w:pPr>
        <w:jc w:val="center"/>
        <w:rPr>
          <w:b/>
          <w:spacing w:val="0"/>
        </w:rPr>
      </w:pPr>
      <w:r w:rsidRPr="00D42B0D">
        <w:rPr>
          <w:b/>
          <w:spacing w:val="0"/>
        </w:rPr>
        <w:t xml:space="preserve">«О внесении изменения в Закон </w:t>
      </w:r>
    </w:p>
    <w:p w:rsidR="003701C0" w:rsidRPr="00D42B0D" w:rsidRDefault="003701C0" w:rsidP="009E4B4C">
      <w:pPr>
        <w:jc w:val="center"/>
        <w:rPr>
          <w:b/>
          <w:spacing w:val="0"/>
        </w:rPr>
      </w:pPr>
      <w:r w:rsidRPr="00D42B0D">
        <w:rPr>
          <w:b/>
          <w:spacing w:val="0"/>
        </w:rPr>
        <w:t xml:space="preserve">Приднестровской Молдавской Республики </w:t>
      </w:r>
    </w:p>
    <w:p w:rsidR="008D1DEF" w:rsidRPr="00D42B0D" w:rsidRDefault="003701C0" w:rsidP="009E4B4C">
      <w:pPr>
        <w:jc w:val="center"/>
        <w:rPr>
          <w:b/>
          <w:spacing w:val="0"/>
        </w:rPr>
      </w:pPr>
      <w:r w:rsidRPr="00D42B0D">
        <w:rPr>
          <w:b/>
          <w:spacing w:val="0"/>
        </w:rPr>
        <w:t>«О добровольческой деятельности»</w:t>
      </w:r>
    </w:p>
    <w:p w:rsidR="00BD0DB1" w:rsidRPr="00D42B0D" w:rsidRDefault="00BD0DB1" w:rsidP="00E511C4">
      <w:pPr>
        <w:jc w:val="center"/>
        <w:rPr>
          <w:spacing w:val="0"/>
        </w:rPr>
      </w:pPr>
    </w:p>
    <w:p w:rsidR="00490ACC" w:rsidRPr="00D42B0D" w:rsidRDefault="00490ACC" w:rsidP="00E511C4">
      <w:pPr>
        <w:jc w:val="both"/>
        <w:rPr>
          <w:spacing w:val="0"/>
        </w:rPr>
      </w:pPr>
      <w:r w:rsidRPr="00D42B0D">
        <w:rPr>
          <w:spacing w:val="0"/>
        </w:rPr>
        <w:t>Принят Верховным Советом</w:t>
      </w:r>
    </w:p>
    <w:p w:rsidR="00490ACC" w:rsidRPr="00D42B0D" w:rsidRDefault="00490ACC" w:rsidP="00E511C4">
      <w:pPr>
        <w:jc w:val="both"/>
        <w:rPr>
          <w:spacing w:val="0"/>
        </w:rPr>
      </w:pPr>
      <w:r w:rsidRPr="00D42B0D">
        <w:rPr>
          <w:spacing w:val="0"/>
        </w:rPr>
        <w:t xml:space="preserve">Приднестровской Молдавской Республики         </w:t>
      </w:r>
      <w:r w:rsidR="005A34F8" w:rsidRPr="00D42B0D">
        <w:rPr>
          <w:spacing w:val="0"/>
        </w:rPr>
        <w:t xml:space="preserve"> </w:t>
      </w:r>
      <w:r w:rsidR="00EF66F8" w:rsidRPr="00D42B0D">
        <w:rPr>
          <w:spacing w:val="0"/>
        </w:rPr>
        <w:t xml:space="preserve">  </w:t>
      </w:r>
      <w:r w:rsidR="00160CB7" w:rsidRPr="00D42B0D">
        <w:rPr>
          <w:spacing w:val="0"/>
        </w:rPr>
        <w:t xml:space="preserve"> </w:t>
      </w:r>
      <w:r w:rsidR="004D0024" w:rsidRPr="00D42B0D">
        <w:rPr>
          <w:spacing w:val="0"/>
        </w:rPr>
        <w:t xml:space="preserve"> </w:t>
      </w:r>
      <w:r w:rsidR="00EB39D6" w:rsidRPr="00D42B0D">
        <w:rPr>
          <w:spacing w:val="0"/>
        </w:rPr>
        <w:t xml:space="preserve"> </w:t>
      </w:r>
      <w:r w:rsidR="001B7E0C" w:rsidRPr="00D42B0D">
        <w:rPr>
          <w:spacing w:val="0"/>
        </w:rPr>
        <w:t xml:space="preserve">   </w:t>
      </w:r>
      <w:r w:rsidR="00143C00" w:rsidRPr="00D42B0D">
        <w:rPr>
          <w:spacing w:val="0"/>
        </w:rPr>
        <w:t xml:space="preserve">  </w:t>
      </w:r>
      <w:r w:rsidR="006B67E3" w:rsidRPr="00D42B0D">
        <w:rPr>
          <w:spacing w:val="0"/>
        </w:rPr>
        <w:t xml:space="preserve">  </w:t>
      </w:r>
      <w:r w:rsidR="00C63E7C" w:rsidRPr="00D42B0D">
        <w:rPr>
          <w:spacing w:val="0"/>
        </w:rPr>
        <w:t xml:space="preserve"> </w:t>
      </w:r>
      <w:r w:rsidR="000F4014" w:rsidRPr="00D42B0D">
        <w:rPr>
          <w:spacing w:val="0"/>
        </w:rPr>
        <w:t xml:space="preserve">   </w:t>
      </w:r>
      <w:r w:rsidR="00B40672">
        <w:rPr>
          <w:spacing w:val="0"/>
        </w:rPr>
        <w:t>14</w:t>
      </w:r>
      <w:r w:rsidRPr="00D42B0D">
        <w:rPr>
          <w:spacing w:val="0"/>
        </w:rPr>
        <w:t xml:space="preserve"> </w:t>
      </w:r>
      <w:r w:rsidR="003701C0" w:rsidRPr="00D42B0D">
        <w:rPr>
          <w:spacing w:val="0"/>
        </w:rPr>
        <w:t>феврал</w:t>
      </w:r>
      <w:r w:rsidR="00E442C7" w:rsidRPr="00D42B0D">
        <w:rPr>
          <w:spacing w:val="0"/>
        </w:rPr>
        <w:t>я</w:t>
      </w:r>
      <w:r w:rsidRPr="00D42B0D">
        <w:rPr>
          <w:spacing w:val="0"/>
        </w:rPr>
        <w:t xml:space="preserve"> 20</w:t>
      </w:r>
      <w:r w:rsidR="007626B4" w:rsidRPr="00D42B0D">
        <w:rPr>
          <w:spacing w:val="0"/>
        </w:rPr>
        <w:t>2</w:t>
      </w:r>
      <w:r w:rsidR="00E442C7" w:rsidRPr="00D42B0D">
        <w:rPr>
          <w:spacing w:val="0"/>
        </w:rPr>
        <w:t>4</w:t>
      </w:r>
      <w:r w:rsidRPr="00D42B0D">
        <w:rPr>
          <w:spacing w:val="0"/>
        </w:rPr>
        <w:t xml:space="preserve"> года</w:t>
      </w:r>
    </w:p>
    <w:p w:rsidR="00452513" w:rsidRPr="00D42B0D" w:rsidRDefault="00452513" w:rsidP="00E511C4">
      <w:pPr>
        <w:jc w:val="both"/>
        <w:rPr>
          <w:spacing w:val="0"/>
        </w:rPr>
      </w:pPr>
    </w:p>
    <w:p w:rsidR="00D42B0D" w:rsidRPr="00D42B0D" w:rsidRDefault="00D42B0D" w:rsidP="00D42B0D">
      <w:pPr>
        <w:autoSpaceDE w:val="0"/>
        <w:autoSpaceDN w:val="0"/>
        <w:adjustRightInd w:val="0"/>
        <w:ind w:firstLine="709"/>
        <w:jc w:val="both"/>
        <w:rPr>
          <w:rFonts w:eastAsiaTheme="minorHAnsi"/>
          <w:color w:val="000000"/>
          <w:spacing w:val="0"/>
          <w:lang w:eastAsia="en-US"/>
        </w:rPr>
      </w:pPr>
      <w:r w:rsidRPr="00D42B0D">
        <w:rPr>
          <w:b/>
          <w:spacing w:val="0"/>
          <w:shd w:val="clear" w:color="auto" w:fill="FFFFFF"/>
        </w:rPr>
        <w:t xml:space="preserve">Статья 1. </w:t>
      </w:r>
      <w:r w:rsidRPr="00D42B0D">
        <w:rPr>
          <w:spacing w:val="0"/>
          <w:shd w:val="clear" w:color="auto" w:fill="FFFFFF"/>
        </w:rPr>
        <w:t xml:space="preserve">Внести в Закон Приднестровской Молдавской Республики </w:t>
      </w:r>
      <w:r w:rsidRPr="00D42B0D">
        <w:rPr>
          <w:spacing w:val="0"/>
          <w:shd w:val="clear" w:color="auto" w:fill="FFFFFF"/>
        </w:rPr>
        <w:br/>
        <w:t xml:space="preserve">от 19 ноября 2013 года № 232-З-V «О добровольческой деятельности» </w:t>
      </w:r>
      <w:r w:rsidRPr="00D42B0D">
        <w:rPr>
          <w:spacing w:val="0"/>
          <w:shd w:val="clear" w:color="auto" w:fill="FFFFFF"/>
        </w:rPr>
        <w:br/>
        <w:t>(САЗ 13-46) с изменениями</w:t>
      </w:r>
      <w:r w:rsidR="00B40672">
        <w:rPr>
          <w:spacing w:val="0"/>
          <w:shd w:val="clear" w:color="auto" w:fill="FFFFFF"/>
        </w:rPr>
        <w:t xml:space="preserve"> и дополнениями</w:t>
      </w:r>
      <w:r w:rsidRPr="00D42B0D">
        <w:rPr>
          <w:spacing w:val="0"/>
          <w:shd w:val="clear" w:color="auto" w:fill="FFFFFF"/>
        </w:rPr>
        <w:t xml:space="preserve">, внесенными </w:t>
      </w:r>
      <w:r w:rsidR="00B40672">
        <w:rPr>
          <w:spacing w:val="0"/>
          <w:shd w:val="clear" w:color="auto" w:fill="FFFFFF"/>
        </w:rPr>
        <w:t>з</w:t>
      </w:r>
      <w:r w:rsidRPr="00D42B0D">
        <w:rPr>
          <w:spacing w:val="0"/>
          <w:shd w:val="clear" w:color="auto" w:fill="FFFFFF"/>
        </w:rPr>
        <w:t>акон</w:t>
      </w:r>
      <w:r w:rsidR="00B40672">
        <w:rPr>
          <w:spacing w:val="0"/>
          <w:shd w:val="clear" w:color="auto" w:fill="FFFFFF"/>
        </w:rPr>
        <w:t>а</w:t>
      </w:r>
      <w:r w:rsidRPr="00D42B0D">
        <w:rPr>
          <w:spacing w:val="0"/>
          <w:shd w:val="clear" w:color="auto" w:fill="FFFFFF"/>
        </w:rPr>
        <w:t>м</w:t>
      </w:r>
      <w:r w:rsidR="00B40672">
        <w:rPr>
          <w:spacing w:val="0"/>
          <w:shd w:val="clear" w:color="auto" w:fill="FFFFFF"/>
        </w:rPr>
        <w:t>и</w:t>
      </w:r>
      <w:r w:rsidRPr="00D42B0D">
        <w:rPr>
          <w:spacing w:val="0"/>
          <w:shd w:val="clear" w:color="auto" w:fill="FFFFFF"/>
        </w:rPr>
        <w:t xml:space="preserve"> Приднестровской Молдавской Республики от 18 июля 2022 года </w:t>
      </w:r>
      <w:r w:rsidR="00B40672">
        <w:rPr>
          <w:spacing w:val="0"/>
          <w:shd w:val="clear" w:color="auto" w:fill="FFFFFF"/>
        </w:rPr>
        <w:br/>
      </w:r>
      <w:r w:rsidRPr="00D42B0D">
        <w:rPr>
          <w:spacing w:val="0"/>
          <w:shd w:val="clear" w:color="auto" w:fill="FFFFFF"/>
        </w:rPr>
        <w:t>№ 194-ЗИ-VII (САЗ 22-28); от 10 июля 2023 года № 193-ЗИД-</w:t>
      </w:r>
      <w:r w:rsidRPr="00D42B0D">
        <w:rPr>
          <w:spacing w:val="0"/>
          <w:shd w:val="clear" w:color="auto" w:fill="FFFFFF"/>
          <w:lang w:val="en-US"/>
        </w:rPr>
        <w:t>VII</w:t>
      </w:r>
      <w:r w:rsidRPr="00D42B0D">
        <w:rPr>
          <w:spacing w:val="0"/>
          <w:shd w:val="clear" w:color="auto" w:fill="FFFFFF"/>
        </w:rPr>
        <w:t xml:space="preserve"> (САЗ 23-28)</w:t>
      </w:r>
      <w:r w:rsidRPr="00D42B0D">
        <w:rPr>
          <w:rFonts w:eastAsiaTheme="minorHAnsi"/>
          <w:spacing w:val="0"/>
          <w:lang w:eastAsia="en-US"/>
        </w:rPr>
        <w:t xml:space="preserve">, </w:t>
      </w:r>
      <w:r w:rsidRPr="00D42B0D">
        <w:rPr>
          <w:rFonts w:eastAsiaTheme="minorHAnsi"/>
          <w:color w:val="000000"/>
          <w:spacing w:val="0"/>
          <w:lang w:eastAsia="en-US"/>
        </w:rPr>
        <w:t xml:space="preserve">следующее </w:t>
      </w:r>
      <w:r>
        <w:rPr>
          <w:rFonts w:eastAsiaTheme="minorHAnsi"/>
          <w:color w:val="000000"/>
          <w:spacing w:val="0"/>
          <w:lang w:eastAsia="en-US"/>
        </w:rPr>
        <w:t>изме</w:t>
      </w:r>
      <w:r w:rsidRPr="00D42B0D">
        <w:rPr>
          <w:rFonts w:eastAsiaTheme="minorHAnsi"/>
          <w:color w:val="000000"/>
          <w:spacing w:val="0"/>
          <w:lang w:eastAsia="en-US"/>
        </w:rPr>
        <w:t>нение.</w:t>
      </w:r>
    </w:p>
    <w:p w:rsidR="00D42B0D" w:rsidRPr="00D42B0D" w:rsidRDefault="00D42B0D" w:rsidP="00D42B0D">
      <w:pPr>
        <w:autoSpaceDE w:val="0"/>
        <w:autoSpaceDN w:val="0"/>
        <w:adjustRightInd w:val="0"/>
        <w:ind w:firstLine="709"/>
        <w:jc w:val="both"/>
        <w:rPr>
          <w:rFonts w:eastAsiaTheme="minorHAnsi"/>
          <w:color w:val="000000"/>
          <w:spacing w:val="0"/>
          <w:lang w:eastAsia="en-US"/>
        </w:rPr>
      </w:pPr>
    </w:p>
    <w:p w:rsidR="00D42B0D" w:rsidRPr="00D42B0D" w:rsidRDefault="00D42B0D" w:rsidP="00D42B0D">
      <w:pPr>
        <w:widowControl w:val="0"/>
        <w:tabs>
          <w:tab w:val="left" w:pos="288"/>
          <w:tab w:val="left" w:pos="709"/>
          <w:tab w:val="left" w:pos="1152"/>
          <w:tab w:val="left" w:pos="1872"/>
          <w:tab w:val="left" w:pos="2160"/>
          <w:tab w:val="left" w:pos="6768"/>
          <w:tab w:val="left" w:pos="8928"/>
        </w:tabs>
        <w:autoSpaceDE w:val="0"/>
        <w:ind w:firstLine="709"/>
        <w:jc w:val="both"/>
        <w:rPr>
          <w:rFonts w:eastAsia="Calibri"/>
          <w:color w:val="000000" w:themeColor="text1"/>
          <w:spacing w:val="0"/>
          <w:lang w:eastAsia="en-US"/>
        </w:rPr>
      </w:pPr>
      <w:r w:rsidRPr="00D42B0D">
        <w:rPr>
          <w:rFonts w:eastAsia="Calibri"/>
          <w:color w:val="000000" w:themeColor="text1"/>
          <w:spacing w:val="0"/>
          <w:lang w:eastAsia="en-US"/>
        </w:rPr>
        <w:t>Статью 3 изложить в следующей редакции:</w:t>
      </w:r>
    </w:p>
    <w:p w:rsidR="00D42B0D" w:rsidRPr="00D42B0D" w:rsidRDefault="00D42B0D" w:rsidP="00D42B0D">
      <w:pPr>
        <w:widowControl w:val="0"/>
        <w:tabs>
          <w:tab w:val="left" w:pos="288"/>
          <w:tab w:val="left" w:pos="720"/>
          <w:tab w:val="left" w:pos="1152"/>
          <w:tab w:val="left" w:pos="1872"/>
          <w:tab w:val="left" w:pos="2160"/>
          <w:tab w:val="left" w:pos="3686"/>
          <w:tab w:val="left" w:pos="6768"/>
          <w:tab w:val="left" w:pos="8928"/>
        </w:tabs>
        <w:autoSpaceDE w:val="0"/>
        <w:ind w:left="709"/>
        <w:contextualSpacing/>
        <w:jc w:val="both"/>
        <w:rPr>
          <w:rFonts w:eastAsiaTheme="minorHAnsi"/>
          <w:spacing w:val="0"/>
          <w:lang w:eastAsia="en-US"/>
        </w:rPr>
      </w:pPr>
      <w:r w:rsidRPr="00D42B0D">
        <w:rPr>
          <w:rFonts w:eastAsia="Calibri"/>
          <w:color w:val="000000" w:themeColor="text1"/>
          <w:spacing w:val="0"/>
          <w:lang w:eastAsia="en-US"/>
        </w:rPr>
        <w:t>«</w:t>
      </w:r>
      <w:r w:rsidRPr="00D42B0D">
        <w:rPr>
          <w:rFonts w:eastAsiaTheme="minorHAnsi"/>
          <w:spacing w:val="0"/>
          <w:lang w:eastAsia="en-US"/>
        </w:rPr>
        <w:t>Статья 3. Законодательство о добровольческой деятельности</w:t>
      </w:r>
    </w:p>
    <w:p w:rsidR="00D42B0D" w:rsidRPr="00D42B0D" w:rsidRDefault="00D42B0D" w:rsidP="00D42B0D">
      <w:pPr>
        <w:widowControl w:val="0"/>
        <w:tabs>
          <w:tab w:val="left" w:pos="288"/>
          <w:tab w:val="left" w:pos="720"/>
          <w:tab w:val="left" w:pos="1152"/>
          <w:tab w:val="left" w:pos="1872"/>
          <w:tab w:val="left" w:pos="2160"/>
          <w:tab w:val="left" w:pos="3686"/>
          <w:tab w:val="left" w:pos="6768"/>
          <w:tab w:val="left" w:pos="8928"/>
        </w:tabs>
        <w:autoSpaceDE w:val="0"/>
        <w:ind w:left="709"/>
        <w:contextualSpacing/>
        <w:jc w:val="both"/>
        <w:rPr>
          <w:rFonts w:eastAsia="Calibri"/>
          <w:color w:val="000000" w:themeColor="text1"/>
          <w:spacing w:val="0"/>
          <w:lang w:eastAsia="en-US"/>
        </w:rPr>
      </w:pPr>
    </w:p>
    <w:p w:rsidR="00D42B0D" w:rsidRPr="00D42B0D" w:rsidRDefault="00D42B0D" w:rsidP="00D42B0D">
      <w:pPr>
        <w:spacing w:after="160" w:line="259" w:lineRule="auto"/>
        <w:ind w:firstLine="709"/>
        <w:contextualSpacing/>
        <w:jc w:val="both"/>
        <w:rPr>
          <w:rFonts w:eastAsiaTheme="minorHAnsi"/>
          <w:color w:val="000000" w:themeColor="text1"/>
          <w:spacing w:val="0"/>
          <w:lang w:eastAsia="en-US"/>
        </w:rPr>
      </w:pPr>
      <w:r w:rsidRPr="00D42B0D">
        <w:rPr>
          <w:rFonts w:eastAsiaTheme="minorHAnsi"/>
          <w:color w:val="000000" w:themeColor="text1"/>
          <w:spacing w:val="0"/>
          <w:lang w:eastAsia="en-US"/>
        </w:rPr>
        <w:t>1. Законодательство о добровольческой деятельности состоит из Конституции Приднестровской Молдавской Республики, настоящего Закона, иных законодательных актов Приднестровской Молдавской Республики, принимаемых в соответствии с ними иных нормативных правовых актов Приднестровской Молдавской Республики.</w:t>
      </w:r>
    </w:p>
    <w:p w:rsidR="00D42B0D" w:rsidRPr="00D42B0D" w:rsidRDefault="00D42B0D" w:rsidP="00D42B0D">
      <w:pPr>
        <w:shd w:val="clear" w:color="auto" w:fill="FFFFFF"/>
        <w:ind w:firstLine="709"/>
        <w:jc w:val="both"/>
        <w:rPr>
          <w:color w:val="000000" w:themeColor="text1"/>
          <w:spacing w:val="0"/>
        </w:rPr>
      </w:pPr>
      <w:r w:rsidRPr="00D42B0D">
        <w:rPr>
          <w:color w:val="000000" w:themeColor="text1"/>
          <w:spacing w:val="0"/>
        </w:rPr>
        <w:t>Особенности привлечения добровольцев для осуществления деятельности религиозных организаций определяются Законом Приднестровской Молдавской Республики «О свободе совести и о религиозных объединениях».</w:t>
      </w:r>
    </w:p>
    <w:p w:rsidR="00D42B0D" w:rsidRPr="00D42B0D" w:rsidRDefault="005000A4" w:rsidP="00D42B0D">
      <w:pPr>
        <w:shd w:val="clear" w:color="auto" w:fill="FFFFFF"/>
        <w:ind w:firstLine="709"/>
        <w:jc w:val="both"/>
        <w:outlineLvl w:val="0"/>
        <w:rPr>
          <w:color w:val="000000" w:themeColor="text1"/>
          <w:spacing w:val="0"/>
          <w:kern w:val="36"/>
        </w:rPr>
      </w:pPr>
      <w:hyperlink r:id="rId8" w:anchor="dst100010" w:history="1">
        <w:r w:rsidR="00D42B0D" w:rsidRPr="00D42B0D">
          <w:rPr>
            <w:bCs/>
            <w:color w:val="000000" w:themeColor="text1"/>
            <w:spacing w:val="0"/>
            <w:kern w:val="36"/>
          </w:rPr>
          <w:t>Особенности</w:t>
        </w:r>
      </w:hyperlink>
      <w:r w:rsidR="00B40672">
        <w:rPr>
          <w:bCs/>
          <w:color w:val="000000" w:themeColor="text1"/>
          <w:spacing w:val="0"/>
          <w:kern w:val="36"/>
        </w:rPr>
        <w:t xml:space="preserve"> </w:t>
      </w:r>
      <w:r w:rsidR="00D42B0D" w:rsidRPr="00D42B0D">
        <w:rPr>
          <w:bCs/>
          <w:color w:val="000000" w:themeColor="text1"/>
          <w:spacing w:val="0"/>
          <w:kern w:val="36"/>
        </w:rPr>
        <w:t>участия добровольцев в работах по сохранению недвижимых объектов культурного наследия Приднестровской Молдавской Республики, включенных в единый государственный реестр недвижимых объектов культурного наследия</w:t>
      </w:r>
      <w:r w:rsidR="00B40672">
        <w:rPr>
          <w:bCs/>
          <w:color w:val="000000" w:themeColor="text1"/>
          <w:spacing w:val="0"/>
          <w:kern w:val="36"/>
        </w:rPr>
        <w:t>,</w:t>
      </w:r>
      <w:r w:rsidR="00D42B0D" w:rsidRPr="00D42B0D">
        <w:rPr>
          <w:bCs/>
          <w:color w:val="000000" w:themeColor="text1"/>
          <w:spacing w:val="0"/>
          <w:kern w:val="36"/>
        </w:rPr>
        <w:t xml:space="preserve"> определяются в соответствии с Законом Приднестровской Молдавской Республики </w:t>
      </w:r>
      <w:r w:rsidR="00D42B0D" w:rsidRPr="00D42B0D">
        <w:rPr>
          <w:color w:val="000000" w:themeColor="text1"/>
          <w:spacing w:val="0"/>
          <w:kern w:val="36"/>
        </w:rPr>
        <w:t>«О недвижимых объектах культурного наследия».</w:t>
      </w:r>
    </w:p>
    <w:p w:rsidR="00D42B0D" w:rsidRPr="00D42B0D" w:rsidRDefault="00D42B0D" w:rsidP="00D42B0D">
      <w:pPr>
        <w:shd w:val="clear" w:color="auto" w:fill="FFFFFF"/>
        <w:spacing w:after="160" w:line="259" w:lineRule="auto"/>
        <w:ind w:firstLine="709"/>
        <w:jc w:val="both"/>
        <w:outlineLvl w:val="0"/>
        <w:rPr>
          <w:bCs/>
          <w:color w:val="000000" w:themeColor="text1"/>
          <w:spacing w:val="0"/>
          <w:kern w:val="36"/>
        </w:rPr>
      </w:pPr>
      <w:r w:rsidRPr="00D42B0D">
        <w:rPr>
          <w:bCs/>
          <w:spacing w:val="0"/>
          <w:kern w:val="36"/>
        </w:rPr>
        <w:t>2. Если международным договором Приднестровской Молдавской Республики установлены иные правила, чем предусмотренные настоящим Законом, применяются правила международного договора Приднестровской Молдавской Республики».</w:t>
      </w:r>
    </w:p>
    <w:p w:rsidR="00D42B0D" w:rsidRPr="00D42B0D" w:rsidRDefault="00D42B0D" w:rsidP="00D42B0D">
      <w:pPr>
        <w:ind w:firstLine="709"/>
        <w:jc w:val="both"/>
        <w:rPr>
          <w:rFonts w:eastAsiaTheme="minorHAnsi"/>
          <w:spacing w:val="0"/>
          <w:lang w:eastAsia="en-US"/>
        </w:rPr>
      </w:pPr>
      <w:r w:rsidRPr="00D42B0D">
        <w:rPr>
          <w:rFonts w:eastAsiaTheme="minorHAnsi"/>
          <w:b/>
          <w:spacing w:val="0"/>
          <w:lang w:eastAsia="en-US"/>
        </w:rPr>
        <w:lastRenderedPageBreak/>
        <w:t xml:space="preserve">Статья 2. </w:t>
      </w:r>
      <w:r w:rsidRPr="00D42B0D">
        <w:rPr>
          <w:rFonts w:eastAsiaTheme="minorHAnsi"/>
          <w:spacing w:val="0"/>
          <w:lang w:eastAsia="en-US"/>
        </w:rPr>
        <w:t>Настоящий Закон вступает в силу со дня, следующего за днем официального опубликования.</w:t>
      </w:r>
    </w:p>
    <w:p w:rsidR="00452513" w:rsidRPr="00D42B0D" w:rsidRDefault="00452513" w:rsidP="00452513">
      <w:pPr>
        <w:ind w:firstLine="709"/>
        <w:jc w:val="both"/>
        <w:rPr>
          <w:spacing w:val="0"/>
          <w:shd w:val="clear" w:color="auto" w:fill="FFFFFF"/>
        </w:rPr>
      </w:pPr>
    </w:p>
    <w:p w:rsidR="00A9392A" w:rsidRPr="00D42B0D" w:rsidRDefault="00A9392A" w:rsidP="00E511C4">
      <w:pPr>
        <w:ind w:firstLine="709"/>
        <w:jc w:val="both"/>
        <w:rPr>
          <w:spacing w:val="0"/>
        </w:rPr>
      </w:pPr>
    </w:p>
    <w:p w:rsidR="004A30CC" w:rsidRPr="00D42B0D" w:rsidRDefault="004A30CC" w:rsidP="00E511C4">
      <w:pPr>
        <w:ind w:firstLine="709"/>
        <w:jc w:val="both"/>
        <w:rPr>
          <w:spacing w:val="0"/>
        </w:rPr>
      </w:pPr>
    </w:p>
    <w:p w:rsidR="003C6611" w:rsidRPr="00D42B0D" w:rsidRDefault="00490ACC" w:rsidP="00E511C4">
      <w:pPr>
        <w:jc w:val="both"/>
        <w:outlineLvl w:val="0"/>
        <w:rPr>
          <w:spacing w:val="0"/>
        </w:rPr>
      </w:pPr>
      <w:r w:rsidRPr="00D42B0D">
        <w:rPr>
          <w:spacing w:val="0"/>
        </w:rPr>
        <w:t xml:space="preserve">Президент </w:t>
      </w:r>
    </w:p>
    <w:p w:rsidR="00490ACC" w:rsidRPr="00D42B0D" w:rsidRDefault="00490ACC" w:rsidP="00E511C4">
      <w:pPr>
        <w:jc w:val="both"/>
        <w:outlineLvl w:val="0"/>
        <w:rPr>
          <w:spacing w:val="0"/>
        </w:rPr>
      </w:pPr>
      <w:r w:rsidRPr="00D42B0D">
        <w:rPr>
          <w:spacing w:val="0"/>
        </w:rPr>
        <w:t xml:space="preserve">Приднестровской </w:t>
      </w:r>
    </w:p>
    <w:p w:rsidR="00F44C76" w:rsidRPr="00D42B0D" w:rsidRDefault="00490ACC" w:rsidP="00E511C4">
      <w:pPr>
        <w:jc w:val="both"/>
        <w:rPr>
          <w:spacing w:val="0"/>
        </w:rPr>
      </w:pPr>
      <w:r w:rsidRPr="00D42B0D">
        <w:rPr>
          <w:spacing w:val="0"/>
        </w:rPr>
        <w:t xml:space="preserve">Молдавской Республики </w:t>
      </w:r>
      <w:r w:rsidRPr="00D42B0D">
        <w:rPr>
          <w:spacing w:val="0"/>
        </w:rPr>
        <w:tab/>
      </w:r>
      <w:r w:rsidRPr="00D42B0D">
        <w:rPr>
          <w:spacing w:val="0"/>
        </w:rPr>
        <w:tab/>
      </w:r>
      <w:r w:rsidRPr="00D42B0D">
        <w:rPr>
          <w:spacing w:val="0"/>
        </w:rPr>
        <w:tab/>
      </w:r>
      <w:r w:rsidRPr="00D42B0D">
        <w:rPr>
          <w:spacing w:val="0"/>
        </w:rPr>
        <w:tab/>
        <w:t xml:space="preserve"> </w:t>
      </w:r>
      <w:r w:rsidR="001713CD" w:rsidRPr="00D42B0D">
        <w:rPr>
          <w:spacing w:val="0"/>
        </w:rPr>
        <w:t xml:space="preserve">  </w:t>
      </w:r>
      <w:r w:rsidRPr="00D42B0D">
        <w:rPr>
          <w:spacing w:val="0"/>
        </w:rPr>
        <w:t xml:space="preserve">  В. Н. КРАСНОСЕЛЬСКИЙ</w:t>
      </w:r>
    </w:p>
    <w:p w:rsidR="00311BC9" w:rsidRPr="00D42B0D" w:rsidRDefault="00311BC9" w:rsidP="00E511C4">
      <w:pPr>
        <w:jc w:val="both"/>
        <w:rPr>
          <w:spacing w:val="0"/>
        </w:rPr>
      </w:pPr>
    </w:p>
    <w:p w:rsidR="00053CAD" w:rsidRPr="00D42B0D" w:rsidRDefault="00053CAD" w:rsidP="00E511C4">
      <w:pPr>
        <w:jc w:val="both"/>
        <w:rPr>
          <w:spacing w:val="0"/>
        </w:rPr>
      </w:pPr>
    </w:p>
    <w:p w:rsidR="005C684C" w:rsidRDefault="005C684C" w:rsidP="00E511C4">
      <w:pPr>
        <w:jc w:val="both"/>
        <w:rPr>
          <w:spacing w:val="0"/>
        </w:rPr>
      </w:pPr>
    </w:p>
    <w:p w:rsidR="00FE24F2" w:rsidRPr="00D91258" w:rsidRDefault="00FE24F2" w:rsidP="00FE24F2">
      <w:pPr>
        <w:jc w:val="both"/>
      </w:pPr>
      <w:r>
        <w:t xml:space="preserve">г. </w:t>
      </w:r>
      <w:r w:rsidRPr="00D91258">
        <w:t>Тирасполь</w:t>
      </w:r>
    </w:p>
    <w:p w:rsidR="00FE24F2" w:rsidRPr="00D91258" w:rsidRDefault="00FE24F2" w:rsidP="00FE24F2">
      <w:pPr>
        <w:ind w:left="28" w:hanging="28"/>
        <w:jc w:val="both"/>
      </w:pPr>
      <w:r>
        <w:t>4 марта 202</w:t>
      </w:r>
      <w:r w:rsidRPr="00536B10">
        <w:t>4</w:t>
      </w:r>
      <w:r w:rsidRPr="00D91258">
        <w:t xml:space="preserve"> г.</w:t>
      </w:r>
    </w:p>
    <w:p w:rsidR="00FE24F2" w:rsidRPr="00E47AD2" w:rsidRDefault="00FE24F2" w:rsidP="00FE24F2">
      <w:pPr>
        <w:tabs>
          <w:tab w:val="left" w:pos="851"/>
          <w:tab w:val="left" w:pos="4536"/>
        </w:tabs>
        <w:ind w:left="28" w:hanging="28"/>
      </w:pPr>
      <w:r>
        <w:t>№ 35-ЗИ-</w:t>
      </w:r>
      <w:r w:rsidRPr="00D91258">
        <w:t>VI</w:t>
      </w:r>
      <w:r>
        <w:rPr>
          <w:lang w:val="en-US"/>
        </w:rPr>
        <w:t>I</w:t>
      </w:r>
    </w:p>
    <w:p w:rsidR="00FE24F2" w:rsidRPr="00D42B0D" w:rsidRDefault="00FE24F2" w:rsidP="00E511C4">
      <w:pPr>
        <w:jc w:val="both"/>
        <w:rPr>
          <w:spacing w:val="0"/>
        </w:rPr>
      </w:pPr>
      <w:bookmarkStart w:id="0" w:name="_GoBack"/>
      <w:bookmarkEnd w:id="0"/>
    </w:p>
    <w:sectPr w:rsidR="00FE24F2" w:rsidRPr="00D42B0D"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A4" w:rsidRDefault="005000A4">
      <w:r>
        <w:separator/>
      </w:r>
    </w:p>
  </w:endnote>
  <w:endnote w:type="continuationSeparator" w:id="0">
    <w:p w:rsidR="005000A4" w:rsidRDefault="0050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A4" w:rsidRDefault="005000A4">
      <w:r>
        <w:separator/>
      </w:r>
    </w:p>
  </w:footnote>
  <w:footnote w:type="continuationSeparator" w:id="0">
    <w:p w:rsidR="005000A4" w:rsidRDefault="00500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E24F2">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7"/>
  </w:num>
  <w:num w:numId="3">
    <w:abstractNumId w:val="1"/>
  </w:num>
  <w:num w:numId="4">
    <w:abstractNumId w:val="0"/>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87531"/>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0A4"/>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3E54"/>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31B4"/>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25B"/>
    <w:rsid w:val="00B353CF"/>
    <w:rsid w:val="00B3637D"/>
    <w:rsid w:val="00B36E58"/>
    <w:rsid w:val="00B37074"/>
    <w:rsid w:val="00B37DBD"/>
    <w:rsid w:val="00B40672"/>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24F2"/>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2379/dfeaddc6947f442b61df956b2f952b04b851d5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D352-BF69-45BF-84A6-37D27B58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10</cp:revision>
  <cp:lastPrinted>2024-02-06T08:33:00Z</cp:lastPrinted>
  <dcterms:created xsi:type="dcterms:W3CDTF">2024-01-30T13:10:00Z</dcterms:created>
  <dcterms:modified xsi:type="dcterms:W3CDTF">2024-03-04T07:18:00Z</dcterms:modified>
</cp:coreProperties>
</file>