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358D8" w:rsidRPr="00B71D1A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358D8" w:rsidRPr="00FD2C95" w:rsidRDefault="00B358D8" w:rsidP="00B358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</w:p>
    <w:p w:rsidR="00B358D8" w:rsidRPr="00B358D8" w:rsidRDefault="00B358D8" w:rsidP="00B358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C266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</w:t>
      </w:r>
      <w:r w:rsidRPr="00B358D8">
        <w:rPr>
          <w:rFonts w:ascii="Times New Roman" w:eastAsia="Calibri" w:hAnsi="Times New Roman" w:cs="Times New Roman"/>
          <w:b/>
          <w:sz w:val="28"/>
          <w:szCs w:val="28"/>
        </w:rPr>
        <w:t xml:space="preserve"> и дополнений в Закон </w:t>
      </w:r>
    </w:p>
    <w:p w:rsidR="00B358D8" w:rsidRPr="00B358D8" w:rsidRDefault="00B358D8" w:rsidP="00B358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D8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B358D8" w:rsidRPr="00B358D8" w:rsidRDefault="00B358D8" w:rsidP="00B358D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58D8">
        <w:rPr>
          <w:rFonts w:ascii="Times New Roman" w:eastAsia="Calibri" w:hAnsi="Times New Roman" w:cs="Times New Roman"/>
          <w:b/>
          <w:sz w:val="28"/>
          <w:szCs w:val="28"/>
        </w:rPr>
        <w:t>«О несостоятельности (банкротстве)»</w:t>
      </w:r>
    </w:p>
    <w:p w:rsidR="00B358D8" w:rsidRPr="00010BB8" w:rsidRDefault="00B358D8" w:rsidP="00B35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8D8" w:rsidRPr="00B71D1A" w:rsidRDefault="00B358D8" w:rsidP="00B358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358D8" w:rsidRDefault="00B358D8" w:rsidP="00B35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21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декабря 2023 года</w:t>
      </w:r>
    </w:p>
    <w:p w:rsidR="00B358D8" w:rsidRPr="00ED5E5D" w:rsidRDefault="00B358D8" w:rsidP="00B358D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672D" w:rsidRPr="0021672D" w:rsidRDefault="00607B98" w:rsidP="00607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B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1.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19 июня 2006 года № 48-З-IV «О несостоятельности (банкротстве)»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06-26) с изменениями и дополнениями, внесенными законами Приднестровской Молдавской Республики от 12 июня 2007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№ 223-ЗИД-IV (САЗ 07-25); от 14 апреля 2008 года № 442-ЗИД-IV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08-15); от 8 июля 2008 года № 490-ЗД-IV (САЗ 08-27); от 11 декабря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2009 года № 909-ЗД-IV (САЗ 09-50); от 26 мая 2010 года № 88-ЗД-IV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10-21) с изменением, внесенным Законом Приднестровской Молдавской Республики от 4 июля 2011 года № 90-ЗИ-V (САЗ 11-27), а также от 20 февраля 2012 года № 8-ЗД-V (САЗ 12-9); от 24 декабря 2012 года № 249-ЗИ-V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12-53); от 15 февраля 2013 года № 42-ЗИ-V (САЗ 13-6); от 8 апреля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2013 года № 87-ЗИ-V (САЗ 13-14); от 5 ноября 2014 года № 170-ЗИД-V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(САЗ 14-45); от 16 июля 2018 года № 220-ЗИ-VI (САЗ 18-29); от 22 ноября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2018 года № 311-ЗИ-VI (САЗ 18-47); от 20 января 2020 года № 4-ЗИ-VI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20-4); от 5 августа 2020 года № 128-ЗИД-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20-32); от </w:t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B98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190-ЗИД-VII (САЗ 21-30);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10 января 2022 года № 9-ЗИД-VII (САЗ 22-1); от 21 ноября 2022 года № 331-ЗИ-VII (САЗ 22-46); от 21 ноября 2022 года № 332-ЗИД-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22-46)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196-ЗИД-VII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июля 2023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204-ЗД-VII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07B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23-28)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</w:t>
      </w:r>
      <w:r w:rsidR="0083475A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дополнения.</w:t>
      </w:r>
    </w:p>
    <w:p w:rsidR="0021672D" w:rsidRPr="00ED5E5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Пункт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21 дополнить подпунктом ж-2)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«ж-2)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меры по обеспечению сохранности, упорядочения и исполь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организации-должника, подлежащих обязательному хране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об архивном деле»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63" w:rsidRPr="00ED5E5D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63" w:rsidRP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б) пункта 1 статьи 64 изложить в следующей редакции:</w:t>
      </w:r>
    </w:p>
    <w:p w:rsidR="0021672D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«б) принимать меры по обеспечению сохран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упорядочения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документов органи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зации-д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олжника, подлежащих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обязательному хране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законодательством Придне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стровской Молдавской Республики об архивном деле».</w:t>
      </w:r>
    </w:p>
    <w:p w:rsidR="00991563" w:rsidRPr="00ED5267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1563" w:rsidRP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80 дополнить подпунктом з-2) следующего содержания:</w:t>
      </w:r>
    </w:p>
    <w:p w:rsid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«з-2)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меры по обеспечению сохранно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упорядочения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документов организации-должника, подлежащих обязательному хранению в соответствии с законодательством Приднестровской Молдавской Республи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об архивном деле».</w:t>
      </w:r>
    </w:p>
    <w:p w:rsidR="00991563" w:rsidRPr="00ED5267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63" w:rsidRP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96 дополнить подпунктом и-2) следующего содержания:</w:t>
      </w:r>
    </w:p>
    <w:p w:rsid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«и-2)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меры по обеспечению сохранности, упорядочения и использования документов организации-должника, подлежа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обязательному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хранению в соответствии с зако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нодательством Придн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естровской Молдавской Республи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об архивном деле»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563" w:rsidRPr="00ED5267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563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вторую пункта 2 ста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122 после слов «обязаны обеспечить 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чу» дополнить словами «документации, подлежащей обяза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тельному хранению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</w:t>
      </w:r>
      <w:r w:rsidRP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Приднестровской Молдавской Республики об архивном деле, а также».</w:t>
      </w:r>
    </w:p>
    <w:p w:rsidR="00991563" w:rsidRPr="00ED5267" w:rsidRDefault="00991563" w:rsidP="00991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2D" w:rsidRPr="0021672D" w:rsidRDefault="00991563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к)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125 изложить в следующей редакции:</w:t>
      </w: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«к) принимать по акту приема-передачи документы, образовавшиеся </w:t>
      </w:r>
      <w:r w:rsid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организации-должника, обеспечить сохранность, упорядочение, использование и передачу на государственное хранение документов, подлежащих обязательному хранению в соответствии с законодательством Приднестровской Молдавской Республики об архивном деле. Порядок обеспечения сохранности, упорядочения, использования и условия передачи документов должника на хранение определяются законодательными и иными нормативными правовыми актами Приднестровской Молдавской Республики».</w:t>
      </w:r>
    </w:p>
    <w:p w:rsidR="0021672D" w:rsidRPr="00ED5267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2D" w:rsidRPr="0021672D" w:rsidRDefault="00991563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первую пункта 1 ста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130 дополнить подпунктом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1672D" w:rsidRPr="0021672D" w:rsidRDefault="00B06775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D5267" w:rsidRPr="00ED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шестую очередь удовлетворяются требо</w:t>
      </w:r>
      <w:r w:rsidR="00ED526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 возмещению расходов, связанных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упорядочением, обеспечением сохранности, использованием и подготовкой к передаче на государственное хранение документов, подлежащих обязательному хранению в соответствии </w:t>
      </w:r>
      <w:r w:rsidR="009915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 об архивном деле».</w:t>
      </w: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72D" w:rsidRPr="0021672D" w:rsidRDefault="00991563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144 дополнить подпунктом г)</w:t>
      </w:r>
      <w:r w:rsidR="0021672D"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«г) информация, предоставляемая соответствующим органом архивной отрасли Приднестровской Молдавской Республики, о переданных </w:t>
      </w:r>
      <w:r w:rsidRPr="000927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хранение документах, включенных в состав Архивного фонда Приднестровской Молдавской Республики, а также документах 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ликвидируемого юридического лица, поступивших 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хранение в межведомственные архивы по личному составу городов</w:t>
      </w:r>
      <w:r w:rsidR="00B0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районов Приднестровской Молдавской Республики».</w:t>
      </w:r>
    </w:p>
    <w:p w:rsidR="0021672D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8D8" w:rsidRPr="0021672D" w:rsidRDefault="0021672D" w:rsidP="002167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216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7 (семи) дней со дня официального опубликования.</w:t>
      </w:r>
    </w:p>
    <w:p w:rsidR="00B358D8" w:rsidRDefault="00B358D8" w:rsidP="00B35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563" w:rsidRDefault="00991563" w:rsidP="00B358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58D8" w:rsidRPr="00B71D1A" w:rsidRDefault="00B358D8" w:rsidP="00B3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358D8" w:rsidRPr="00B71D1A" w:rsidRDefault="00B358D8" w:rsidP="00B3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358D8" w:rsidRPr="00B71D1A" w:rsidRDefault="00B358D8" w:rsidP="00B3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358D8" w:rsidRPr="00B71D1A" w:rsidRDefault="00B358D8" w:rsidP="00B35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358D8" w:rsidRDefault="00B358D8" w:rsidP="00B358D8">
      <w:pPr>
        <w:spacing w:after="0" w:line="240" w:lineRule="auto"/>
        <w:rPr>
          <w:sz w:val="28"/>
          <w:szCs w:val="28"/>
        </w:rPr>
      </w:pPr>
    </w:p>
    <w:p w:rsidR="000226DB" w:rsidRDefault="000226DB" w:rsidP="00B358D8">
      <w:pPr>
        <w:spacing w:after="0" w:line="240" w:lineRule="auto"/>
        <w:rPr>
          <w:sz w:val="28"/>
          <w:szCs w:val="28"/>
        </w:rPr>
      </w:pPr>
    </w:p>
    <w:p w:rsidR="000226DB" w:rsidRPr="000226DB" w:rsidRDefault="000226DB" w:rsidP="0002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DB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226DB" w:rsidRPr="000226DB" w:rsidRDefault="000226DB" w:rsidP="0002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DB">
        <w:rPr>
          <w:rFonts w:ascii="Times New Roman" w:hAnsi="Times New Roman" w:cs="Times New Roman"/>
          <w:sz w:val="28"/>
          <w:szCs w:val="28"/>
        </w:rPr>
        <w:t>28 декабря 2023 г.</w:t>
      </w:r>
    </w:p>
    <w:p w:rsidR="000226DB" w:rsidRPr="000226DB" w:rsidRDefault="000226DB" w:rsidP="0002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26DB">
        <w:rPr>
          <w:rFonts w:ascii="Times New Roman" w:hAnsi="Times New Roman" w:cs="Times New Roman"/>
          <w:sz w:val="28"/>
          <w:szCs w:val="28"/>
        </w:rPr>
        <w:t>№ 431-ЗИД-VI</w:t>
      </w:r>
      <w:r w:rsidRPr="000226DB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226DB" w:rsidRPr="00B71D1A" w:rsidRDefault="000226DB" w:rsidP="00B358D8">
      <w:pPr>
        <w:spacing w:after="0" w:line="240" w:lineRule="auto"/>
        <w:rPr>
          <w:sz w:val="28"/>
          <w:szCs w:val="28"/>
        </w:rPr>
      </w:pPr>
    </w:p>
    <w:sectPr w:rsidR="000226DB" w:rsidRPr="00B71D1A" w:rsidSect="00E345A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BF" w:rsidRDefault="004145BF">
      <w:pPr>
        <w:spacing w:after="0" w:line="240" w:lineRule="auto"/>
      </w:pPr>
      <w:r>
        <w:separator/>
      </w:r>
    </w:p>
  </w:endnote>
  <w:endnote w:type="continuationSeparator" w:id="0">
    <w:p w:rsidR="004145BF" w:rsidRDefault="0041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BF" w:rsidRDefault="004145BF">
      <w:pPr>
        <w:spacing w:after="0" w:line="240" w:lineRule="auto"/>
      </w:pPr>
      <w:r>
        <w:separator/>
      </w:r>
    </w:p>
  </w:footnote>
  <w:footnote w:type="continuationSeparator" w:id="0">
    <w:p w:rsidR="004145BF" w:rsidRDefault="0041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CC51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6D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D8"/>
    <w:rsid w:val="00010BB8"/>
    <w:rsid w:val="000226DB"/>
    <w:rsid w:val="0009271B"/>
    <w:rsid w:val="000D1A6F"/>
    <w:rsid w:val="001B5588"/>
    <w:rsid w:val="0021672D"/>
    <w:rsid w:val="002C2665"/>
    <w:rsid w:val="004145BF"/>
    <w:rsid w:val="004E2375"/>
    <w:rsid w:val="00607B98"/>
    <w:rsid w:val="0083475A"/>
    <w:rsid w:val="00991563"/>
    <w:rsid w:val="00B06775"/>
    <w:rsid w:val="00B358D8"/>
    <w:rsid w:val="00C07A11"/>
    <w:rsid w:val="00CC5157"/>
    <w:rsid w:val="00ED5267"/>
    <w:rsid w:val="00ED5E5D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4C07-7782-47DD-A979-F93C5D79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8D8"/>
  </w:style>
  <w:style w:type="paragraph" w:styleId="a5">
    <w:name w:val="Normal (Web)"/>
    <w:basedOn w:val="a"/>
    <w:uiPriority w:val="99"/>
    <w:unhideWhenUsed/>
    <w:rsid w:val="00B3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5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9</cp:revision>
  <cp:lastPrinted>2023-12-27T12:33:00Z</cp:lastPrinted>
  <dcterms:created xsi:type="dcterms:W3CDTF">2023-12-22T08:58:00Z</dcterms:created>
  <dcterms:modified xsi:type="dcterms:W3CDTF">2023-12-28T08:41:00Z</dcterms:modified>
</cp:coreProperties>
</file>