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F1F67" w:rsidRPr="000F1F67" w:rsidRDefault="000F1F67" w:rsidP="000F1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1F6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дополнения в Закон </w:t>
      </w:r>
    </w:p>
    <w:p w:rsidR="000F1F67" w:rsidRPr="000F1F67" w:rsidRDefault="000F1F67" w:rsidP="000F1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F6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F1F67" w:rsidRPr="000F1F67" w:rsidRDefault="000F1F67" w:rsidP="000F1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F67">
        <w:rPr>
          <w:rFonts w:ascii="Times New Roman" w:eastAsia="Calibri" w:hAnsi="Times New Roman" w:cs="Times New Roman"/>
          <w:b/>
          <w:sz w:val="28"/>
          <w:szCs w:val="28"/>
        </w:rPr>
        <w:t xml:space="preserve">«О Фонде государственного резерва </w:t>
      </w:r>
    </w:p>
    <w:p w:rsidR="000F1F67" w:rsidRPr="00B71D1A" w:rsidRDefault="000F1F67" w:rsidP="000F1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F6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F1F67" w:rsidRPr="00B71D1A" w:rsidRDefault="000F1F67" w:rsidP="000F1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67" w:rsidRPr="00B71D1A" w:rsidRDefault="000F1F67" w:rsidP="000F1F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F1F67" w:rsidRPr="00B71D1A" w:rsidRDefault="000F1F67" w:rsidP="000F1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0F1F67" w:rsidRPr="00B71D1A" w:rsidRDefault="000F1F67" w:rsidP="000F1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67" w:rsidRPr="000B2FCB" w:rsidRDefault="000F1F67" w:rsidP="000F1F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324D">
        <w:rPr>
          <w:rFonts w:ascii="Times New Roman" w:hAnsi="Times New Roman"/>
          <w:b/>
          <w:sz w:val="28"/>
          <w:szCs w:val="24"/>
        </w:rPr>
        <w:t>Статья 1.</w:t>
      </w:r>
      <w:r w:rsidRPr="00C2324D">
        <w:rPr>
          <w:rFonts w:ascii="Times New Roman" w:hAnsi="Times New Roman"/>
          <w:sz w:val="28"/>
          <w:szCs w:val="24"/>
        </w:rPr>
        <w:t xml:space="preserve"> Внести в Закон Приднестровской Молдавской Республики </w:t>
      </w:r>
      <w:r w:rsidRPr="00C2324D">
        <w:rPr>
          <w:rFonts w:ascii="Times New Roman" w:hAnsi="Times New Roman"/>
          <w:sz w:val="28"/>
          <w:szCs w:val="24"/>
        </w:rPr>
        <w:br/>
        <w:t xml:space="preserve">от 4 ноября 2004 года № 487-3-III «О Фонде государственного резерва Приднестровской Молдавской Республики» (САЗ 04-45) с изменениями </w:t>
      </w:r>
      <w:r w:rsidRPr="00C2324D">
        <w:rPr>
          <w:rFonts w:ascii="Times New Roman" w:hAnsi="Times New Roman"/>
          <w:sz w:val="28"/>
          <w:szCs w:val="24"/>
        </w:rPr>
        <w:br/>
        <w:t xml:space="preserve">и дополнениями, внесенными законами Приднестровской Молдавской Республики от 16 ноября 2005 года № 663-ЗИД-III (САЗ 05-47); от 31 июля 2008 года № 521-ЗИД-IV (САЗ 08-30) с изменениями и дополнениями, внесенными законами Приднестровской Молдавской Республики </w:t>
      </w:r>
      <w:r w:rsidRPr="00C2324D">
        <w:rPr>
          <w:rFonts w:ascii="Times New Roman" w:hAnsi="Times New Roman"/>
          <w:sz w:val="28"/>
          <w:szCs w:val="24"/>
        </w:rPr>
        <w:br/>
        <w:t>от 10 декабря 2008 года № 618-ЗИД-</w:t>
      </w:r>
      <w:r w:rsidRPr="00C2324D">
        <w:rPr>
          <w:rFonts w:ascii="Times New Roman" w:hAnsi="Times New Roman"/>
          <w:sz w:val="28"/>
          <w:szCs w:val="24"/>
          <w:lang w:val="en-US"/>
        </w:rPr>
        <w:t>IV</w:t>
      </w:r>
      <w:r w:rsidRPr="00C2324D">
        <w:rPr>
          <w:rFonts w:ascii="Times New Roman" w:hAnsi="Times New Roman"/>
          <w:sz w:val="28"/>
          <w:szCs w:val="24"/>
        </w:rPr>
        <w:t xml:space="preserve"> (САЗ 08-49), от 13 апреля 2009 года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>№ 723-ЗИ-IV (САЗ 09-16)</w:t>
      </w:r>
      <w:r>
        <w:rPr>
          <w:rFonts w:ascii="Times New Roman" w:hAnsi="Times New Roman"/>
          <w:sz w:val="28"/>
          <w:szCs w:val="24"/>
        </w:rPr>
        <w:t>;</w:t>
      </w:r>
      <w:r w:rsidRPr="00C2324D">
        <w:rPr>
          <w:rFonts w:ascii="Times New Roman" w:hAnsi="Times New Roman"/>
          <w:sz w:val="28"/>
          <w:szCs w:val="24"/>
        </w:rPr>
        <w:t xml:space="preserve"> от 9 января 2009 года № 636-ЗИ-IV (САЗ 09-2);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 xml:space="preserve">от 6 мая 2009 года № 748-ЗИД-IV (САЗ 09-19); от 9 июля 2009 года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 xml:space="preserve">№ 803-ЗИД-IV (САЗ 09-29); от 24 марта 2010 года № 42-ЗД-IV (САЗ 10-12);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 xml:space="preserve">от 8 июля 2010 года № 123-ЗИ-IV (САЗ 10-27); от 25 июля 2011 года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 xml:space="preserve">№ 129-ЗИД-V (САЗ 11-30); от 29 сентября 2011 года № 152-ЗИД-V </w:t>
      </w:r>
      <w:r w:rsidRPr="00C2324D">
        <w:rPr>
          <w:rFonts w:ascii="Times New Roman" w:hAnsi="Times New Roman"/>
          <w:sz w:val="28"/>
          <w:szCs w:val="24"/>
        </w:rPr>
        <w:br/>
        <w:t xml:space="preserve">(САЗ 11-39); от 27 апреля 2012 года № 52-ЗИД-V (САЗ 12-18); от 12 декабря 2012 года № 235-ЗИД-V (САЗ 12-51); от 28 марта 2013 года № 85-ЗИД-V </w:t>
      </w:r>
      <w:r w:rsidRPr="00C2324D">
        <w:rPr>
          <w:rFonts w:ascii="Times New Roman" w:hAnsi="Times New Roman"/>
          <w:sz w:val="28"/>
          <w:szCs w:val="24"/>
        </w:rPr>
        <w:br/>
        <w:t xml:space="preserve">(САЗ 13-12); от 2 июля 2013 года № 150-ЗИ-V (САЗ 13-26); от 4 февраля </w:t>
      </w:r>
      <w:r w:rsidRPr="00C2324D">
        <w:rPr>
          <w:rFonts w:ascii="Times New Roman" w:hAnsi="Times New Roman"/>
          <w:sz w:val="28"/>
          <w:szCs w:val="24"/>
        </w:rPr>
        <w:br/>
        <w:t>2014 года № 51-ЗИД-V (САЗ 14-6); от 2 марта 2016 года № 40-ЗИ-</w:t>
      </w:r>
      <w:r w:rsidRPr="00C2324D">
        <w:rPr>
          <w:rFonts w:ascii="Times New Roman" w:hAnsi="Times New Roman"/>
          <w:sz w:val="28"/>
          <w:szCs w:val="24"/>
          <w:lang w:val="en-US"/>
        </w:rPr>
        <w:t>VI</w:t>
      </w:r>
      <w:r w:rsidRPr="00C2324D">
        <w:rPr>
          <w:rFonts w:ascii="Times New Roman" w:hAnsi="Times New Roman"/>
          <w:sz w:val="28"/>
          <w:szCs w:val="24"/>
        </w:rPr>
        <w:t xml:space="preserve"> </w:t>
      </w:r>
      <w:r w:rsidRPr="00C2324D">
        <w:rPr>
          <w:rFonts w:ascii="Times New Roman" w:hAnsi="Times New Roman"/>
          <w:sz w:val="28"/>
          <w:szCs w:val="24"/>
        </w:rPr>
        <w:br/>
        <w:t>(САЗ 16-9); от 23 декабря 2016 года № 295-ЗД-</w:t>
      </w:r>
      <w:r w:rsidRPr="00C2324D">
        <w:rPr>
          <w:rFonts w:ascii="Times New Roman" w:hAnsi="Times New Roman"/>
          <w:sz w:val="28"/>
          <w:szCs w:val="24"/>
          <w:lang w:val="en-US"/>
        </w:rPr>
        <w:t>VI</w:t>
      </w:r>
      <w:r w:rsidRPr="00C2324D">
        <w:rPr>
          <w:rFonts w:ascii="Times New Roman" w:hAnsi="Times New Roman"/>
          <w:sz w:val="28"/>
          <w:szCs w:val="24"/>
        </w:rPr>
        <w:t xml:space="preserve"> (САЗ 17-1); от 18 апреля </w:t>
      </w:r>
      <w:r>
        <w:rPr>
          <w:rFonts w:ascii="Times New Roman" w:hAnsi="Times New Roman"/>
          <w:sz w:val="28"/>
          <w:szCs w:val="24"/>
        </w:rPr>
        <w:br/>
      </w:r>
      <w:r w:rsidRPr="00C2324D">
        <w:rPr>
          <w:rFonts w:ascii="Times New Roman" w:hAnsi="Times New Roman"/>
          <w:sz w:val="28"/>
          <w:szCs w:val="24"/>
        </w:rPr>
        <w:t>2018 года № 104-ЗИД-</w:t>
      </w:r>
      <w:r w:rsidRPr="00C2324D">
        <w:rPr>
          <w:rFonts w:ascii="Times New Roman" w:hAnsi="Times New Roman"/>
          <w:sz w:val="28"/>
          <w:szCs w:val="24"/>
          <w:lang w:val="en-US"/>
        </w:rPr>
        <w:t>VI</w:t>
      </w:r>
      <w:r w:rsidRPr="00C2324D">
        <w:rPr>
          <w:rFonts w:ascii="Times New Roman" w:hAnsi="Times New Roman"/>
          <w:sz w:val="28"/>
          <w:szCs w:val="24"/>
        </w:rPr>
        <w:t xml:space="preserve"> (САЗ 18-16)</w:t>
      </w:r>
      <w:r>
        <w:rPr>
          <w:rFonts w:ascii="Times New Roman" w:hAnsi="Times New Roman"/>
          <w:sz w:val="28"/>
          <w:szCs w:val="24"/>
        </w:rPr>
        <w:t>;</w:t>
      </w:r>
      <w:r w:rsidRPr="001A11E9">
        <w:rPr>
          <w:rFonts w:ascii="Times New Roman" w:hAnsi="Times New Roman"/>
          <w:sz w:val="28"/>
          <w:szCs w:val="24"/>
        </w:rPr>
        <w:t xml:space="preserve"> от 7 мая 2018 года № 108-ЗИ-</w:t>
      </w:r>
      <w:r w:rsidRPr="001A11E9">
        <w:rPr>
          <w:rFonts w:ascii="Times New Roman" w:hAnsi="Times New Roman"/>
          <w:sz w:val="28"/>
          <w:szCs w:val="24"/>
          <w:lang w:val="en-US"/>
        </w:rPr>
        <w:t>VI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  <w:t xml:space="preserve">(САЗ 18-19); от </w:t>
      </w:r>
      <w:r w:rsidRPr="000F1F67">
        <w:rPr>
          <w:rFonts w:ascii="Times New Roman" w:hAnsi="Times New Roman"/>
          <w:sz w:val="28"/>
          <w:szCs w:val="24"/>
        </w:rPr>
        <w:t>23 марта 2021 года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0F1F67">
        <w:rPr>
          <w:rFonts w:ascii="Times New Roman" w:hAnsi="Times New Roman"/>
          <w:sz w:val="28"/>
          <w:szCs w:val="24"/>
        </w:rPr>
        <w:t>№ 45-ЗД-VII</w:t>
      </w:r>
      <w:r>
        <w:rPr>
          <w:rFonts w:ascii="Times New Roman" w:hAnsi="Times New Roman"/>
          <w:sz w:val="28"/>
          <w:szCs w:val="24"/>
        </w:rPr>
        <w:t xml:space="preserve"> </w:t>
      </w:r>
      <w:r w:rsidRPr="000F1F67">
        <w:rPr>
          <w:rFonts w:ascii="Times New Roman" w:hAnsi="Times New Roman"/>
          <w:sz w:val="28"/>
          <w:szCs w:val="24"/>
        </w:rPr>
        <w:t>(САЗ 21-12)</w:t>
      </w:r>
      <w:r>
        <w:rPr>
          <w:rFonts w:ascii="Times New Roman" w:hAnsi="Times New Roman"/>
          <w:sz w:val="28"/>
          <w:szCs w:val="24"/>
        </w:rPr>
        <w:t xml:space="preserve">, </w:t>
      </w:r>
      <w:r w:rsidRPr="000B2FCB">
        <w:rPr>
          <w:rFonts w:ascii="Times New Roman" w:hAnsi="Times New Roman"/>
          <w:sz w:val="28"/>
          <w:szCs w:val="28"/>
        </w:rPr>
        <w:t>следующие изменения и дополнение.</w:t>
      </w:r>
    </w:p>
    <w:p w:rsid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Статью 1 дополнить частью четвертой следующего содержания: 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бюджета».</w:t>
      </w:r>
    </w:p>
    <w:p w:rsid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 В подпунктах б) и г) статьи 8 слова «государственных контрактов (договоров)» заменить словом «контрактов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».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 xml:space="preserve">3. </w:t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Часть первую статьи 10 изложить в следующей редакции: 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«Поставщик материальных ценностей в государственный материальный резерв определяется дирекцией Фонда государственного резерва Приднестровской Молдавской Республики в соответствии с законодательством Приднестровской Молдавской Республики в сфере закупок товаров, работ, услуг для обеспечения государственных (муниципальных), коммерческих нужд».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4. </w:t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части четвертой статьи 10 слова «дирекция Фонда» заменить </w:t>
      </w:r>
      <w:r w:rsidR="00784F2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словом «Фонд».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5. </w:t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части пятой статьи 10 слова «отказа поставщика, выигравшего тендер, от заключения государственного договора» заменить словами «отказа поставщика от заключения контракта».</w:t>
      </w: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F1F67" w:rsidRP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2.</w:t>
      </w:r>
      <w:r w:rsidRPr="000F1F6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0F1F67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67" w:rsidRPr="00B71D1A" w:rsidRDefault="000F1F67" w:rsidP="000F1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67" w:rsidRPr="00B71D1A" w:rsidRDefault="000F1F67" w:rsidP="000F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F1F67" w:rsidRPr="00B71D1A" w:rsidRDefault="000F1F67" w:rsidP="000F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F1F67" w:rsidRPr="00B71D1A" w:rsidRDefault="000F1F67" w:rsidP="000F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F1F67" w:rsidRPr="00170582" w:rsidRDefault="000F1F67" w:rsidP="000F1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67" w:rsidRPr="00170582" w:rsidRDefault="000F1F67" w:rsidP="000F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69" w:rsidRPr="00170582" w:rsidRDefault="00820169" w:rsidP="000F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20169" w:rsidRPr="00820169" w:rsidRDefault="00820169" w:rsidP="0082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25 декабря 2023 г.</w:t>
      </w:r>
    </w:p>
    <w:p w:rsidR="00820169" w:rsidRPr="00820169" w:rsidRDefault="00820169" w:rsidP="0082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№ 388-ЗИД-VI</w:t>
      </w:r>
      <w:r w:rsidRPr="0082016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20169" w:rsidRPr="00B71D1A" w:rsidRDefault="00820169" w:rsidP="000F1F67">
      <w:pPr>
        <w:spacing w:after="0" w:line="240" w:lineRule="auto"/>
        <w:rPr>
          <w:sz w:val="28"/>
          <w:szCs w:val="28"/>
        </w:rPr>
      </w:pPr>
    </w:p>
    <w:p w:rsidR="000F1F67" w:rsidRPr="00B71D1A" w:rsidRDefault="000F1F67" w:rsidP="000F1F6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0F1F67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B6" w:rsidRDefault="004D57B6">
      <w:pPr>
        <w:spacing w:after="0" w:line="240" w:lineRule="auto"/>
      </w:pPr>
      <w:r>
        <w:separator/>
      </w:r>
    </w:p>
  </w:endnote>
  <w:endnote w:type="continuationSeparator" w:id="0">
    <w:p w:rsidR="004D57B6" w:rsidRDefault="004D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B6" w:rsidRDefault="004D57B6">
      <w:pPr>
        <w:spacing w:after="0" w:line="240" w:lineRule="auto"/>
      </w:pPr>
      <w:r>
        <w:separator/>
      </w:r>
    </w:p>
  </w:footnote>
  <w:footnote w:type="continuationSeparator" w:id="0">
    <w:p w:rsidR="004D57B6" w:rsidRDefault="004D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A2B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5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67"/>
    <w:rsid w:val="000F1F67"/>
    <w:rsid w:val="00170582"/>
    <w:rsid w:val="001B5588"/>
    <w:rsid w:val="004D57B6"/>
    <w:rsid w:val="00784F21"/>
    <w:rsid w:val="00820169"/>
    <w:rsid w:val="009A2B3D"/>
    <w:rsid w:val="00BC1BEC"/>
    <w:rsid w:val="00D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4A9AD-26E6-4885-89B1-53E90EA8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7"/>
  </w:style>
  <w:style w:type="paragraph" w:styleId="a5">
    <w:name w:val="No Spacing"/>
    <w:uiPriority w:val="1"/>
    <w:qFormat/>
    <w:rsid w:val="000F1F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2023-12-14T08:14:00Z</cp:lastPrinted>
  <dcterms:created xsi:type="dcterms:W3CDTF">2023-12-20T09:10:00Z</dcterms:created>
  <dcterms:modified xsi:type="dcterms:W3CDTF">2023-12-25T08:46:00Z</dcterms:modified>
</cp:coreProperties>
</file>