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B7324" w:rsidRDefault="00490ACC" w:rsidP="008779FF">
      <w:pPr>
        <w:jc w:val="both"/>
        <w:rPr>
          <w:spacing w:val="0"/>
          <w:lang w:val="en-US"/>
        </w:rPr>
      </w:pPr>
    </w:p>
    <w:p w:rsidR="00490ACC" w:rsidRPr="001B7324" w:rsidRDefault="00490ACC" w:rsidP="008779FF">
      <w:pPr>
        <w:jc w:val="both"/>
        <w:rPr>
          <w:spacing w:val="0"/>
        </w:rPr>
      </w:pPr>
    </w:p>
    <w:p w:rsidR="00490ACC" w:rsidRPr="001B7324" w:rsidRDefault="00490ACC" w:rsidP="008779FF">
      <w:pPr>
        <w:jc w:val="both"/>
        <w:rPr>
          <w:spacing w:val="0"/>
        </w:rPr>
      </w:pPr>
    </w:p>
    <w:p w:rsidR="00490ACC" w:rsidRPr="001B7324" w:rsidRDefault="00490ACC" w:rsidP="008779FF">
      <w:pPr>
        <w:jc w:val="both"/>
        <w:rPr>
          <w:spacing w:val="0"/>
        </w:rPr>
      </w:pPr>
    </w:p>
    <w:p w:rsidR="003B0F28" w:rsidRPr="001B7324" w:rsidRDefault="003B0F28" w:rsidP="008779FF">
      <w:pPr>
        <w:jc w:val="center"/>
        <w:rPr>
          <w:spacing w:val="0"/>
        </w:rPr>
      </w:pPr>
    </w:p>
    <w:p w:rsidR="00490ACC" w:rsidRPr="001B7324" w:rsidRDefault="006404A3" w:rsidP="008779FF">
      <w:pPr>
        <w:jc w:val="center"/>
        <w:rPr>
          <w:b/>
          <w:spacing w:val="0"/>
        </w:rPr>
      </w:pPr>
      <w:r w:rsidRPr="001B7324">
        <w:rPr>
          <w:b/>
          <w:spacing w:val="0"/>
        </w:rPr>
        <w:t>З</w:t>
      </w:r>
      <w:r w:rsidR="00490ACC" w:rsidRPr="001B7324">
        <w:rPr>
          <w:b/>
          <w:spacing w:val="0"/>
        </w:rPr>
        <w:t>акон</w:t>
      </w:r>
    </w:p>
    <w:p w:rsidR="00490ACC" w:rsidRPr="001B7324" w:rsidRDefault="00490ACC" w:rsidP="008779FF">
      <w:pPr>
        <w:jc w:val="center"/>
        <w:outlineLvl w:val="0"/>
        <w:rPr>
          <w:b/>
          <w:caps/>
          <w:spacing w:val="0"/>
        </w:rPr>
      </w:pPr>
      <w:r w:rsidRPr="001B7324">
        <w:rPr>
          <w:b/>
          <w:spacing w:val="0"/>
        </w:rPr>
        <w:t xml:space="preserve">Приднестровской Молдавской Республики </w:t>
      </w:r>
    </w:p>
    <w:p w:rsidR="00490ACC" w:rsidRPr="001B7324" w:rsidRDefault="00490ACC" w:rsidP="008779FF">
      <w:pPr>
        <w:pStyle w:val="41"/>
        <w:shd w:val="clear" w:color="auto" w:fill="auto"/>
        <w:spacing w:before="0" w:after="0" w:line="240" w:lineRule="auto"/>
        <w:jc w:val="center"/>
        <w:rPr>
          <w:spacing w:val="0"/>
          <w:sz w:val="28"/>
          <w:szCs w:val="28"/>
        </w:rPr>
      </w:pPr>
    </w:p>
    <w:p w:rsidR="00A672AF" w:rsidRPr="00A672AF" w:rsidRDefault="00A672AF" w:rsidP="00A672AF">
      <w:pPr>
        <w:jc w:val="center"/>
        <w:rPr>
          <w:b/>
          <w:spacing w:val="0"/>
        </w:rPr>
      </w:pPr>
      <w:r w:rsidRPr="00A672AF">
        <w:rPr>
          <w:b/>
          <w:spacing w:val="0"/>
        </w:rPr>
        <w:t xml:space="preserve">«О внесении </w:t>
      </w:r>
      <w:r>
        <w:rPr>
          <w:b/>
          <w:spacing w:val="0"/>
        </w:rPr>
        <w:t xml:space="preserve">изменения и </w:t>
      </w:r>
      <w:r w:rsidRPr="00A672AF">
        <w:rPr>
          <w:b/>
          <w:spacing w:val="0"/>
        </w:rPr>
        <w:t xml:space="preserve">дополнения в Закон </w:t>
      </w:r>
    </w:p>
    <w:p w:rsidR="00A672AF" w:rsidRPr="00A672AF" w:rsidRDefault="00A672AF" w:rsidP="00A672AF">
      <w:pPr>
        <w:jc w:val="center"/>
        <w:rPr>
          <w:b/>
          <w:spacing w:val="0"/>
        </w:rPr>
      </w:pPr>
      <w:r w:rsidRPr="00A672AF">
        <w:rPr>
          <w:b/>
          <w:spacing w:val="0"/>
        </w:rPr>
        <w:t xml:space="preserve">Приднестровской Молдавской Республики </w:t>
      </w:r>
    </w:p>
    <w:p w:rsidR="008D1DEF" w:rsidRPr="00A672AF" w:rsidRDefault="00A672AF" w:rsidP="00A672AF">
      <w:pPr>
        <w:jc w:val="center"/>
        <w:rPr>
          <w:b/>
          <w:spacing w:val="0"/>
        </w:rPr>
      </w:pPr>
      <w:r w:rsidRPr="00A672AF">
        <w:rPr>
          <w:b/>
          <w:spacing w:val="0"/>
        </w:rPr>
        <w:t>«О ежемесячной компенсации некоторым категориям пенсионеров Приднестровской Молдавской Республики»</w:t>
      </w:r>
    </w:p>
    <w:p w:rsidR="00BD0DB1" w:rsidRPr="001B7324" w:rsidRDefault="00BD0DB1" w:rsidP="008779FF">
      <w:pPr>
        <w:jc w:val="center"/>
        <w:rPr>
          <w:spacing w:val="0"/>
        </w:rPr>
      </w:pPr>
    </w:p>
    <w:p w:rsidR="00490ACC" w:rsidRPr="001B7324" w:rsidRDefault="00490ACC" w:rsidP="008779FF">
      <w:pPr>
        <w:jc w:val="both"/>
        <w:rPr>
          <w:spacing w:val="0"/>
        </w:rPr>
      </w:pPr>
      <w:r w:rsidRPr="001B7324">
        <w:rPr>
          <w:spacing w:val="0"/>
        </w:rPr>
        <w:t>Принят Верховным Советом</w:t>
      </w:r>
    </w:p>
    <w:p w:rsidR="00490ACC" w:rsidRPr="001B7324" w:rsidRDefault="00490ACC" w:rsidP="008779FF">
      <w:pPr>
        <w:jc w:val="both"/>
        <w:rPr>
          <w:spacing w:val="0"/>
        </w:rPr>
      </w:pPr>
      <w:r w:rsidRPr="001B7324">
        <w:rPr>
          <w:spacing w:val="0"/>
        </w:rPr>
        <w:t xml:space="preserve">Приднестровской Молдавской Республики         </w:t>
      </w:r>
      <w:r w:rsidR="005A34F8" w:rsidRPr="001B7324">
        <w:rPr>
          <w:spacing w:val="0"/>
        </w:rPr>
        <w:t xml:space="preserve"> </w:t>
      </w:r>
      <w:r w:rsidR="00EF66F8" w:rsidRPr="001B7324">
        <w:rPr>
          <w:spacing w:val="0"/>
        </w:rPr>
        <w:t xml:space="preserve">  </w:t>
      </w:r>
      <w:r w:rsidR="00160CB7" w:rsidRPr="001B7324">
        <w:rPr>
          <w:spacing w:val="0"/>
        </w:rPr>
        <w:t xml:space="preserve"> </w:t>
      </w:r>
      <w:r w:rsidR="004D0024" w:rsidRPr="001B7324">
        <w:rPr>
          <w:spacing w:val="0"/>
        </w:rPr>
        <w:t xml:space="preserve"> </w:t>
      </w:r>
      <w:r w:rsidR="00EB39D6" w:rsidRPr="001B7324">
        <w:rPr>
          <w:spacing w:val="0"/>
        </w:rPr>
        <w:t xml:space="preserve"> </w:t>
      </w:r>
      <w:r w:rsidR="001B7E0C" w:rsidRPr="001B7324">
        <w:rPr>
          <w:spacing w:val="0"/>
        </w:rPr>
        <w:t xml:space="preserve">   </w:t>
      </w:r>
      <w:r w:rsidR="00143C00" w:rsidRPr="001B7324">
        <w:rPr>
          <w:spacing w:val="0"/>
        </w:rPr>
        <w:t xml:space="preserve">  </w:t>
      </w:r>
      <w:r w:rsidR="006B67E3" w:rsidRPr="001B7324">
        <w:rPr>
          <w:spacing w:val="0"/>
        </w:rPr>
        <w:t xml:space="preserve">  </w:t>
      </w:r>
      <w:r w:rsidR="00C63E7C" w:rsidRPr="001B7324">
        <w:rPr>
          <w:spacing w:val="0"/>
        </w:rPr>
        <w:t xml:space="preserve"> </w:t>
      </w:r>
      <w:r w:rsidR="000F4014" w:rsidRPr="001B7324">
        <w:rPr>
          <w:spacing w:val="0"/>
        </w:rPr>
        <w:t xml:space="preserve">   </w:t>
      </w:r>
      <w:r w:rsidR="00C63E7C" w:rsidRPr="001B7324">
        <w:rPr>
          <w:spacing w:val="0"/>
        </w:rPr>
        <w:t xml:space="preserve"> </w:t>
      </w:r>
      <w:r w:rsidR="00A672AF">
        <w:rPr>
          <w:spacing w:val="0"/>
        </w:rPr>
        <w:t>6</w:t>
      </w:r>
      <w:r w:rsidRPr="001B7324">
        <w:rPr>
          <w:spacing w:val="0"/>
        </w:rPr>
        <w:t xml:space="preserve"> </w:t>
      </w:r>
      <w:r w:rsidR="00A672AF">
        <w:rPr>
          <w:spacing w:val="0"/>
        </w:rPr>
        <w:t>дека</w:t>
      </w:r>
      <w:r w:rsidR="00F85525" w:rsidRPr="001B7324">
        <w:rPr>
          <w:spacing w:val="0"/>
        </w:rPr>
        <w:t>бр</w:t>
      </w:r>
      <w:r w:rsidR="009A53DF" w:rsidRPr="001B7324">
        <w:rPr>
          <w:spacing w:val="0"/>
        </w:rPr>
        <w:t>я</w:t>
      </w:r>
      <w:r w:rsidRPr="001B7324">
        <w:rPr>
          <w:spacing w:val="0"/>
        </w:rPr>
        <w:t xml:space="preserve"> 20</w:t>
      </w:r>
      <w:r w:rsidR="007626B4" w:rsidRPr="001B7324">
        <w:rPr>
          <w:spacing w:val="0"/>
        </w:rPr>
        <w:t>2</w:t>
      </w:r>
      <w:r w:rsidR="00D90EA0" w:rsidRPr="001B7324">
        <w:rPr>
          <w:spacing w:val="0"/>
        </w:rPr>
        <w:t>3</w:t>
      </w:r>
      <w:r w:rsidRPr="001B7324">
        <w:rPr>
          <w:spacing w:val="0"/>
        </w:rPr>
        <w:t xml:space="preserve"> года</w:t>
      </w:r>
    </w:p>
    <w:p w:rsidR="001B7324" w:rsidRPr="001B7324" w:rsidRDefault="001B7324" w:rsidP="008779FF">
      <w:pPr>
        <w:jc w:val="both"/>
        <w:rPr>
          <w:spacing w:val="0"/>
        </w:rPr>
      </w:pPr>
    </w:p>
    <w:p w:rsidR="00A672AF" w:rsidRPr="00A672AF" w:rsidRDefault="00A672AF" w:rsidP="00A672AF">
      <w:pPr>
        <w:ind w:firstLine="709"/>
        <w:jc w:val="both"/>
        <w:rPr>
          <w:spacing w:val="0"/>
        </w:rPr>
      </w:pPr>
      <w:r w:rsidRPr="00A672AF">
        <w:rPr>
          <w:b/>
          <w:bCs/>
          <w:spacing w:val="0"/>
        </w:rPr>
        <w:t>Статья 1.</w:t>
      </w:r>
      <w:r w:rsidRPr="00A672AF">
        <w:rPr>
          <w:spacing w:val="0"/>
        </w:rPr>
        <w:t xml:space="preserve"> </w:t>
      </w:r>
      <w:r w:rsidRPr="00A672AF">
        <w:rPr>
          <w:spacing w:val="0"/>
          <w:shd w:val="clear" w:color="auto" w:fill="FFFFFF"/>
        </w:rPr>
        <w:t xml:space="preserve">Внести в Закон Приднестровской Молдавской Республики </w:t>
      </w:r>
      <w:r w:rsidRPr="00A672AF">
        <w:rPr>
          <w:spacing w:val="0"/>
          <w:shd w:val="clear" w:color="auto" w:fill="FFFFFF"/>
        </w:rPr>
        <w:br/>
        <w:t>от 30 мая 2018 года № 150-З-VI «О</w:t>
      </w:r>
      <w:r w:rsidRPr="00A672AF">
        <w:rPr>
          <w:spacing w:val="0"/>
        </w:rPr>
        <w:t xml:space="preserve"> </w:t>
      </w:r>
      <w:r w:rsidRPr="00A672AF">
        <w:rPr>
          <w:spacing w:val="0"/>
          <w:shd w:val="clear" w:color="auto" w:fill="FFFFFF"/>
        </w:rPr>
        <w:t xml:space="preserve">ежемесячной компенсации некоторым категориям пенсионеров Приднестровской Молдавской Республики» </w:t>
      </w:r>
      <w:r w:rsidRPr="00A672AF">
        <w:rPr>
          <w:spacing w:val="0"/>
          <w:shd w:val="clear" w:color="auto" w:fill="FFFFFF"/>
        </w:rPr>
        <w:br/>
        <w:t>(САЗ 18-22)</w:t>
      </w:r>
      <w:r w:rsidRPr="00A672AF">
        <w:rPr>
          <w:spacing w:val="0"/>
          <w:sz w:val="24"/>
          <w:szCs w:val="24"/>
          <w:shd w:val="clear" w:color="auto" w:fill="FFFFFF"/>
        </w:rPr>
        <w:t xml:space="preserve"> </w:t>
      </w:r>
      <w:r w:rsidRPr="00A672AF">
        <w:rPr>
          <w:spacing w:val="0"/>
        </w:rPr>
        <w:t>следующ</w:t>
      </w:r>
      <w:r>
        <w:rPr>
          <w:spacing w:val="0"/>
        </w:rPr>
        <w:t>и</w:t>
      </w:r>
      <w:r w:rsidRPr="00A672AF">
        <w:rPr>
          <w:spacing w:val="0"/>
        </w:rPr>
        <w:t xml:space="preserve">е </w:t>
      </w:r>
      <w:r>
        <w:rPr>
          <w:spacing w:val="0"/>
        </w:rPr>
        <w:t xml:space="preserve">изменение и </w:t>
      </w:r>
      <w:r w:rsidRPr="00A672AF">
        <w:rPr>
          <w:spacing w:val="0"/>
        </w:rPr>
        <w:t>дополнение</w:t>
      </w:r>
      <w:r>
        <w:rPr>
          <w:spacing w:val="0"/>
        </w:rPr>
        <w:t>.</w:t>
      </w:r>
    </w:p>
    <w:p w:rsidR="00A672AF" w:rsidRDefault="00A672AF" w:rsidP="00A672AF">
      <w:pPr>
        <w:ind w:firstLine="709"/>
        <w:jc w:val="both"/>
        <w:rPr>
          <w:spacing w:val="0"/>
        </w:rPr>
      </w:pPr>
    </w:p>
    <w:p w:rsidR="00A672AF" w:rsidRPr="00A672AF" w:rsidRDefault="00A672AF" w:rsidP="00A672AF">
      <w:pPr>
        <w:ind w:firstLine="709"/>
        <w:jc w:val="both"/>
        <w:rPr>
          <w:spacing w:val="0"/>
        </w:rPr>
      </w:pPr>
      <w:r>
        <w:rPr>
          <w:spacing w:val="0"/>
        </w:rPr>
        <w:t xml:space="preserve">1. </w:t>
      </w:r>
      <w:r w:rsidRPr="00A672AF">
        <w:rPr>
          <w:spacing w:val="0"/>
        </w:rPr>
        <w:t>Наименование статьи 3 изложить в следующей редакции:</w:t>
      </w:r>
    </w:p>
    <w:p w:rsidR="00A672AF" w:rsidRPr="00A672AF" w:rsidRDefault="00A672AF" w:rsidP="00A672AF">
      <w:pPr>
        <w:ind w:firstLine="709"/>
        <w:jc w:val="both"/>
        <w:rPr>
          <w:spacing w:val="0"/>
        </w:rPr>
      </w:pPr>
      <w:r w:rsidRPr="00A672AF">
        <w:rPr>
          <w:spacing w:val="0"/>
        </w:rPr>
        <w:t>«Статья 3. Определение размера ежемесячной компенсации и условия ее возврата».</w:t>
      </w:r>
    </w:p>
    <w:p w:rsidR="00A672AF" w:rsidRPr="00A672AF" w:rsidRDefault="00A672AF" w:rsidP="00A672AF">
      <w:pPr>
        <w:ind w:firstLine="709"/>
        <w:jc w:val="both"/>
        <w:rPr>
          <w:spacing w:val="0"/>
        </w:rPr>
      </w:pPr>
    </w:p>
    <w:p w:rsidR="00A672AF" w:rsidRPr="00A672AF" w:rsidRDefault="00A672AF" w:rsidP="00A672AF">
      <w:pPr>
        <w:tabs>
          <w:tab w:val="left" w:pos="709"/>
        </w:tabs>
        <w:ind w:firstLine="709"/>
        <w:jc w:val="both"/>
        <w:rPr>
          <w:rFonts w:eastAsia="Calibri"/>
          <w:spacing w:val="0"/>
        </w:rPr>
      </w:pPr>
      <w:r>
        <w:rPr>
          <w:rFonts w:eastAsia="Calibri"/>
          <w:spacing w:val="0"/>
        </w:rPr>
        <w:t>2. С</w:t>
      </w:r>
      <w:r w:rsidRPr="00A672AF">
        <w:rPr>
          <w:rFonts w:eastAsia="Calibri"/>
          <w:spacing w:val="0"/>
        </w:rPr>
        <w:t>татью 3 дополнить пунктом 4 следующего содержания:</w:t>
      </w:r>
    </w:p>
    <w:p w:rsidR="00A672AF" w:rsidRPr="00A672AF" w:rsidRDefault="00A672AF" w:rsidP="00A672AF">
      <w:pPr>
        <w:ind w:firstLine="709"/>
        <w:jc w:val="both"/>
        <w:rPr>
          <w:spacing w:val="0"/>
        </w:rPr>
      </w:pPr>
      <w:r w:rsidRPr="00A672AF">
        <w:rPr>
          <w:spacing w:val="0"/>
        </w:rPr>
        <w:t>«4. В случае возникновения обстоятельств, влек</w:t>
      </w:r>
      <w:r w:rsidR="008668EE">
        <w:rPr>
          <w:spacing w:val="0"/>
        </w:rPr>
        <w:t>ущ</w:t>
      </w:r>
      <w:r w:rsidRPr="00A672AF">
        <w:rPr>
          <w:spacing w:val="0"/>
        </w:rPr>
        <w:t xml:space="preserve">их увеличение ранее назначенного размера пенсии получателя, состоящего на учете в городских (районных) центрах социального страхования и социальной защиты, излишне выплаченные суммы компенсации подлежат возврату получателем в полном объеме на расчетный счет органа, выплачивающего ежемесячную компенсацию, но не более чем за 3 (три) месяца». </w:t>
      </w:r>
    </w:p>
    <w:p w:rsidR="00A672AF" w:rsidRPr="00A672AF" w:rsidRDefault="00A672AF" w:rsidP="00A672AF">
      <w:pPr>
        <w:ind w:firstLine="709"/>
        <w:jc w:val="both"/>
        <w:rPr>
          <w:bCs/>
          <w:spacing w:val="0"/>
        </w:rPr>
      </w:pPr>
    </w:p>
    <w:p w:rsidR="007A153E" w:rsidRPr="001B7324" w:rsidRDefault="00A672AF" w:rsidP="00A672AF">
      <w:pPr>
        <w:ind w:firstLine="709"/>
        <w:jc w:val="both"/>
        <w:rPr>
          <w:spacing w:val="0"/>
        </w:rPr>
      </w:pPr>
      <w:r w:rsidRPr="00A672AF">
        <w:rPr>
          <w:b/>
          <w:bCs/>
          <w:spacing w:val="0"/>
        </w:rPr>
        <w:t>Статья 2.</w:t>
      </w:r>
      <w:r w:rsidRPr="00A672AF">
        <w:rPr>
          <w:spacing w:val="0"/>
        </w:rPr>
        <w:t xml:space="preserve"> Настоящий Закон вступает в силу по истечении </w:t>
      </w:r>
      <w:r>
        <w:rPr>
          <w:spacing w:val="0"/>
        </w:rPr>
        <w:br/>
      </w:r>
      <w:r w:rsidRPr="00A672AF">
        <w:rPr>
          <w:spacing w:val="0"/>
        </w:rPr>
        <w:t>14 (четырнадцати) дней после дня официального опубликования.</w:t>
      </w:r>
    </w:p>
    <w:p w:rsidR="005736DC" w:rsidRDefault="005736DC" w:rsidP="005736DC">
      <w:pPr>
        <w:ind w:firstLine="709"/>
        <w:jc w:val="both"/>
        <w:rPr>
          <w:spacing w:val="0"/>
        </w:rPr>
      </w:pPr>
    </w:p>
    <w:p w:rsidR="00A672AF" w:rsidRPr="001B7324" w:rsidRDefault="00A672AF" w:rsidP="005736DC">
      <w:pPr>
        <w:ind w:firstLine="709"/>
        <w:jc w:val="both"/>
        <w:rPr>
          <w:spacing w:val="0"/>
        </w:rPr>
      </w:pPr>
    </w:p>
    <w:p w:rsidR="003C6611" w:rsidRPr="001B7324" w:rsidRDefault="00490ACC" w:rsidP="008779FF">
      <w:pPr>
        <w:jc w:val="both"/>
        <w:outlineLvl w:val="0"/>
        <w:rPr>
          <w:spacing w:val="0"/>
        </w:rPr>
      </w:pPr>
      <w:r w:rsidRPr="001B7324">
        <w:rPr>
          <w:spacing w:val="0"/>
        </w:rPr>
        <w:t xml:space="preserve">Президент </w:t>
      </w:r>
    </w:p>
    <w:p w:rsidR="00490ACC" w:rsidRPr="001B7324" w:rsidRDefault="00490ACC" w:rsidP="008779FF">
      <w:pPr>
        <w:jc w:val="both"/>
        <w:outlineLvl w:val="0"/>
        <w:rPr>
          <w:spacing w:val="0"/>
        </w:rPr>
      </w:pPr>
      <w:r w:rsidRPr="001B7324">
        <w:rPr>
          <w:spacing w:val="0"/>
        </w:rPr>
        <w:t xml:space="preserve">Приднестровской </w:t>
      </w:r>
    </w:p>
    <w:p w:rsidR="00F44C76" w:rsidRPr="001B7324" w:rsidRDefault="00490ACC" w:rsidP="008779FF">
      <w:pPr>
        <w:jc w:val="both"/>
        <w:rPr>
          <w:spacing w:val="0"/>
        </w:rPr>
      </w:pPr>
      <w:r w:rsidRPr="001B7324">
        <w:rPr>
          <w:spacing w:val="0"/>
        </w:rPr>
        <w:t xml:space="preserve">Молдавской Республики </w:t>
      </w:r>
      <w:r w:rsidRPr="001B7324">
        <w:rPr>
          <w:spacing w:val="0"/>
        </w:rPr>
        <w:tab/>
      </w:r>
      <w:r w:rsidRPr="001B7324">
        <w:rPr>
          <w:spacing w:val="0"/>
        </w:rPr>
        <w:tab/>
      </w:r>
      <w:r w:rsidRPr="001B7324">
        <w:rPr>
          <w:spacing w:val="0"/>
        </w:rPr>
        <w:tab/>
      </w:r>
      <w:r w:rsidRPr="001B7324">
        <w:rPr>
          <w:spacing w:val="0"/>
        </w:rPr>
        <w:tab/>
        <w:t xml:space="preserve"> </w:t>
      </w:r>
      <w:r w:rsidR="001713CD" w:rsidRPr="001B7324">
        <w:rPr>
          <w:spacing w:val="0"/>
        </w:rPr>
        <w:t xml:space="preserve">  </w:t>
      </w:r>
      <w:r w:rsidRPr="001B7324">
        <w:rPr>
          <w:spacing w:val="0"/>
        </w:rPr>
        <w:t xml:space="preserve">  В. Н. КРАСНОСЕЛЬСКИЙ</w:t>
      </w:r>
    </w:p>
    <w:p w:rsidR="00311BC9" w:rsidRDefault="00311BC9" w:rsidP="008779FF">
      <w:pPr>
        <w:jc w:val="both"/>
        <w:rPr>
          <w:spacing w:val="0"/>
        </w:rPr>
      </w:pPr>
    </w:p>
    <w:p w:rsidR="00AE0D19" w:rsidRPr="001B7324" w:rsidRDefault="00AE0D19" w:rsidP="008779FF">
      <w:pPr>
        <w:jc w:val="both"/>
        <w:rPr>
          <w:spacing w:val="0"/>
        </w:rPr>
      </w:pPr>
    </w:p>
    <w:p w:rsidR="00AE0D19" w:rsidRPr="00D91258" w:rsidRDefault="00AE0D19" w:rsidP="00AE0D19">
      <w:pPr>
        <w:jc w:val="both"/>
      </w:pPr>
      <w:r>
        <w:t xml:space="preserve">г. </w:t>
      </w:r>
      <w:r w:rsidRPr="00D91258">
        <w:t>Тирасполь</w:t>
      </w:r>
    </w:p>
    <w:p w:rsidR="00AE0D19" w:rsidRPr="00D91258" w:rsidRDefault="00AE0D19" w:rsidP="00AE0D19">
      <w:pPr>
        <w:ind w:left="28" w:hanging="28"/>
        <w:jc w:val="both"/>
      </w:pPr>
      <w:r>
        <w:t>15 декабря 2023</w:t>
      </w:r>
      <w:r w:rsidRPr="00D91258">
        <w:t xml:space="preserve"> г.</w:t>
      </w:r>
    </w:p>
    <w:p w:rsidR="00AE0D19" w:rsidRPr="00E47AD2" w:rsidRDefault="00AE0D19" w:rsidP="00AE0D19">
      <w:pPr>
        <w:tabs>
          <w:tab w:val="left" w:pos="851"/>
          <w:tab w:val="left" w:pos="4536"/>
        </w:tabs>
        <w:ind w:left="28" w:hanging="28"/>
      </w:pPr>
      <w:r>
        <w:t>№ 380-ЗИД-</w:t>
      </w:r>
      <w:r w:rsidRPr="00D91258">
        <w:t>VI</w:t>
      </w:r>
      <w:r>
        <w:rPr>
          <w:lang w:val="en-US"/>
        </w:rPr>
        <w:t>I</w:t>
      </w:r>
      <w:bookmarkStart w:id="0" w:name="_GoBack"/>
      <w:bookmarkEnd w:id="0"/>
    </w:p>
    <w:sectPr w:rsidR="00AE0D19" w:rsidRPr="00E47AD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06" w:rsidRDefault="00CC7906">
      <w:r>
        <w:separator/>
      </w:r>
    </w:p>
  </w:endnote>
  <w:endnote w:type="continuationSeparator" w:id="0">
    <w:p w:rsidR="00CC7906" w:rsidRDefault="00CC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06" w:rsidRDefault="00CC7906">
      <w:r>
        <w:separator/>
      </w:r>
    </w:p>
  </w:footnote>
  <w:footnote w:type="continuationSeparator" w:id="0">
    <w:p w:rsidR="00CC7906" w:rsidRDefault="00CC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E0D19">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A2D"/>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0D3E"/>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8EE"/>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0D19"/>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906"/>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6FA6-8F7F-4E8C-B229-1E8806F2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15</cp:revision>
  <cp:lastPrinted>2023-12-04T12:13:00Z</cp:lastPrinted>
  <dcterms:created xsi:type="dcterms:W3CDTF">2023-11-22T12:14:00Z</dcterms:created>
  <dcterms:modified xsi:type="dcterms:W3CDTF">2023-12-15T07:57:00Z</dcterms:modified>
</cp:coreProperties>
</file>