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50" w:rsidRPr="00610882" w:rsidRDefault="004C6B50" w:rsidP="004C6B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C6B50" w:rsidRPr="00610882" w:rsidRDefault="004C6B50" w:rsidP="004C6B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C6B50" w:rsidRPr="00610882" w:rsidRDefault="004C6B50" w:rsidP="004C6B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C6B50" w:rsidRPr="00610882" w:rsidRDefault="004C6B50" w:rsidP="004C6B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C6B50" w:rsidRPr="00610882" w:rsidRDefault="004C6B50" w:rsidP="004C6B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C6B50" w:rsidRPr="00610882" w:rsidRDefault="004C6B50" w:rsidP="004C6B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1088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C6B50" w:rsidRPr="00610882" w:rsidRDefault="004C6B50" w:rsidP="004C6B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1088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C6B50" w:rsidRPr="00610882" w:rsidRDefault="004C6B50" w:rsidP="004C6B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C6B50" w:rsidRPr="004C6B50" w:rsidRDefault="004C6B50" w:rsidP="004C6B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C6B5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Закон </w:t>
      </w:r>
    </w:p>
    <w:p w:rsidR="004C6B50" w:rsidRPr="004C6B50" w:rsidRDefault="004C6B50" w:rsidP="004C6B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B50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4C6B50" w:rsidRPr="00610882" w:rsidRDefault="004C6B50" w:rsidP="004C6B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B50">
        <w:rPr>
          <w:rFonts w:ascii="Times New Roman" w:eastAsia="Calibri" w:hAnsi="Times New Roman" w:cs="Times New Roman"/>
          <w:b/>
          <w:sz w:val="28"/>
          <w:szCs w:val="28"/>
        </w:rPr>
        <w:t>«О подоходном налоге с физических лиц</w:t>
      </w:r>
      <w:r w:rsidRPr="0061088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C6B50" w:rsidRPr="00610882" w:rsidRDefault="004C6B50" w:rsidP="004C6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50" w:rsidRPr="00610882" w:rsidRDefault="004C6B50" w:rsidP="004C6B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82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C6B50" w:rsidRPr="00610882" w:rsidRDefault="004C6B50" w:rsidP="004C6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82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6 декабря 2023 года</w:t>
      </w:r>
    </w:p>
    <w:p w:rsidR="004C6B50" w:rsidRPr="00610882" w:rsidRDefault="004C6B50" w:rsidP="004C6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B50" w:rsidRPr="007D30C2" w:rsidRDefault="004C6B50" w:rsidP="007D30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C6B5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Статья 1.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28 декабря 2001 года № 87-З-III «О подоходном налоге с физических лиц» (САЗ 01-53) с изменениями и дополнениями, внесенными законами Приднестровской Молдавской Республики от 2 августа 2002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179-ЗИД-III (САЗ 02-31); от 2 августа 2002 года № 180-ЗИД-III (САЗ 02-31); от 5 августа 2002 года № 181-ЗИ-III (САЗ 02-32); от 28 сентября 2002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194-ЗИД-III (САЗ 02-39); от 31 октября 2002 года № 201-ЗИ-III (САЗ 02-44); от 8 апреля 2003 года № 262-ЗИД-III (САЗ 03-15); от 26 сентября 2003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335-ЗИД-III (САЗ 03-39); от 25 сентября 2004 года № 472-ЗИД-III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04-39); от 29 декабря 2004 года № 510-ЗИД-III (САЗ 05-1); от 14 февраля 2005 года № 536-ЗД-III (САЗ 05-8); от 12 мая 2005 года № 567-ЗИ-III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05-20); от 30 июня 2005 года № 588-ЗД-III (САЗ 05-27); от 9 августа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2005 года № 622-ЗД-III (САЗ 05-33); от 29 сентября 2005 года № 633-ЗИД-III (САЗ 05-40); от 30 июня 2006 года № 54-ЗИД-IV (САЗ 06-27); от 29 сентября 2006 года № 92-ЗИД-IV (САЗ 06-40); от 29 сентября 2006 года № 98-ЗИ-IV (САЗ 06-40); от 30 ноября 2006 года № 127-ЗИ-IV (САЗ 06-49); от 19 января 2007 года № 162-ЗИ-IV (САЗ 07-4); от 17 июля 2007 года № 255-ЗИ-IV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07-30); от 26 сентября 2007 года № 296-ЗИ-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07-40);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27 сентября 2007 года № 302-ЗИД-IV (САЗ 07-40); от 27 сентября 2007 года № 308-ЗИ-IV (САЗ 07-40); от 15 апреля 2008 года № 445-ЗИД-IV (САЗ 08-15); от 26 сентября 2008 года № 542-ЗД-IV (САЗ 08-38); от 26 сентября 2008 года № 546-ЗИД-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08-38); от 14 января 2009 года № 644-ЗД-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09-3); от 26 января 2009 года № 657-ЗД-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09-5); от 24 марта 2009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691-ЗД-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09-13); от 23 сентября 2009 года № 863-ЗИ-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09-39); от 23 ноября 2009 года № 905-ЗИД-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09-48); от 11 декабря 2009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911-ЗД-IV (САЗ 09-50); от 23 сентября 2010 года № 165-ЗД-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10-38);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27 сентября 2010 года № 168-ЗД-IV (САЗ 10-39); от 11 октября 2010 года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192-ЗИД-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10-41); от 24 марта 2011 года № 18-ЗД-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11-12);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21 апреля 2011 года № 27-ЗИД-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11-16); от 24 мая 2011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61-ЗИ-V (САЗ 11-21); от 29 сентября 2011 года № 157-ЗИД-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11-39);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 7 декабря 2011 года № 229-ЗД-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11-49); от 28 декабря 2011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250-ЗД-V (САЗ 12-1,1); от 29 июня 2012 года № 112-ЗИД-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12-27);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31 июля 2012 года № 157-ЗД-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12-32); от 1 августа 2012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159-ЗД-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12-32); от 28 сентября 2012 года № 174-ЗИД-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12-40); от 28 сентября 2012 года № 175-ЗИД-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12-40); от 24 декабря 2012 года № 255-ЗИ-V (САЗ 12-53); от 28 сентября 2013 года № 200-ЗИД-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13-38,1); от 28 сентября 2013 года № 205-ЗИ-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13-38,1);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20 ноября 2013 года № 239-ЗД-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13-46); от 18 июня 2014 года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116-ЗД-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14-25); от 8 декабря 2014 года № 202-ЗИ-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14-50);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12 января 2015 года № 3-ЗИ-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15-3); от 26 февраля 2016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36-ЗИ-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16-8); от 1 апреля 2016 года № 63-ЗИ-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16-13);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5 апреля 2016 года № 71-ЗИ-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16-14); от 5 апреля 2016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79-ЗИ-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16-14); от 6 апреля 2016 года № 105-ЗИ-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16-14), включая от 10 мая 2016 года № 120-З-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16-19) с изменениями и дополнениями, внесенными законами Приднестровской Молдавской Республики от 15 ноября 2016 года № 246-ЗИ-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16-46), от 30 декабря 2016 года № 320-ЗИД-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17-1), от 14 июня 2017 года № 130-ЗИД-VI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17-25), от 27 сентября 2017 года № 250-ЗИД-VI (САЗ 17-40) с дополнением, внесенным Законом Приднестровской Молдавской Республики от 22 декабря 2017 года № 384-ЗД-VI (САЗ 17-52), от 30 ноября 2017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351-ЗИД-VI (САЗ 17-49), от 28 декабря 2017 года № 393-ЗД-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18-1,1) с изменением и дополнением, внесенными Законом Приднестровской Молдавской Республики от 1 февраля 2018 года № 20-ЗИД-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18-5),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10 апреля 2018 года № 93-ЗИ-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18-15), от 8 мая 2018 года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134-ЗИД-VI (САЗ 18-19), от 27 декабря 2018 года № 346-ЗИ-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18-52,1), от 28 декабря 2018 года № 356-ЗИ-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18-52,1), 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24 июля 2019 года № 153-ЗИД-VI (САЗ 19-28), от 27 декабря 2019 года № 257-ЗИ-VI (САЗ 19-50), от 27 января 2020 года № 16-ЗД-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20-5), от 30 декабря</w:t>
      </w:r>
      <w:r w:rsid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2020 года № 244-ЗИ-VII (САЗ 21-1,1), от 17 марта 2021 года № 40-ЗД-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(САЗ 21-11),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3 декабря 2021 года № 299-ЗИ-VII (САЗ 21-48), от 6 декабря 2021 года № 321-ЗИ-VII (САЗ 21-49), от 10 декабря 2021 года № 327-ЗИ-VII (САЗ 21-49), от 20 июня 2022 года № 123-ЗИД-VII (САЗ 22-24), от 13 июля 2022 года № 175-ЗИД-VII (САЗ 22-27), от 26 декабря 2022 года № 376-ЗИ-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(САЗ 23-1), от 16 февраля 2023 года № 22-ЗИД-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23-7,1), от 20 февраля 2023 года № 28-ЗД-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23-8), от 17 марта </w:t>
      </w:r>
      <w:r w:rsidRP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2023 года № 47-ЗД-</w:t>
      </w:r>
      <w:r w:rsidRP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(САЗ 23-11),</w:t>
      </w:r>
      <w:r w:rsid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D30C2" w:rsidRP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9 октября 2023 года № 307-ЗД-VII (САЗ 23-41),</w:t>
      </w:r>
      <w:r w:rsidR="00C75C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от</w:t>
      </w:r>
      <w:r w:rsid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D30C2" w:rsidRP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27 ноября </w:t>
      </w:r>
      <w:r w:rsid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7D30C2" w:rsidRP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2023 года</w:t>
      </w:r>
      <w:r w:rsid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D30C2" w:rsidRP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 358-ЗИ-VII</w:t>
      </w:r>
      <w:r w:rsid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D30C2" w:rsidRP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(САЗ 23-48)</w:t>
      </w:r>
      <w:r w:rsidR="007D30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от 25 июля 2016 года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177-ЗИ-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16-30); от 25 июля 2016 года № 183-ЗД-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16-30);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 февраля 2017 года № 30-ЗИ-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17-6); от 29 марта 2017 года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65-ЗИД-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17-14); от 26 июня 2017 года № 185-ЗД-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17-27);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19 июля 2017 года № 225-ЗД-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17-30); от 27 сентября 2017 года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246-ЗИ-VI (САЗ 17-40); от 18 декабря 2017 года № 375-ЗД-VI (САЗ 17-52); от 10 января 2018 года № 3-ЗИД-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18-2); от 3 февраля 2018 года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27-ЗИ-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18-5); от 8 мая 2018 года № 128-ЗД-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18-19);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25 июня 2018 года № 181-ЗИ-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(САЗ 18-26); от 29 июня 2018 года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№ 189-ЗИД-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18-26); от 30 сентября 2018 года № 261-ЗИД-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18-39); от 30 сентября 2018 года № 272-ЗИ-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18-39); от 7 декабря 2018 года № 324-ЗИ-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18-49); от 28 декабря 2018 года № 355-ЗИ-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18-52,1); от 8 апреля 2019 года № 55-ЗИД-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19-14); от 29 мая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2019 года № 96-ЗИД-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19-20); от 6 июня 2019 года № 103-ЗИД-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19-21); от 23 июля 2019 года № 139-ЗД-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19-28); от 29 сентября 2020 года № 148-ЗИ-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20-40); от 29 сентября 2020 года № 149-ЗД-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20-40); от 12 ноября 2020 года № 192-ЗИД-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20-46); от 30 декабря 2020 года № 240-ЗИД-VII (САЗ 21-1,1); от 26 мая 2021 года № 96-ЗД-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21-21); от 16 июня 2021 года № 129-ЗИД-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21-24); от 29 сентября 2021 года № 224-ЗИ-VII (САЗ 21-39,1); от 19 октября 2021 года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249-ЗИД-VII (САЗ 21-42); от 20 апреля 2022 года № 66-ЗИ-VII (САЗ 22-15); от 28 июня 2022 года № 153-ЗИ-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22-25); от 5 июля 2022 года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162-ЗД-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22-26); от 29 сентября 2022 года № 246-ЗИ-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22-38,1); от 29 сентября 2022 года № 249-ЗИ-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22-38,1);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29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сентября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255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38,1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от 24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ноября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335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46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от 22 декабря 2022 года № 364-ЗД-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22-50); от 16 марта 2023 года № 43-ЗИ-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23-11); от 28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20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164-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З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2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от 28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169-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З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2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от 30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181-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З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23-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2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902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603A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июля 2023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3A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219-ЗД-VII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3A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23-29)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603A2B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A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259-ЗИ-VII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A2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268-ЗИ-VII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июля </w:t>
      </w:r>
      <w:r w:rsidR="007D3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271-ЗИД-VII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F35C98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0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274-ЗД-VII (САЗ 23-30); от 28 сентября 2023 года № 286-ЗИД-VII (САЗ 23-39,1)</w:t>
      </w:r>
      <w:r w:rsidRPr="007D30C2">
        <w:rPr>
          <w:rFonts w:ascii="Times New Roman" w:hAnsi="Times New Roman" w:cs="Times New Roman"/>
          <w:sz w:val="28"/>
          <w:szCs w:val="28"/>
        </w:rPr>
        <w:t xml:space="preserve">; </w:t>
      </w:r>
      <w:r w:rsidR="007D30C2" w:rsidRPr="007D30C2">
        <w:rPr>
          <w:rFonts w:ascii="Times New Roman" w:hAnsi="Times New Roman" w:cs="Times New Roman"/>
          <w:sz w:val="28"/>
          <w:szCs w:val="28"/>
        </w:rPr>
        <w:br/>
      </w:r>
      <w:r w:rsidRPr="007D30C2">
        <w:rPr>
          <w:rFonts w:ascii="Times New Roman" w:hAnsi="Times New Roman" w:cs="Times New Roman"/>
          <w:sz w:val="28"/>
          <w:szCs w:val="28"/>
        </w:rPr>
        <w:t xml:space="preserve">от </w:t>
      </w:r>
      <w:r w:rsidRPr="007D30C2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2023 года № 289-ЗИД-VII (САЗ 23-39,1),</w:t>
      </w:r>
      <w:r w:rsidR="008771B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следующие изменения.</w:t>
      </w:r>
    </w:p>
    <w:p w:rsidR="004C6B50" w:rsidRPr="007D30C2" w:rsidRDefault="004C6B50" w:rsidP="004C6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4C6B50" w:rsidRPr="004C6B50" w:rsidRDefault="004C6B50" w:rsidP="004C6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1. Подпункт 8</w:t>
      </w:r>
      <w:r w:rsidR="007D30C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подпункта </w:t>
      </w: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)</w:t>
      </w: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пункта 1 статьи 9 изложить в следующей редакции:</w:t>
      </w:r>
    </w:p>
    <w:p w:rsidR="004C6B50" w:rsidRPr="004C6B50" w:rsidRDefault="004C6B50" w:rsidP="004C6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«8) инвалиды с детства, а также одинокие родители (разведенный родитель, не вступивший в повторный брак, вдова (вдовец), не вступившая (не вступивший) в повторный брак, родитель, указанный в свидетельстве о рождении ребенка, </w:t>
      </w:r>
      <w:r w:rsidR="008771B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не вступивший в брак), воспитывающие ребенка-инвалида в возрасте </w:t>
      </w:r>
      <w:r w:rsidR="008771B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до 18 </w:t>
      </w:r>
      <w:r w:rsidR="008771B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(восемнадцати) </w:t>
      </w: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лет».</w:t>
      </w:r>
    </w:p>
    <w:p w:rsidR="004C6B50" w:rsidRPr="004C6B50" w:rsidRDefault="004C6B50" w:rsidP="004C6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4C6B50" w:rsidRPr="004C6B50" w:rsidRDefault="004C6B50" w:rsidP="004C6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2. </w:t>
      </w: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Подпункт 10</w:t>
      </w:r>
      <w:r w:rsidR="007D30C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)</w:t>
      </w: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подпункта а</w:t>
      </w:r>
      <w:r w:rsidR="007D30C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)</w:t>
      </w: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пункта 1 статьи 9 изложить в следующей редакции:</w:t>
      </w:r>
    </w:p>
    <w:p w:rsidR="004C6B50" w:rsidRPr="004C6B50" w:rsidRDefault="004C6B50" w:rsidP="004C6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«10) родители, в том числе одинокие родители (разведенный родитель,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не вступивший в повторный брак, вдова (вдовец), не вступившая (не вступивший) в повторный брак, родитель, указанный в свидетельстве о рождении ребенка, не вступивший в брак), чьи несовершеннолетние дети погибли в результате боевых действий в Приднестровской Молдавской Республике в 1992 году».</w:t>
      </w:r>
    </w:p>
    <w:p w:rsidR="004C6B50" w:rsidRPr="004C6B50" w:rsidRDefault="004C6B50" w:rsidP="004C6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4C6B50" w:rsidRPr="004C6B50" w:rsidRDefault="004C6B50" w:rsidP="004C6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3.</w:t>
      </w:r>
      <w:r w:rsidR="007D30C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Часть пятую пункта 1 статьи 10 изложить в следующей редакции:</w:t>
      </w:r>
    </w:p>
    <w:p w:rsidR="004C6B50" w:rsidRPr="004C6B50" w:rsidRDefault="004C6B50" w:rsidP="004C6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«Одиноким родителям (разведенный родитель, не вступивший в повторный брак, вдова (вдовец), не вступившая (не вступивший) в повторный брак, родитель, </w:t>
      </w: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lastRenderedPageBreak/>
        <w:t>указанный в свидетельстве о рождении ребенка, не вступивший в брак) социальный налоговый выч</w:t>
      </w:r>
      <w:r w:rsidR="007D30C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ет, предусмотренный подпунктом в)</w:t>
      </w:r>
      <w:r w:rsidR="009622C7" w:rsidRPr="009622C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настоящего пункта, предоставляется в двойном размере».</w:t>
      </w:r>
    </w:p>
    <w:p w:rsidR="004C6B50" w:rsidRPr="004C6B50" w:rsidRDefault="004C6B50" w:rsidP="004C6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4C6B50" w:rsidRPr="004C6B50" w:rsidRDefault="004C6B50" w:rsidP="004C6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5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Статья 2. </w:t>
      </w:r>
      <w:r w:rsidRPr="004C6B5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4C6B50" w:rsidRDefault="004C6B50" w:rsidP="004C6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860" w:rsidRPr="00610882" w:rsidRDefault="00651860" w:rsidP="004C6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50" w:rsidRPr="00610882" w:rsidRDefault="004C6B50" w:rsidP="004C6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C6B50" w:rsidRPr="00610882" w:rsidRDefault="004C6B50" w:rsidP="004C6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C6B50" w:rsidRDefault="004C6B50" w:rsidP="004C6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C54288" w:rsidRDefault="00C54288" w:rsidP="004C6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88" w:rsidRDefault="00C54288" w:rsidP="004C6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88" w:rsidRDefault="00C54288" w:rsidP="004C6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920C3" w:rsidRPr="007920C3" w:rsidRDefault="007920C3" w:rsidP="007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920C3" w:rsidRPr="007920C3" w:rsidRDefault="007920C3" w:rsidP="007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C3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2023 г.</w:t>
      </w:r>
    </w:p>
    <w:p w:rsidR="007920C3" w:rsidRPr="007920C3" w:rsidRDefault="007920C3" w:rsidP="0079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379-ЗИ-VI</w:t>
      </w:r>
      <w:r w:rsidRPr="00792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C54288" w:rsidRPr="00610882" w:rsidRDefault="00C54288" w:rsidP="004C6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54288" w:rsidRPr="00610882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D7" w:rsidRDefault="00D07CD7">
      <w:pPr>
        <w:spacing w:after="0" w:line="240" w:lineRule="auto"/>
      </w:pPr>
      <w:r>
        <w:separator/>
      </w:r>
    </w:p>
  </w:endnote>
  <w:endnote w:type="continuationSeparator" w:id="0">
    <w:p w:rsidR="00D07CD7" w:rsidRDefault="00D0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D7" w:rsidRDefault="00D07CD7">
      <w:pPr>
        <w:spacing w:after="0" w:line="240" w:lineRule="auto"/>
      </w:pPr>
      <w:r>
        <w:separator/>
      </w:r>
    </w:p>
  </w:footnote>
  <w:footnote w:type="continuationSeparator" w:id="0">
    <w:p w:rsidR="00D07CD7" w:rsidRDefault="00D0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D3075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20C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50"/>
    <w:rsid w:val="001B5588"/>
    <w:rsid w:val="004C6B50"/>
    <w:rsid w:val="005C519D"/>
    <w:rsid w:val="00651860"/>
    <w:rsid w:val="007920C3"/>
    <w:rsid w:val="007D30C2"/>
    <w:rsid w:val="008771BD"/>
    <w:rsid w:val="0088091A"/>
    <w:rsid w:val="009622C7"/>
    <w:rsid w:val="009A3BFC"/>
    <w:rsid w:val="00C54288"/>
    <w:rsid w:val="00C75C59"/>
    <w:rsid w:val="00D07CD7"/>
    <w:rsid w:val="00D30757"/>
    <w:rsid w:val="00D8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49AFF-A182-4E6C-9F50-6B1F9E6E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B50"/>
  </w:style>
  <w:style w:type="paragraph" w:styleId="a5">
    <w:name w:val="Balloon Text"/>
    <w:basedOn w:val="a"/>
    <w:link w:val="a6"/>
    <w:uiPriority w:val="99"/>
    <w:semiHidden/>
    <w:unhideWhenUsed/>
    <w:rsid w:val="00D3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2023-12-11T07:46:00Z</cp:lastPrinted>
  <dcterms:created xsi:type="dcterms:W3CDTF">2023-12-11T07:47:00Z</dcterms:created>
  <dcterms:modified xsi:type="dcterms:W3CDTF">2023-12-15T07:52:00Z</dcterms:modified>
</cp:coreProperties>
</file>