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1B7324" w:rsidRDefault="00490ACC" w:rsidP="008779FF">
      <w:pPr>
        <w:jc w:val="both"/>
        <w:rPr>
          <w:spacing w:val="0"/>
          <w:lang w:val="en-US"/>
        </w:rPr>
      </w:pPr>
    </w:p>
    <w:p w:rsidR="00490ACC" w:rsidRPr="001B7324" w:rsidRDefault="00490ACC" w:rsidP="008779FF">
      <w:pPr>
        <w:jc w:val="both"/>
        <w:rPr>
          <w:spacing w:val="0"/>
        </w:rPr>
      </w:pPr>
    </w:p>
    <w:p w:rsidR="00490ACC" w:rsidRPr="001B7324" w:rsidRDefault="00490ACC" w:rsidP="008779FF">
      <w:pPr>
        <w:jc w:val="both"/>
        <w:rPr>
          <w:spacing w:val="0"/>
        </w:rPr>
      </w:pPr>
    </w:p>
    <w:p w:rsidR="00490ACC" w:rsidRPr="001B7324" w:rsidRDefault="00490ACC" w:rsidP="008779FF">
      <w:pPr>
        <w:jc w:val="both"/>
        <w:rPr>
          <w:spacing w:val="0"/>
        </w:rPr>
      </w:pPr>
    </w:p>
    <w:p w:rsidR="003B0F28" w:rsidRPr="001B7324" w:rsidRDefault="003B0F28" w:rsidP="008779FF">
      <w:pPr>
        <w:jc w:val="center"/>
        <w:rPr>
          <w:spacing w:val="0"/>
        </w:rPr>
      </w:pPr>
    </w:p>
    <w:p w:rsidR="00490ACC" w:rsidRPr="001B7324" w:rsidRDefault="006404A3" w:rsidP="008779FF">
      <w:pPr>
        <w:jc w:val="center"/>
        <w:rPr>
          <w:b/>
          <w:spacing w:val="0"/>
        </w:rPr>
      </w:pPr>
      <w:r w:rsidRPr="001B7324">
        <w:rPr>
          <w:b/>
          <w:spacing w:val="0"/>
        </w:rPr>
        <w:t>З</w:t>
      </w:r>
      <w:r w:rsidR="00490ACC" w:rsidRPr="001B7324">
        <w:rPr>
          <w:b/>
          <w:spacing w:val="0"/>
        </w:rPr>
        <w:t>акон</w:t>
      </w:r>
    </w:p>
    <w:p w:rsidR="00490ACC" w:rsidRPr="001B7324" w:rsidRDefault="00490ACC" w:rsidP="008779FF">
      <w:pPr>
        <w:jc w:val="center"/>
        <w:outlineLvl w:val="0"/>
        <w:rPr>
          <w:b/>
          <w:caps/>
          <w:spacing w:val="0"/>
        </w:rPr>
      </w:pPr>
      <w:r w:rsidRPr="001B7324">
        <w:rPr>
          <w:b/>
          <w:spacing w:val="0"/>
        </w:rPr>
        <w:t xml:space="preserve">Приднестровской Молдавской Республики </w:t>
      </w:r>
    </w:p>
    <w:p w:rsidR="00490ACC" w:rsidRPr="001B7324" w:rsidRDefault="00490ACC" w:rsidP="008779FF">
      <w:pPr>
        <w:pStyle w:val="41"/>
        <w:shd w:val="clear" w:color="auto" w:fill="auto"/>
        <w:spacing w:before="0" w:after="0" w:line="240" w:lineRule="auto"/>
        <w:jc w:val="center"/>
        <w:rPr>
          <w:spacing w:val="0"/>
          <w:sz w:val="28"/>
          <w:szCs w:val="28"/>
        </w:rPr>
      </w:pPr>
    </w:p>
    <w:p w:rsidR="00DD762E" w:rsidRPr="001B7324" w:rsidRDefault="00DD762E" w:rsidP="000F4014">
      <w:pPr>
        <w:jc w:val="center"/>
        <w:rPr>
          <w:b/>
          <w:bCs/>
          <w:spacing w:val="0"/>
        </w:rPr>
      </w:pPr>
      <w:r w:rsidRPr="001B7324">
        <w:rPr>
          <w:b/>
          <w:bCs/>
          <w:spacing w:val="0"/>
        </w:rPr>
        <w:t xml:space="preserve">«О внесении изменения в Закон </w:t>
      </w:r>
    </w:p>
    <w:p w:rsidR="00DD762E" w:rsidRPr="001B7324" w:rsidRDefault="00DD762E" w:rsidP="000F4014">
      <w:pPr>
        <w:jc w:val="center"/>
        <w:rPr>
          <w:b/>
          <w:bCs/>
          <w:spacing w:val="0"/>
        </w:rPr>
      </w:pPr>
      <w:r w:rsidRPr="001B7324">
        <w:rPr>
          <w:b/>
          <w:bCs/>
          <w:spacing w:val="0"/>
        </w:rPr>
        <w:t xml:space="preserve">Приднестровской Молдавской Республики </w:t>
      </w:r>
    </w:p>
    <w:p w:rsidR="00DD762E" w:rsidRPr="001B7324" w:rsidRDefault="00DD762E" w:rsidP="000F4014">
      <w:pPr>
        <w:jc w:val="center"/>
        <w:rPr>
          <w:b/>
          <w:bCs/>
          <w:spacing w:val="0"/>
        </w:rPr>
      </w:pPr>
      <w:r w:rsidRPr="001B7324">
        <w:rPr>
          <w:b/>
          <w:bCs/>
          <w:spacing w:val="0"/>
        </w:rPr>
        <w:t xml:space="preserve">«О порядке предоставления финансовой, </w:t>
      </w:r>
    </w:p>
    <w:p w:rsidR="00DD762E" w:rsidRPr="001B7324" w:rsidRDefault="00DD762E" w:rsidP="000F4014">
      <w:pPr>
        <w:jc w:val="center"/>
        <w:rPr>
          <w:b/>
          <w:bCs/>
          <w:spacing w:val="0"/>
        </w:rPr>
      </w:pPr>
      <w:r w:rsidRPr="001B7324">
        <w:rPr>
          <w:b/>
          <w:bCs/>
          <w:spacing w:val="0"/>
        </w:rPr>
        <w:t>налоговой и статистической отчетност</w:t>
      </w:r>
      <w:r w:rsidR="006A03BC">
        <w:rPr>
          <w:b/>
          <w:bCs/>
          <w:spacing w:val="0"/>
        </w:rPr>
        <w:t>ей</w:t>
      </w:r>
      <w:r w:rsidRPr="001B7324">
        <w:rPr>
          <w:b/>
          <w:bCs/>
          <w:spacing w:val="0"/>
        </w:rPr>
        <w:t xml:space="preserve"> </w:t>
      </w:r>
    </w:p>
    <w:p w:rsidR="00DD762E" w:rsidRPr="001B7324" w:rsidRDefault="00DD762E" w:rsidP="000F4014">
      <w:pPr>
        <w:jc w:val="center"/>
        <w:rPr>
          <w:b/>
          <w:bCs/>
          <w:spacing w:val="0"/>
        </w:rPr>
      </w:pPr>
      <w:r w:rsidRPr="001B7324">
        <w:rPr>
          <w:b/>
          <w:bCs/>
          <w:spacing w:val="0"/>
        </w:rPr>
        <w:t xml:space="preserve">в электронном виде </w:t>
      </w:r>
    </w:p>
    <w:p w:rsidR="008D1DEF" w:rsidRPr="001B7324" w:rsidRDefault="00DD762E" w:rsidP="000F4014">
      <w:pPr>
        <w:jc w:val="center"/>
        <w:rPr>
          <w:b/>
          <w:spacing w:val="0"/>
        </w:rPr>
      </w:pPr>
      <w:r w:rsidRPr="001B7324">
        <w:rPr>
          <w:b/>
          <w:bCs/>
          <w:spacing w:val="0"/>
        </w:rPr>
        <w:t>по телекоммуникационным каналам связи»</w:t>
      </w:r>
    </w:p>
    <w:p w:rsidR="00BD0DB1" w:rsidRPr="001B7324" w:rsidRDefault="00BD0DB1" w:rsidP="008779FF">
      <w:pPr>
        <w:jc w:val="center"/>
        <w:rPr>
          <w:spacing w:val="0"/>
        </w:rPr>
      </w:pPr>
    </w:p>
    <w:p w:rsidR="00490ACC" w:rsidRPr="001B7324" w:rsidRDefault="00490ACC" w:rsidP="008779FF">
      <w:pPr>
        <w:jc w:val="both"/>
        <w:rPr>
          <w:spacing w:val="0"/>
        </w:rPr>
      </w:pPr>
      <w:r w:rsidRPr="001B7324">
        <w:rPr>
          <w:spacing w:val="0"/>
        </w:rPr>
        <w:t>Принят Верховным Советом</w:t>
      </w:r>
    </w:p>
    <w:p w:rsidR="00490ACC" w:rsidRPr="001B7324" w:rsidRDefault="00490ACC" w:rsidP="008779FF">
      <w:pPr>
        <w:jc w:val="both"/>
        <w:rPr>
          <w:spacing w:val="0"/>
        </w:rPr>
      </w:pPr>
      <w:r w:rsidRPr="001B7324">
        <w:rPr>
          <w:spacing w:val="0"/>
        </w:rPr>
        <w:t xml:space="preserve">Приднестровской Молдавской Республики         </w:t>
      </w:r>
      <w:r w:rsidR="005A34F8" w:rsidRPr="001B7324">
        <w:rPr>
          <w:spacing w:val="0"/>
        </w:rPr>
        <w:t xml:space="preserve"> </w:t>
      </w:r>
      <w:r w:rsidR="00EF66F8" w:rsidRPr="001B7324">
        <w:rPr>
          <w:spacing w:val="0"/>
        </w:rPr>
        <w:t xml:space="preserve">  </w:t>
      </w:r>
      <w:r w:rsidR="00160CB7" w:rsidRPr="001B7324">
        <w:rPr>
          <w:spacing w:val="0"/>
        </w:rPr>
        <w:t xml:space="preserve"> </w:t>
      </w:r>
      <w:r w:rsidR="004D0024" w:rsidRPr="001B7324">
        <w:rPr>
          <w:spacing w:val="0"/>
        </w:rPr>
        <w:t xml:space="preserve"> </w:t>
      </w:r>
      <w:r w:rsidR="00EB39D6" w:rsidRPr="001B7324">
        <w:rPr>
          <w:spacing w:val="0"/>
        </w:rPr>
        <w:t xml:space="preserve"> </w:t>
      </w:r>
      <w:r w:rsidR="001B7E0C" w:rsidRPr="001B7324">
        <w:rPr>
          <w:spacing w:val="0"/>
        </w:rPr>
        <w:t xml:space="preserve">   </w:t>
      </w:r>
      <w:r w:rsidR="00143C00" w:rsidRPr="001B7324">
        <w:rPr>
          <w:spacing w:val="0"/>
        </w:rPr>
        <w:t xml:space="preserve">  </w:t>
      </w:r>
      <w:r w:rsidR="006B67E3" w:rsidRPr="001B7324">
        <w:rPr>
          <w:spacing w:val="0"/>
        </w:rPr>
        <w:t xml:space="preserve">  </w:t>
      </w:r>
      <w:r w:rsidR="00C63E7C" w:rsidRPr="001B7324">
        <w:rPr>
          <w:spacing w:val="0"/>
        </w:rPr>
        <w:t xml:space="preserve"> </w:t>
      </w:r>
      <w:r w:rsidR="000F4014" w:rsidRPr="001B7324">
        <w:rPr>
          <w:spacing w:val="0"/>
        </w:rPr>
        <w:t xml:space="preserve">   </w:t>
      </w:r>
      <w:r w:rsidR="00C63E7C" w:rsidRPr="001B7324">
        <w:rPr>
          <w:spacing w:val="0"/>
        </w:rPr>
        <w:t xml:space="preserve"> </w:t>
      </w:r>
      <w:r w:rsidR="00B856F0" w:rsidRPr="001B7324">
        <w:rPr>
          <w:spacing w:val="0"/>
        </w:rPr>
        <w:t>2</w:t>
      </w:r>
      <w:r w:rsidR="00EB49D8" w:rsidRPr="001B7324">
        <w:rPr>
          <w:spacing w:val="0"/>
        </w:rPr>
        <w:t>9</w:t>
      </w:r>
      <w:r w:rsidRPr="001B7324">
        <w:rPr>
          <w:spacing w:val="0"/>
        </w:rPr>
        <w:t xml:space="preserve"> </w:t>
      </w:r>
      <w:r w:rsidR="000F4014" w:rsidRPr="001B7324">
        <w:rPr>
          <w:spacing w:val="0"/>
        </w:rPr>
        <w:t>н</w:t>
      </w:r>
      <w:r w:rsidR="006B67E3" w:rsidRPr="001B7324">
        <w:rPr>
          <w:spacing w:val="0"/>
        </w:rPr>
        <w:t>о</w:t>
      </w:r>
      <w:r w:rsidR="00F85525" w:rsidRPr="001B7324">
        <w:rPr>
          <w:spacing w:val="0"/>
        </w:rPr>
        <w:t>ябр</w:t>
      </w:r>
      <w:r w:rsidR="009A53DF" w:rsidRPr="001B7324">
        <w:rPr>
          <w:spacing w:val="0"/>
        </w:rPr>
        <w:t>я</w:t>
      </w:r>
      <w:r w:rsidRPr="001B7324">
        <w:rPr>
          <w:spacing w:val="0"/>
        </w:rPr>
        <w:t xml:space="preserve"> 20</w:t>
      </w:r>
      <w:r w:rsidR="007626B4" w:rsidRPr="001B7324">
        <w:rPr>
          <w:spacing w:val="0"/>
        </w:rPr>
        <w:t>2</w:t>
      </w:r>
      <w:r w:rsidR="00D90EA0" w:rsidRPr="001B7324">
        <w:rPr>
          <w:spacing w:val="0"/>
        </w:rPr>
        <w:t>3</w:t>
      </w:r>
      <w:r w:rsidRPr="001B7324">
        <w:rPr>
          <w:spacing w:val="0"/>
        </w:rPr>
        <w:t xml:space="preserve"> года</w:t>
      </w:r>
    </w:p>
    <w:p w:rsidR="001B7324" w:rsidRPr="001B7324" w:rsidRDefault="001B7324" w:rsidP="008779FF">
      <w:pPr>
        <w:jc w:val="both"/>
        <w:rPr>
          <w:spacing w:val="0"/>
        </w:rPr>
      </w:pPr>
    </w:p>
    <w:p w:rsidR="001B7324" w:rsidRPr="001B7324" w:rsidRDefault="001B7324" w:rsidP="001B7324">
      <w:pPr>
        <w:autoSpaceDE w:val="0"/>
        <w:autoSpaceDN w:val="0"/>
        <w:adjustRightInd w:val="0"/>
        <w:ind w:firstLine="709"/>
        <w:jc w:val="both"/>
        <w:rPr>
          <w:spacing w:val="0"/>
        </w:rPr>
      </w:pPr>
      <w:r w:rsidRPr="001B7324">
        <w:rPr>
          <w:b/>
          <w:spacing w:val="0"/>
        </w:rPr>
        <w:t>Статья 1.</w:t>
      </w:r>
      <w:r w:rsidRPr="001B7324">
        <w:rPr>
          <w:spacing w:val="0"/>
        </w:rPr>
        <w:t xml:space="preserve"> Внести в Закон Приднестровской Молдавской Республики </w:t>
      </w:r>
      <w:r w:rsidRPr="001B7324">
        <w:rPr>
          <w:spacing w:val="0"/>
        </w:rPr>
        <w:br/>
        <w:t xml:space="preserve">от 29 декабря 2011 года № 271-З-V «О порядке представления финансовой, налоговой и статистической отчетностей в электронном виде по телекоммуникационным каналам связи» (САЗ 12-1,1) с изменениями и дополнениями, внесенными законами Приднестровской Молдавской Республики от 23 июля 2020 года № 99-ЗИД-VI (САЗ 20-30); от 12 мая </w:t>
      </w:r>
      <w:r>
        <w:rPr>
          <w:spacing w:val="0"/>
        </w:rPr>
        <w:br/>
      </w:r>
      <w:r w:rsidRPr="001B7324">
        <w:rPr>
          <w:spacing w:val="0"/>
        </w:rPr>
        <w:t>2021 года № 88-ЗИД-V</w:t>
      </w:r>
      <w:r w:rsidRPr="001B7324">
        <w:rPr>
          <w:spacing w:val="0"/>
          <w:lang w:val="en-US"/>
        </w:rPr>
        <w:t>II</w:t>
      </w:r>
      <w:r w:rsidRPr="001B7324">
        <w:rPr>
          <w:spacing w:val="0"/>
        </w:rPr>
        <w:t xml:space="preserve"> (САЗ 21-19); </w:t>
      </w:r>
      <w:r w:rsidR="00F97933">
        <w:rPr>
          <w:spacing w:val="0"/>
        </w:rPr>
        <w:t xml:space="preserve">от </w:t>
      </w:r>
      <w:r w:rsidRPr="001B7324">
        <w:rPr>
          <w:spacing w:val="0"/>
        </w:rPr>
        <w:t>23 декабря 2021 года № 349-ЗИД-VII (САЗ 21-51)</w:t>
      </w:r>
      <w:r w:rsidR="00F97933">
        <w:rPr>
          <w:spacing w:val="0"/>
        </w:rPr>
        <w:t>;</w:t>
      </w:r>
      <w:r w:rsidRPr="001B7324">
        <w:rPr>
          <w:spacing w:val="0"/>
        </w:rPr>
        <w:t xml:space="preserve"> от 28 декабря 2022 года № 385-ЗИ-VII (САЗ 23-1), следующее изменение.</w:t>
      </w:r>
    </w:p>
    <w:p w:rsidR="001B7324" w:rsidRPr="001B7324" w:rsidRDefault="001B7324" w:rsidP="001B7324">
      <w:pPr>
        <w:autoSpaceDE w:val="0"/>
        <w:autoSpaceDN w:val="0"/>
        <w:adjustRightInd w:val="0"/>
        <w:ind w:firstLine="709"/>
        <w:jc w:val="both"/>
        <w:rPr>
          <w:spacing w:val="0"/>
          <w:highlight w:val="yellow"/>
        </w:rPr>
      </w:pPr>
    </w:p>
    <w:p w:rsidR="001B7324" w:rsidRPr="001B7324" w:rsidRDefault="001B7324" w:rsidP="001B7324">
      <w:pPr>
        <w:ind w:firstLine="709"/>
        <w:jc w:val="both"/>
        <w:rPr>
          <w:spacing w:val="0"/>
        </w:rPr>
      </w:pPr>
      <w:r w:rsidRPr="001B7324">
        <w:rPr>
          <w:spacing w:val="0"/>
        </w:rPr>
        <w:t>Пункт 2 статьи 3 изложить в следующей редакции:</w:t>
      </w:r>
    </w:p>
    <w:p w:rsidR="001B7324" w:rsidRPr="001B7324" w:rsidRDefault="001B7324" w:rsidP="001B7324">
      <w:pPr>
        <w:ind w:firstLine="709"/>
        <w:jc w:val="both"/>
        <w:rPr>
          <w:spacing w:val="0"/>
        </w:rPr>
      </w:pPr>
      <w:r w:rsidRPr="001B7324">
        <w:rPr>
          <w:spacing w:val="0"/>
        </w:rPr>
        <w:t xml:space="preserve">«2. Обязанность предоставления финансовой, налоговой </w:t>
      </w:r>
      <w:r w:rsidRPr="001B7324">
        <w:rPr>
          <w:spacing w:val="0"/>
        </w:rPr>
        <w:br/>
        <w:t>и статистической отчетностей исключительно в электронном виде не распространяется на субъектов, обозначенных в пункте 1 настоящей статьи:</w:t>
      </w:r>
    </w:p>
    <w:p w:rsidR="001B7324" w:rsidRPr="001B7324" w:rsidRDefault="001B7324" w:rsidP="001B7324">
      <w:pPr>
        <w:ind w:firstLine="709"/>
        <w:jc w:val="both"/>
        <w:rPr>
          <w:spacing w:val="0"/>
        </w:rPr>
      </w:pPr>
      <w:r w:rsidRPr="001B7324">
        <w:rPr>
          <w:spacing w:val="0"/>
        </w:rPr>
        <w:t xml:space="preserve">а) в случае, если они не являются плательщиками налогов и иных обязательных платежей в бюджет (в том числе ввиду отсутствия объектов налогообложения). При возникновении у указанных субъектов обязанности по уплате налоговых и иных обязательных платежей в бюджет они обязаны предоставлять финансовую, налоговую и статистическую отчетности </w:t>
      </w:r>
      <w:r w:rsidRPr="001B7324">
        <w:rPr>
          <w:spacing w:val="0"/>
        </w:rPr>
        <w:br/>
        <w:t xml:space="preserve">в электронном виде в соответствии с пунктом 1 настоящей статьи начиная </w:t>
      </w:r>
      <w:r w:rsidRPr="001B7324">
        <w:rPr>
          <w:spacing w:val="0"/>
        </w:rPr>
        <w:br/>
        <w:t>с отчетного периода, в котором возникли налоговые обязательства;</w:t>
      </w:r>
    </w:p>
    <w:p w:rsidR="001B7324" w:rsidRPr="001B7324" w:rsidRDefault="001B7324" w:rsidP="001B7324">
      <w:pPr>
        <w:ind w:firstLine="709"/>
        <w:jc w:val="both"/>
        <w:rPr>
          <w:spacing w:val="0"/>
        </w:rPr>
      </w:pPr>
      <w:r w:rsidRPr="001B7324">
        <w:rPr>
          <w:spacing w:val="0"/>
        </w:rPr>
        <w:t>б) находящихся в стадии ликвидации по решению суда;</w:t>
      </w:r>
    </w:p>
    <w:p w:rsidR="001B7324" w:rsidRPr="001B7324" w:rsidRDefault="001B7324" w:rsidP="001B7324">
      <w:pPr>
        <w:ind w:firstLine="709"/>
        <w:jc w:val="both"/>
        <w:rPr>
          <w:spacing w:val="0"/>
        </w:rPr>
      </w:pPr>
      <w:r w:rsidRPr="001B7324">
        <w:rPr>
          <w:spacing w:val="0"/>
        </w:rPr>
        <w:t xml:space="preserve">в) в части предоставления в уполномоченные исполнительные органы государственной власти форм финансовой, налоговой и статистической отчетностей, содержащих сведения, отнесенные к государственной тайне, </w:t>
      </w:r>
      <w:r w:rsidRPr="001B7324">
        <w:rPr>
          <w:spacing w:val="0"/>
        </w:rPr>
        <w:br/>
        <w:t xml:space="preserve">а также содержащих служебную информацию ограниченного распространения, не относящуюся к сведениям, отнесенным к </w:t>
      </w:r>
      <w:r w:rsidRPr="001B7324">
        <w:rPr>
          <w:spacing w:val="0"/>
        </w:rPr>
        <w:lastRenderedPageBreak/>
        <w:t>государственной тайне, предназначенную для использования строго определенным кругом лиц (с грифом «Для служебного пользования»);</w:t>
      </w:r>
    </w:p>
    <w:p w:rsidR="001B7324" w:rsidRPr="001B7324" w:rsidRDefault="001B7324" w:rsidP="001B7324">
      <w:pPr>
        <w:ind w:firstLine="709"/>
        <w:jc w:val="both"/>
        <w:rPr>
          <w:bCs/>
          <w:spacing w:val="0"/>
        </w:rPr>
      </w:pPr>
      <w:r w:rsidRPr="001B7324">
        <w:rPr>
          <w:bCs/>
          <w:spacing w:val="0"/>
        </w:rPr>
        <w:t>г) являющихся некоммерческими организациями, за исключением:</w:t>
      </w:r>
    </w:p>
    <w:p w:rsidR="001B7324" w:rsidRPr="001B7324" w:rsidRDefault="001B7324" w:rsidP="001B7324">
      <w:pPr>
        <w:ind w:firstLine="709"/>
        <w:jc w:val="both"/>
        <w:rPr>
          <w:bCs/>
          <w:spacing w:val="0"/>
        </w:rPr>
      </w:pPr>
      <w:r w:rsidRPr="001B7324">
        <w:rPr>
          <w:bCs/>
          <w:spacing w:val="0"/>
        </w:rPr>
        <w:t>1) государственных и муниципальных учреждений;</w:t>
      </w:r>
    </w:p>
    <w:p w:rsidR="001B7324" w:rsidRPr="001B7324" w:rsidRDefault="001B7324" w:rsidP="001B7324">
      <w:pPr>
        <w:ind w:firstLine="709"/>
        <w:jc w:val="both"/>
        <w:rPr>
          <w:bCs/>
          <w:spacing w:val="0"/>
        </w:rPr>
      </w:pPr>
      <w:r w:rsidRPr="001B7324">
        <w:rPr>
          <w:bCs/>
          <w:spacing w:val="0"/>
        </w:rPr>
        <w:t>2) некоммерческих организаций, осуществляющих предпринимательскую деятельность;</w:t>
      </w:r>
    </w:p>
    <w:p w:rsidR="001B7324" w:rsidRPr="001B7324" w:rsidRDefault="001B7324" w:rsidP="001B7324">
      <w:pPr>
        <w:ind w:firstLine="709"/>
        <w:jc w:val="both"/>
        <w:rPr>
          <w:bCs/>
          <w:spacing w:val="0"/>
        </w:rPr>
      </w:pPr>
      <w:r w:rsidRPr="001B7324">
        <w:rPr>
          <w:bCs/>
          <w:spacing w:val="0"/>
        </w:rPr>
        <w:t>3) некоммерческих организаций, получающих денежные средства и иное имущество от иностранных государств, их государственных органов, от международных и иностранных организаций, иностранных граждан и лиц без гражданства».</w:t>
      </w:r>
    </w:p>
    <w:p w:rsidR="001B7324" w:rsidRPr="001B7324" w:rsidRDefault="001B7324" w:rsidP="001B7324">
      <w:pPr>
        <w:ind w:firstLine="709"/>
        <w:jc w:val="both"/>
        <w:rPr>
          <w:spacing w:val="0"/>
        </w:rPr>
      </w:pPr>
    </w:p>
    <w:p w:rsidR="001B7324" w:rsidRPr="001B7324" w:rsidRDefault="001B7324" w:rsidP="001B7324">
      <w:pPr>
        <w:autoSpaceDE w:val="0"/>
        <w:autoSpaceDN w:val="0"/>
        <w:adjustRightInd w:val="0"/>
        <w:ind w:firstLine="709"/>
        <w:jc w:val="both"/>
        <w:rPr>
          <w:spacing w:val="0"/>
        </w:rPr>
      </w:pPr>
      <w:r w:rsidRPr="001B7324">
        <w:rPr>
          <w:b/>
          <w:bCs/>
          <w:spacing w:val="0"/>
        </w:rPr>
        <w:t>Статья 2.</w:t>
      </w:r>
      <w:r w:rsidRPr="001B7324">
        <w:rPr>
          <w:spacing w:val="0"/>
        </w:rPr>
        <w:t xml:space="preserve"> Настоящий Закон вступает в силу с 1 января 2024 года.</w:t>
      </w:r>
    </w:p>
    <w:p w:rsidR="007A153E" w:rsidRPr="001B7324" w:rsidRDefault="007A153E" w:rsidP="005736DC">
      <w:pPr>
        <w:ind w:firstLine="709"/>
        <w:jc w:val="both"/>
        <w:rPr>
          <w:spacing w:val="0"/>
        </w:rPr>
      </w:pPr>
    </w:p>
    <w:p w:rsidR="005736DC" w:rsidRPr="001B7324" w:rsidRDefault="005736DC" w:rsidP="005736DC">
      <w:pPr>
        <w:ind w:firstLine="709"/>
        <w:jc w:val="both"/>
        <w:rPr>
          <w:spacing w:val="0"/>
        </w:rPr>
      </w:pPr>
    </w:p>
    <w:p w:rsidR="003C6611" w:rsidRPr="001B7324" w:rsidRDefault="00490ACC" w:rsidP="008779FF">
      <w:pPr>
        <w:jc w:val="both"/>
        <w:outlineLvl w:val="0"/>
        <w:rPr>
          <w:spacing w:val="0"/>
        </w:rPr>
      </w:pPr>
      <w:r w:rsidRPr="001B7324">
        <w:rPr>
          <w:spacing w:val="0"/>
        </w:rPr>
        <w:t xml:space="preserve">Президент </w:t>
      </w:r>
    </w:p>
    <w:p w:rsidR="00490ACC" w:rsidRPr="001B7324" w:rsidRDefault="00490ACC" w:rsidP="008779FF">
      <w:pPr>
        <w:jc w:val="both"/>
        <w:outlineLvl w:val="0"/>
        <w:rPr>
          <w:spacing w:val="0"/>
        </w:rPr>
      </w:pPr>
      <w:r w:rsidRPr="001B7324">
        <w:rPr>
          <w:spacing w:val="0"/>
        </w:rPr>
        <w:t xml:space="preserve">Приднестровской </w:t>
      </w:r>
    </w:p>
    <w:p w:rsidR="00F44C76" w:rsidRPr="001B7324" w:rsidRDefault="00490ACC" w:rsidP="008779FF">
      <w:pPr>
        <w:jc w:val="both"/>
        <w:rPr>
          <w:spacing w:val="0"/>
        </w:rPr>
      </w:pPr>
      <w:r w:rsidRPr="001B7324">
        <w:rPr>
          <w:spacing w:val="0"/>
        </w:rPr>
        <w:t xml:space="preserve">Молдавской Республики </w:t>
      </w:r>
      <w:r w:rsidRPr="001B7324">
        <w:rPr>
          <w:spacing w:val="0"/>
        </w:rPr>
        <w:tab/>
      </w:r>
      <w:r w:rsidRPr="001B7324">
        <w:rPr>
          <w:spacing w:val="0"/>
        </w:rPr>
        <w:tab/>
      </w:r>
      <w:r w:rsidRPr="001B7324">
        <w:rPr>
          <w:spacing w:val="0"/>
        </w:rPr>
        <w:tab/>
      </w:r>
      <w:r w:rsidRPr="001B7324">
        <w:rPr>
          <w:spacing w:val="0"/>
        </w:rPr>
        <w:tab/>
        <w:t xml:space="preserve"> </w:t>
      </w:r>
      <w:r w:rsidR="001713CD" w:rsidRPr="001B7324">
        <w:rPr>
          <w:spacing w:val="0"/>
        </w:rPr>
        <w:t xml:space="preserve">  </w:t>
      </w:r>
      <w:r w:rsidRPr="001B7324">
        <w:rPr>
          <w:spacing w:val="0"/>
        </w:rPr>
        <w:t xml:space="preserve">  В. Н. КРАСНОСЕЛЬСКИЙ</w:t>
      </w:r>
    </w:p>
    <w:p w:rsidR="00311BC9" w:rsidRPr="001B7324" w:rsidRDefault="00311BC9" w:rsidP="008779FF">
      <w:pPr>
        <w:jc w:val="both"/>
        <w:rPr>
          <w:spacing w:val="0"/>
        </w:rPr>
      </w:pPr>
    </w:p>
    <w:p w:rsidR="00311BC9" w:rsidRPr="001B7324" w:rsidRDefault="00311BC9" w:rsidP="008779FF">
      <w:pPr>
        <w:jc w:val="both"/>
        <w:rPr>
          <w:spacing w:val="0"/>
        </w:rPr>
      </w:pPr>
    </w:p>
    <w:p w:rsidR="00311BC9" w:rsidRPr="001B7324" w:rsidRDefault="00311BC9" w:rsidP="008779FF">
      <w:pPr>
        <w:jc w:val="both"/>
        <w:rPr>
          <w:spacing w:val="0"/>
        </w:rPr>
      </w:pPr>
    </w:p>
    <w:p w:rsidR="00053CAD" w:rsidRDefault="00053CAD">
      <w:pPr>
        <w:jc w:val="both"/>
        <w:rPr>
          <w:spacing w:val="0"/>
        </w:rPr>
      </w:pPr>
    </w:p>
    <w:p w:rsidR="00412558" w:rsidRPr="000772A1" w:rsidRDefault="00412558" w:rsidP="00412558">
      <w:r w:rsidRPr="000772A1">
        <w:t>г. Тирасполь</w:t>
      </w:r>
    </w:p>
    <w:p w:rsidR="00412558" w:rsidRPr="000772A1" w:rsidRDefault="00412558" w:rsidP="00412558">
      <w:r w:rsidRPr="00412558">
        <w:t>8</w:t>
      </w:r>
      <w:r>
        <w:t xml:space="preserve"> декабря</w:t>
      </w:r>
      <w:r w:rsidRPr="000772A1">
        <w:t xml:space="preserve"> 2023 г.</w:t>
      </w:r>
    </w:p>
    <w:p w:rsidR="00412558" w:rsidRDefault="00412558" w:rsidP="00412558">
      <w:pPr>
        <w:ind w:left="28" w:hanging="28"/>
      </w:pPr>
      <w:r>
        <w:t>№ 370-ЗИ-VI</w:t>
      </w:r>
      <w:r>
        <w:rPr>
          <w:lang w:val="en-US"/>
        </w:rPr>
        <w:t>I</w:t>
      </w:r>
      <w:bookmarkStart w:id="0" w:name="_GoBack"/>
      <w:bookmarkEnd w:id="0"/>
    </w:p>
    <w:sectPr w:rsidR="00412558"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0C4" w:rsidRDefault="005B40C4">
      <w:r>
        <w:separator/>
      </w:r>
    </w:p>
  </w:endnote>
  <w:endnote w:type="continuationSeparator" w:id="0">
    <w:p w:rsidR="005B40C4" w:rsidRDefault="005B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0C4" w:rsidRDefault="005B40C4">
      <w:r>
        <w:separator/>
      </w:r>
    </w:p>
  </w:footnote>
  <w:footnote w:type="continuationSeparator" w:id="0">
    <w:p w:rsidR="005B40C4" w:rsidRDefault="005B4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12558">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558"/>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0C4"/>
    <w:rsid w:val="005B4188"/>
    <w:rsid w:val="005B5598"/>
    <w:rsid w:val="005B5A22"/>
    <w:rsid w:val="005B72B3"/>
    <w:rsid w:val="005C0487"/>
    <w:rsid w:val="005C05F9"/>
    <w:rsid w:val="005C0A4B"/>
    <w:rsid w:val="005C1C72"/>
    <w:rsid w:val="005C2F7E"/>
    <w:rsid w:val="005C513B"/>
    <w:rsid w:val="005C66F6"/>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878D6"/>
    <w:rsid w:val="00F90C82"/>
    <w:rsid w:val="00F9202F"/>
    <w:rsid w:val="00F939C8"/>
    <w:rsid w:val="00F95F05"/>
    <w:rsid w:val="00F963C7"/>
    <w:rsid w:val="00F97933"/>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78EA-5336-4F46-BCAC-F48F65FD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14</cp:revision>
  <cp:lastPrinted>2023-11-30T13:18:00Z</cp:lastPrinted>
  <dcterms:created xsi:type="dcterms:W3CDTF">2023-11-22T12:14:00Z</dcterms:created>
  <dcterms:modified xsi:type="dcterms:W3CDTF">2023-12-08T10:54:00Z</dcterms:modified>
</cp:coreProperties>
</file>