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40355" w:rsidRDefault="00490ACC" w:rsidP="008779FF">
      <w:pPr>
        <w:jc w:val="both"/>
        <w:rPr>
          <w:spacing w:val="0"/>
          <w:lang w:val="en-US"/>
        </w:rPr>
      </w:pPr>
    </w:p>
    <w:p w:rsidR="00490ACC" w:rsidRPr="00940355" w:rsidRDefault="00490ACC" w:rsidP="008779FF">
      <w:pPr>
        <w:jc w:val="both"/>
        <w:rPr>
          <w:spacing w:val="0"/>
        </w:rPr>
      </w:pPr>
    </w:p>
    <w:p w:rsidR="00490ACC" w:rsidRPr="00940355" w:rsidRDefault="00490ACC" w:rsidP="008779FF">
      <w:pPr>
        <w:jc w:val="both"/>
        <w:rPr>
          <w:spacing w:val="0"/>
        </w:rPr>
      </w:pPr>
    </w:p>
    <w:p w:rsidR="00490ACC" w:rsidRPr="00940355" w:rsidRDefault="00490ACC" w:rsidP="008779FF">
      <w:pPr>
        <w:jc w:val="both"/>
        <w:rPr>
          <w:spacing w:val="0"/>
        </w:rPr>
      </w:pPr>
    </w:p>
    <w:p w:rsidR="003B0F28" w:rsidRPr="00940355" w:rsidRDefault="003B0F28" w:rsidP="008779FF">
      <w:pPr>
        <w:jc w:val="center"/>
        <w:rPr>
          <w:spacing w:val="0"/>
        </w:rPr>
      </w:pPr>
    </w:p>
    <w:p w:rsidR="00490ACC" w:rsidRPr="00940355" w:rsidRDefault="006404A3" w:rsidP="008779FF">
      <w:pPr>
        <w:jc w:val="center"/>
        <w:rPr>
          <w:b/>
          <w:spacing w:val="0"/>
        </w:rPr>
      </w:pPr>
      <w:r w:rsidRPr="00940355">
        <w:rPr>
          <w:b/>
          <w:spacing w:val="0"/>
        </w:rPr>
        <w:t>З</w:t>
      </w:r>
      <w:r w:rsidR="00490ACC" w:rsidRPr="00940355">
        <w:rPr>
          <w:b/>
          <w:spacing w:val="0"/>
        </w:rPr>
        <w:t>акон</w:t>
      </w:r>
    </w:p>
    <w:p w:rsidR="00490ACC" w:rsidRPr="00940355" w:rsidRDefault="00490ACC" w:rsidP="008779FF">
      <w:pPr>
        <w:jc w:val="center"/>
        <w:outlineLvl w:val="0"/>
        <w:rPr>
          <w:b/>
          <w:caps/>
          <w:spacing w:val="0"/>
        </w:rPr>
      </w:pPr>
      <w:r w:rsidRPr="00940355">
        <w:rPr>
          <w:b/>
          <w:spacing w:val="0"/>
        </w:rPr>
        <w:t xml:space="preserve">Приднестровской Молдавской Республики </w:t>
      </w:r>
    </w:p>
    <w:p w:rsidR="00490ACC" w:rsidRPr="00940355" w:rsidRDefault="00490ACC" w:rsidP="008779FF">
      <w:pPr>
        <w:pStyle w:val="41"/>
        <w:shd w:val="clear" w:color="auto" w:fill="auto"/>
        <w:spacing w:before="0" w:after="0" w:line="240" w:lineRule="auto"/>
        <w:jc w:val="center"/>
        <w:rPr>
          <w:spacing w:val="0"/>
          <w:sz w:val="28"/>
          <w:szCs w:val="28"/>
        </w:rPr>
      </w:pPr>
    </w:p>
    <w:p w:rsidR="00F531E5" w:rsidRDefault="00F531E5" w:rsidP="000F4014">
      <w:pPr>
        <w:jc w:val="center"/>
        <w:rPr>
          <w:b/>
          <w:bCs/>
          <w:spacing w:val="0"/>
        </w:rPr>
      </w:pPr>
      <w:r>
        <w:rPr>
          <w:b/>
          <w:bCs/>
          <w:spacing w:val="0"/>
        </w:rPr>
        <w:t>«</w:t>
      </w:r>
      <w:r w:rsidRPr="00F531E5">
        <w:rPr>
          <w:b/>
          <w:bCs/>
          <w:spacing w:val="0"/>
        </w:rPr>
        <w:t xml:space="preserve">О внесении изменений в Закон </w:t>
      </w:r>
    </w:p>
    <w:p w:rsidR="00F531E5" w:rsidRDefault="00F531E5" w:rsidP="000F4014">
      <w:pPr>
        <w:jc w:val="center"/>
        <w:rPr>
          <w:b/>
          <w:bCs/>
          <w:spacing w:val="0"/>
        </w:rPr>
      </w:pPr>
      <w:r w:rsidRPr="00F531E5">
        <w:rPr>
          <w:b/>
          <w:bCs/>
          <w:spacing w:val="0"/>
        </w:rPr>
        <w:t xml:space="preserve">Приднестровской Молдавской Республики </w:t>
      </w:r>
    </w:p>
    <w:p w:rsidR="008D1DEF" w:rsidRPr="00940355" w:rsidRDefault="00F531E5" w:rsidP="000F4014">
      <w:pPr>
        <w:jc w:val="center"/>
        <w:rPr>
          <w:b/>
          <w:spacing w:val="0"/>
        </w:rPr>
      </w:pPr>
      <w:r w:rsidRPr="00F531E5">
        <w:rPr>
          <w:b/>
          <w:bCs/>
          <w:spacing w:val="0"/>
        </w:rPr>
        <w:t>«О республиканском бюджете на 2023 год»</w:t>
      </w:r>
    </w:p>
    <w:p w:rsidR="00BD0DB1" w:rsidRPr="00940355" w:rsidRDefault="00BD0DB1" w:rsidP="008779FF">
      <w:pPr>
        <w:jc w:val="center"/>
        <w:rPr>
          <w:spacing w:val="0"/>
        </w:rPr>
      </w:pPr>
    </w:p>
    <w:p w:rsidR="00490ACC" w:rsidRPr="00940355" w:rsidRDefault="00490ACC" w:rsidP="008779FF">
      <w:pPr>
        <w:jc w:val="both"/>
        <w:rPr>
          <w:spacing w:val="0"/>
        </w:rPr>
      </w:pPr>
      <w:r w:rsidRPr="00940355">
        <w:rPr>
          <w:spacing w:val="0"/>
        </w:rPr>
        <w:t>Принят Верховным Советом</w:t>
      </w:r>
    </w:p>
    <w:p w:rsidR="00490ACC" w:rsidRPr="00940355" w:rsidRDefault="00490ACC" w:rsidP="008779FF">
      <w:pPr>
        <w:jc w:val="both"/>
        <w:rPr>
          <w:spacing w:val="0"/>
        </w:rPr>
      </w:pPr>
      <w:r w:rsidRPr="00940355">
        <w:rPr>
          <w:spacing w:val="0"/>
        </w:rPr>
        <w:t xml:space="preserve">Приднестровской Молдавской Республики         </w:t>
      </w:r>
      <w:r w:rsidR="005A34F8" w:rsidRPr="00940355">
        <w:rPr>
          <w:spacing w:val="0"/>
        </w:rPr>
        <w:t xml:space="preserve"> </w:t>
      </w:r>
      <w:r w:rsidR="00EF66F8" w:rsidRPr="00940355">
        <w:rPr>
          <w:spacing w:val="0"/>
        </w:rPr>
        <w:t xml:space="preserve">  </w:t>
      </w:r>
      <w:r w:rsidR="00160CB7" w:rsidRPr="00940355">
        <w:rPr>
          <w:spacing w:val="0"/>
        </w:rPr>
        <w:t xml:space="preserve"> </w:t>
      </w:r>
      <w:r w:rsidR="004D0024" w:rsidRPr="00940355">
        <w:rPr>
          <w:spacing w:val="0"/>
        </w:rPr>
        <w:t xml:space="preserve"> </w:t>
      </w:r>
      <w:r w:rsidR="00EB39D6" w:rsidRPr="00940355">
        <w:rPr>
          <w:spacing w:val="0"/>
        </w:rPr>
        <w:t xml:space="preserve"> </w:t>
      </w:r>
      <w:r w:rsidR="001B7E0C" w:rsidRPr="00940355">
        <w:rPr>
          <w:spacing w:val="0"/>
        </w:rPr>
        <w:t xml:space="preserve">   </w:t>
      </w:r>
      <w:r w:rsidR="00143C00" w:rsidRPr="00940355">
        <w:rPr>
          <w:spacing w:val="0"/>
        </w:rPr>
        <w:t xml:space="preserve">  </w:t>
      </w:r>
      <w:r w:rsidR="006B67E3" w:rsidRPr="00940355">
        <w:rPr>
          <w:spacing w:val="0"/>
        </w:rPr>
        <w:t xml:space="preserve">  </w:t>
      </w:r>
      <w:r w:rsidR="00C63E7C" w:rsidRPr="00940355">
        <w:rPr>
          <w:spacing w:val="0"/>
        </w:rPr>
        <w:t xml:space="preserve"> </w:t>
      </w:r>
      <w:r w:rsidR="000F4014" w:rsidRPr="00940355">
        <w:rPr>
          <w:spacing w:val="0"/>
        </w:rPr>
        <w:t xml:space="preserve">   </w:t>
      </w:r>
      <w:r w:rsidR="00C63E7C" w:rsidRPr="00940355">
        <w:rPr>
          <w:spacing w:val="0"/>
        </w:rPr>
        <w:t xml:space="preserve"> </w:t>
      </w:r>
      <w:r w:rsidR="000F4014" w:rsidRPr="00940355">
        <w:rPr>
          <w:spacing w:val="0"/>
        </w:rPr>
        <w:t>1</w:t>
      </w:r>
      <w:r w:rsidR="00D274AD">
        <w:rPr>
          <w:spacing w:val="0"/>
        </w:rPr>
        <w:t>5</w:t>
      </w:r>
      <w:r w:rsidRPr="00940355">
        <w:rPr>
          <w:spacing w:val="0"/>
        </w:rPr>
        <w:t xml:space="preserve"> </w:t>
      </w:r>
      <w:r w:rsidR="000F4014" w:rsidRPr="00940355">
        <w:rPr>
          <w:spacing w:val="0"/>
        </w:rPr>
        <w:t>н</w:t>
      </w:r>
      <w:r w:rsidR="006B67E3" w:rsidRPr="00940355">
        <w:rPr>
          <w:spacing w:val="0"/>
        </w:rPr>
        <w:t>о</w:t>
      </w:r>
      <w:r w:rsidR="00F85525" w:rsidRPr="00940355">
        <w:rPr>
          <w:spacing w:val="0"/>
        </w:rPr>
        <w:t>ябр</w:t>
      </w:r>
      <w:r w:rsidR="009A53DF" w:rsidRPr="00940355">
        <w:rPr>
          <w:spacing w:val="0"/>
        </w:rPr>
        <w:t>я</w:t>
      </w:r>
      <w:r w:rsidRPr="00940355">
        <w:rPr>
          <w:spacing w:val="0"/>
        </w:rPr>
        <w:t xml:space="preserve"> 20</w:t>
      </w:r>
      <w:r w:rsidR="007626B4" w:rsidRPr="00940355">
        <w:rPr>
          <w:spacing w:val="0"/>
        </w:rPr>
        <w:t>2</w:t>
      </w:r>
      <w:r w:rsidR="00D90EA0" w:rsidRPr="00940355">
        <w:rPr>
          <w:spacing w:val="0"/>
        </w:rPr>
        <w:t>3</w:t>
      </w:r>
      <w:r w:rsidRPr="00940355">
        <w:rPr>
          <w:spacing w:val="0"/>
        </w:rPr>
        <w:t xml:space="preserve"> года</w:t>
      </w:r>
    </w:p>
    <w:p w:rsidR="00EE609A" w:rsidRPr="00940355" w:rsidRDefault="00EE609A" w:rsidP="008779FF">
      <w:pPr>
        <w:jc w:val="both"/>
        <w:rPr>
          <w:spacing w:val="0"/>
        </w:rPr>
      </w:pPr>
    </w:p>
    <w:p w:rsidR="00225A34" w:rsidRPr="00ED409B" w:rsidRDefault="00225A34" w:rsidP="00225A34">
      <w:pPr>
        <w:tabs>
          <w:tab w:val="left" w:pos="4678"/>
          <w:tab w:val="left" w:pos="8080"/>
        </w:tabs>
        <w:ind w:firstLine="709"/>
        <w:jc w:val="both"/>
        <w:rPr>
          <w:rFonts w:eastAsia="Calibri"/>
          <w:spacing w:val="0"/>
          <w:lang w:eastAsia="en-US"/>
        </w:rPr>
      </w:pPr>
      <w:r w:rsidRPr="00743288">
        <w:rPr>
          <w:b/>
          <w:spacing w:val="0"/>
        </w:rPr>
        <w:t xml:space="preserve">Статья 1. </w:t>
      </w:r>
      <w:r w:rsidRPr="00743288">
        <w:rPr>
          <w:bCs/>
          <w:spacing w:val="0"/>
          <w:lang w:bidi="ru-RU"/>
        </w:rPr>
        <w:t xml:space="preserve">Внести в Закон Приднестровской Молдавской Республики </w:t>
      </w:r>
      <w:r w:rsidRPr="00743288">
        <w:rPr>
          <w:bCs/>
          <w:spacing w:val="0"/>
          <w:lang w:bidi="ru-RU"/>
        </w:rPr>
        <w:br/>
        <w:t xml:space="preserve">от 28 декабря 2022 года № 389-З-VII «О республиканском бюджете </w:t>
      </w:r>
      <w:r w:rsidRPr="00743288">
        <w:rPr>
          <w:bCs/>
          <w:spacing w:val="0"/>
          <w:lang w:bidi="ru-RU"/>
        </w:rPr>
        <w:br/>
        <w:t xml:space="preserve">на 2023 год» (САЗ 23-1) с изменениями и дополнениями, внесенными законами Приднестровской Молдавской Республики от 28 января 2023 года </w:t>
      </w:r>
      <w:r w:rsidR="00743288">
        <w:rPr>
          <w:bCs/>
          <w:spacing w:val="0"/>
          <w:lang w:bidi="ru-RU"/>
        </w:rPr>
        <w:br/>
      </w:r>
      <w:r w:rsidRPr="00743288">
        <w:rPr>
          <w:bCs/>
          <w:spacing w:val="0"/>
          <w:lang w:bidi="ru-RU"/>
        </w:rPr>
        <w:t xml:space="preserve">№ 3-ЗИД-VII (САЗ 23-4); от 30 января 2023 года № 6-ЗИД-VII (САЗ 23-5); </w:t>
      </w:r>
      <w:r w:rsidR="00743288">
        <w:rPr>
          <w:bCs/>
          <w:spacing w:val="0"/>
          <w:lang w:bidi="ru-RU"/>
        </w:rPr>
        <w:br/>
      </w:r>
      <w:r w:rsidRPr="00743288">
        <w:rPr>
          <w:bCs/>
          <w:spacing w:val="0"/>
          <w:lang w:bidi="ru-RU"/>
        </w:rPr>
        <w:t xml:space="preserve">от 8 февраля 2023 года № 14-ЗИ-VII (САЗ 23-6); от 8 февраля 2023 года </w:t>
      </w:r>
      <w:r w:rsidR="00743288">
        <w:rPr>
          <w:bCs/>
          <w:spacing w:val="0"/>
          <w:lang w:bidi="ru-RU"/>
        </w:rPr>
        <w:br/>
      </w:r>
      <w:r w:rsidRPr="00743288">
        <w:rPr>
          <w:bCs/>
          <w:spacing w:val="0"/>
          <w:lang w:bidi="ru-RU"/>
        </w:rPr>
        <w:t>№ 16-ЗД-</w:t>
      </w:r>
      <w:r w:rsidRPr="00743288">
        <w:rPr>
          <w:bCs/>
          <w:spacing w:val="0"/>
          <w:lang w:val="en-US"/>
        </w:rPr>
        <w:t>VII</w:t>
      </w:r>
      <w:r w:rsidRPr="00743288">
        <w:rPr>
          <w:bCs/>
          <w:spacing w:val="0"/>
          <w:lang w:bidi="ru-RU"/>
        </w:rPr>
        <w:t xml:space="preserve"> (САЗ 23-6); от 16 февраля 2023 года № 26-ЗИД-</w:t>
      </w:r>
      <w:r w:rsidRPr="00743288">
        <w:rPr>
          <w:bCs/>
          <w:spacing w:val="0"/>
          <w:lang w:val="en-US"/>
        </w:rPr>
        <w:t>VII</w:t>
      </w:r>
      <w:r w:rsidRPr="00743288">
        <w:rPr>
          <w:bCs/>
          <w:spacing w:val="0"/>
          <w:lang w:bidi="ru-RU"/>
        </w:rPr>
        <w:t xml:space="preserve"> (САЗ 23-7,1); от 29 </w:t>
      </w:r>
      <w:r w:rsidRPr="00ED409B">
        <w:rPr>
          <w:bCs/>
          <w:spacing w:val="0"/>
          <w:lang w:bidi="ru-RU"/>
        </w:rPr>
        <w:t xml:space="preserve">марта 2023 года № 57-ЗД-VII (САЗ 23-13); от 5 апреля 2023 года </w:t>
      </w:r>
      <w:r w:rsidR="00743288" w:rsidRPr="00ED409B">
        <w:rPr>
          <w:bCs/>
          <w:spacing w:val="0"/>
          <w:lang w:bidi="ru-RU"/>
        </w:rPr>
        <w:br/>
      </w:r>
      <w:r w:rsidRPr="00ED409B">
        <w:rPr>
          <w:bCs/>
          <w:spacing w:val="0"/>
          <w:lang w:bidi="ru-RU"/>
        </w:rPr>
        <w:t>№ 70-ЗИД-</w:t>
      </w:r>
      <w:r w:rsidRPr="00ED409B">
        <w:rPr>
          <w:bCs/>
          <w:spacing w:val="0"/>
          <w:lang w:val="en-US"/>
        </w:rPr>
        <w:t>VII</w:t>
      </w:r>
      <w:r w:rsidRPr="00ED409B">
        <w:rPr>
          <w:bCs/>
          <w:spacing w:val="0"/>
          <w:lang w:bidi="ru-RU"/>
        </w:rPr>
        <w:t xml:space="preserve"> (САЗ 23-14); от 10 мая 2023 года № 96-ЗИД-</w:t>
      </w:r>
      <w:r w:rsidRPr="00ED409B">
        <w:rPr>
          <w:bCs/>
          <w:spacing w:val="0"/>
          <w:lang w:val="en-US"/>
        </w:rPr>
        <w:t>VII</w:t>
      </w:r>
      <w:r w:rsidRPr="00ED409B">
        <w:rPr>
          <w:bCs/>
          <w:spacing w:val="0"/>
          <w:lang w:bidi="ru-RU"/>
        </w:rPr>
        <w:t xml:space="preserve"> (САЗ 23-19); </w:t>
      </w:r>
      <w:r w:rsidR="00743288" w:rsidRPr="00ED409B">
        <w:rPr>
          <w:bCs/>
          <w:spacing w:val="0"/>
          <w:lang w:bidi="ru-RU"/>
        </w:rPr>
        <w:br/>
      </w:r>
      <w:r w:rsidRPr="00ED409B">
        <w:rPr>
          <w:bCs/>
          <w:spacing w:val="0"/>
          <w:lang w:bidi="ru-RU"/>
        </w:rPr>
        <w:t>от 10 мая 2023 года № 98-ЗИД-</w:t>
      </w:r>
      <w:r w:rsidRPr="00ED409B">
        <w:rPr>
          <w:bCs/>
          <w:spacing w:val="0"/>
          <w:lang w:val="en-US"/>
        </w:rPr>
        <w:t>VII</w:t>
      </w:r>
      <w:r w:rsidRPr="00ED409B">
        <w:rPr>
          <w:bCs/>
          <w:spacing w:val="0"/>
          <w:lang w:bidi="ru-RU"/>
        </w:rPr>
        <w:t xml:space="preserve"> (САЗ 23-19); от 1 июня 2023 года </w:t>
      </w:r>
      <w:r w:rsidR="00743288" w:rsidRPr="00ED409B">
        <w:rPr>
          <w:bCs/>
          <w:spacing w:val="0"/>
          <w:lang w:bidi="ru-RU"/>
        </w:rPr>
        <w:br/>
      </w:r>
      <w:r w:rsidRPr="00ED409B">
        <w:rPr>
          <w:bCs/>
          <w:spacing w:val="0"/>
          <w:lang w:bidi="ru-RU"/>
        </w:rPr>
        <w:t>№ 117-ЗИД-</w:t>
      </w:r>
      <w:r w:rsidRPr="00ED409B">
        <w:rPr>
          <w:bCs/>
          <w:spacing w:val="0"/>
          <w:lang w:val="en-US"/>
        </w:rPr>
        <w:t>VII</w:t>
      </w:r>
      <w:r w:rsidRPr="00ED409B">
        <w:rPr>
          <w:bCs/>
          <w:spacing w:val="0"/>
          <w:lang w:bidi="ru-RU"/>
        </w:rPr>
        <w:t xml:space="preserve"> (САЗ 23-22); от 13</w:t>
      </w:r>
      <w:r w:rsidRPr="00ED409B">
        <w:rPr>
          <w:bCs/>
          <w:spacing w:val="0"/>
          <w:lang w:val="x-none"/>
        </w:rPr>
        <w:t xml:space="preserve"> </w:t>
      </w:r>
      <w:r w:rsidRPr="00ED409B">
        <w:rPr>
          <w:bCs/>
          <w:spacing w:val="0"/>
          <w:lang w:bidi="ru-RU"/>
        </w:rPr>
        <w:t>июня</w:t>
      </w:r>
      <w:r w:rsidRPr="00ED409B">
        <w:rPr>
          <w:bCs/>
          <w:spacing w:val="0"/>
          <w:lang w:val="x-none"/>
        </w:rPr>
        <w:t xml:space="preserve"> 20</w:t>
      </w:r>
      <w:r w:rsidRPr="00ED409B">
        <w:rPr>
          <w:bCs/>
          <w:spacing w:val="0"/>
          <w:lang w:bidi="ru-RU"/>
        </w:rPr>
        <w:t>23</w:t>
      </w:r>
      <w:r w:rsidRPr="00ED409B">
        <w:rPr>
          <w:bCs/>
          <w:spacing w:val="0"/>
          <w:lang w:val="x-none"/>
        </w:rPr>
        <w:t xml:space="preserve"> года</w:t>
      </w:r>
      <w:r w:rsidRPr="00ED409B">
        <w:rPr>
          <w:bCs/>
          <w:spacing w:val="0"/>
          <w:lang w:bidi="ru-RU"/>
        </w:rPr>
        <w:t xml:space="preserve"> </w:t>
      </w:r>
      <w:r w:rsidRPr="00ED409B">
        <w:rPr>
          <w:bCs/>
          <w:spacing w:val="0"/>
          <w:lang w:val="x-none"/>
        </w:rPr>
        <w:t xml:space="preserve">№ </w:t>
      </w:r>
      <w:r w:rsidRPr="00ED409B">
        <w:rPr>
          <w:bCs/>
          <w:spacing w:val="0"/>
          <w:lang w:bidi="ru-RU"/>
        </w:rPr>
        <w:t>130</w:t>
      </w:r>
      <w:r w:rsidRPr="00ED409B">
        <w:rPr>
          <w:bCs/>
          <w:spacing w:val="0"/>
          <w:lang w:val="x-none"/>
        </w:rPr>
        <w:t>-З</w:t>
      </w:r>
      <w:r w:rsidRPr="00ED409B">
        <w:rPr>
          <w:bCs/>
          <w:spacing w:val="0"/>
          <w:lang w:bidi="ru-RU"/>
        </w:rPr>
        <w:t>И</w:t>
      </w:r>
      <w:r w:rsidRPr="00ED409B">
        <w:rPr>
          <w:bCs/>
          <w:spacing w:val="0"/>
          <w:lang w:val="x-none"/>
        </w:rPr>
        <w:t>-</w:t>
      </w:r>
      <w:r w:rsidRPr="00ED409B">
        <w:rPr>
          <w:bCs/>
          <w:spacing w:val="0"/>
          <w:lang w:val="en-US"/>
        </w:rPr>
        <w:t>VII</w:t>
      </w:r>
      <w:r w:rsidRPr="00ED409B">
        <w:rPr>
          <w:bCs/>
          <w:spacing w:val="0"/>
          <w:lang w:bidi="ru-RU"/>
        </w:rPr>
        <w:t xml:space="preserve"> </w:t>
      </w:r>
      <w:r w:rsidRPr="00ED409B">
        <w:rPr>
          <w:bCs/>
          <w:spacing w:val="0"/>
          <w:lang w:val="x-none"/>
        </w:rPr>
        <w:t xml:space="preserve">(САЗ </w:t>
      </w:r>
      <w:r w:rsidRPr="00ED409B">
        <w:rPr>
          <w:bCs/>
          <w:spacing w:val="0"/>
          <w:lang w:bidi="ru-RU"/>
        </w:rPr>
        <w:t>23</w:t>
      </w:r>
      <w:r w:rsidRPr="00ED409B">
        <w:rPr>
          <w:bCs/>
          <w:spacing w:val="0"/>
          <w:lang w:val="x-none"/>
        </w:rPr>
        <w:t>-</w:t>
      </w:r>
      <w:r w:rsidRPr="00ED409B">
        <w:rPr>
          <w:bCs/>
          <w:spacing w:val="0"/>
          <w:lang w:bidi="ru-RU"/>
        </w:rPr>
        <w:t>24</w:t>
      </w:r>
      <w:r w:rsidRPr="00ED409B">
        <w:rPr>
          <w:bCs/>
          <w:spacing w:val="0"/>
          <w:lang w:val="x-none"/>
        </w:rPr>
        <w:t>)</w:t>
      </w:r>
      <w:r w:rsidRPr="00ED409B">
        <w:rPr>
          <w:bCs/>
          <w:spacing w:val="0"/>
          <w:lang w:bidi="ru-RU"/>
        </w:rPr>
        <w:t>; от 13</w:t>
      </w:r>
      <w:r w:rsidRPr="00ED409B">
        <w:rPr>
          <w:bCs/>
          <w:spacing w:val="0"/>
          <w:lang w:val="x-none"/>
        </w:rPr>
        <w:t xml:space="preserve"> </w:t>
      </w:r>
      <w:r w:rsidRPr="00ED409B">
        <w:rPr>
          <w:bCs/>
          <w:spacing w:val="0"/>
          <w:lang w:bidi="ru-RU"/>
        </w:rPr>
        <w:t>июня</w:t>
      </w:r>
      <w:r w:rsidRPr="00ED409B">
        <w:rPr>
          <w:bCs/>
          <w:spacing w:val="0"/>
          <w:lang w:val="x-none"/>
        </w:rPr>
        <w:t xml:space="preserve"> 20</w:t>
      </w:r>
      <w:r w:rsidRPr="00ED409B">
        <w:rPr>
          <w:bCs/>
          <w:spacing w:val="0"/>
          <w:lang w:bidi="ru-RU"/>
        </w:rPr>
        <w:t>23</w:t>
      </w:r>
      <w:r w:rsidRPr="00ED409B">
        <w:rPr>
          <w:bCs/>
          <w:spacing w:val="0"/>
          <w:lang w:val="x-none"/>
        </w:rPr>
        <w:t xml:space="preserve"> года</w:t>
      </w:r>
      <w:r w:rsidRPr="00ED409B">
        <w:rPr>
          <w:bCs/>
          <w:spacing w:val="0"/>
          <w:lang w:bidi="ru-RU"/>
        </w:rPr>
        <w:t xml:space="preserve"> </w:t>
      </w:r>
      <w:r w:rsidRPr="00ED409B">
        <w:rPr>
          <w:bCs/>
          <w:spacing w:val="0"/>
          <w:lang w:val="x-none"/>
        </w:rPr>
        <w:t xml:space="preserve">№ </w:t>
      </w:r>
      <w:r w:rsidRPr="00ED409B">
        <w:rPr>
          <w:bCs/>
          <w:spacing w:val="0"/>
          <w:lang w:bidi="ru-RU"/>
        </w:rPr>
        <w:t>136</w:t>
      </w:r>
      <w:r w:rsidRPr="00ED409B">
        <w:rPr>
          <w:bCs/>
          <w:spacing w:val="0"/>
          <w:lang w:val="x-none"/>
        </w:rPr>
        <w:t>-З</w:t>
      </w:r>
      <w:r w:rsidRPr="00ED409B">
        <w:rPr>
          <w:bCs/>
          <w:spacing w:val="0"/>
          <w:lang w:bidi="ru-RU"/>
        </w:rPr>
        <w:t>И</w:t>
      </w:r>
      <w:r w:rsidRPr="00ED409B">
        <w:rPr>
          <w:bCs/>
          <w:spacing w:val="0"/>
          <w:lang w:val="x-none"/>
        </w:rPr>
        <w:t>-</w:t>
      </w:r>
      <w:r w:rsidRPr="00ED409B">
        <w:rPr>
          <w:bCs/>
          <w:spacing w:val="0"/>
          <w:lang w:val="en-US"/>
        </w:rPr>
        <w:t>VII</w:t>
      </w:r>
      <w:r w:rsidRPr="00ED409B">
        <w:rPr>
          <w:bCs/>
          <w:spacing w:val="0"/>
          <w:lang w:bidi="ru-RU"/>
        </w:rPr>
        <w:t xml:space="preserve"> </w:t>
      </w:r>
      <w:r w:rsidRPr="00ED409B">
        <w:rPr>
          <w:bCs/>
          <w:spacing w:val="0"/>
          <w:lang w:val="x-none"/>
        </w:rPr>
        <w:t xml:space="preserve">(САЗ </w:t>
      </w:r>
      <w:r w:rsidRPr="00ED409B">
        <w:rPr>
          <w:bCs/>
          <w:spacing w:val="0"/>
          <w:lang w:bidi="ru-RU"/>
        </w:rPr>
        <w:t>23</w:t>
      </w:r>
      <w:r w:rsidRPr="00ED409B">
        <w:rPr>
          <w:bCs/>
          <w:spacing w:val="0"/>
          <w:lang w:val="x-none"/>
        </w:rPr>
        <w:t>-</w:t>
      </w:r>
      <w:r w:rsidRPr="00ED409B">
        <w:rPr>
          <w:bCs/>
          <w:spacing w:val="0"/>
          <w:lang w:bidi="ru-RU"/>
        </w:rPr>
        <w:t>24</w:t>
      </w:r>
      <w:r w:rsidRPr="00ED409B">
        <w:rPr>
          <w:bCs/>
          <w:spacing w:val="0"/>
          <w:lang w:val="x-none"/>
        </w:rPr>
        <w:t>)</w:t>
      </w:r>
      <w:r w:rsidRPr="00ED409B">
        <w:rPr>
          <w:bCs/>
          <w:spacing w:val="0"/>
          <w:lang w:bidi="ru-RU"/>
        </w:rPr>
        <w:t>; от 13</w:t>
      </w:r>
      <w:r w:rsidRPr="00ED409B">
        <w:rPr>
          <w:bCs/>
          <w:spacing w:val="0"/>
          <w:lang w:val="x-none"/>
        </w:rPr>
        <w:t xml:space="preserve"> </w:t>
      </w:r>
      <w:r w:rsidRPr="00ED409B">
        <w:rPr>
          <w:bCs/>
          <w:spacing w:val="0"/>
          <w:lang w:bidi="ru-RU"/>
        </w:rPr>
        <w:t>июня</w:t>
      </w:r>
      <w:r w:rsidRPr="00ED409B">
        <w:rPr>
          <w:bCs/>
          <w:spacing w:val="0"/>
          <w:lang w:val="x-none"/>
        </w:rPr>
        <w:t xml:space="preserve"> 20</w:t>
      </w:r>
      <w:r w:rsidRPr="00ED409B">
        <w:rPr>
          <w:bCs/>
          <w:spacing w:val="0"/>
          <w:lang w:bidi="ru-RU"/>
        </w:rPr>
        <w:t>23</w:t>
      </w:r>
      <w:r w:rsidRPr="00ED409B">
        <w:rPr>
          <w:bCs/>
          <w:spacing w:val="0"/>
          <w:lang w:val="x-none"/>
        </w:rPr>
        <w:t xml:space="preserve"> года</w:t>
      </w:r>
      <w:r w:rsidRPr="00ED409B">
        <w:rPr>
          <w:bCs/>
          <w:spacing w:val="0"/>
          <w:lang w:bidi="ru-RU"/>
        </w:rPr>
        <w:t xml:space="preserve"> </w:t>
      </w:r>
      <w:r w:rsidR="00743288" w:rsidRPr="00ED409B">
        <w:rPr>
          <w:bCs/>
          <w:spacing w:val="0"/>
          <w:lang w:bidi="ru-RU"/>
        </w:rPr>
        <w:br/>
      </w:r>
      <w:r w:rsidRPr="00ED409B">
        <w:rPr>
          <w:bCs/>
          <w:spacing w:val="0"/>
          <w:lang w:val="x-none"/>
        </w:rPr>
        <w:t xml:space="preserve">№ </w:t>
      </w:r>
      <w:r w:rsidRPr="00ED409B">
        <w:rPr>
          <w:bCs/>
          <w:spacing w:val="0"/>
          <w:lang w:bidi="ru-RU"/>
        </w:rPr>
        <w:t>137</w:t>
      </w:r>
      <w:r w:rsidRPr="00ED409B">
        <w:rPr>
          <w:bCs/>
          <w:spacing w:val="0"/>
          <w:lang w:val="x-none"/>
        </w:rPr>
        <w:t>-З</w:t>
      </w:r>
      <w:r w:rsidRPr="00ED409B">
        <w:rPr>
          <w:bCs/>
          <w:spacing w:val="0"/>
          <w:lang w:bidi="ru-RU"/>
        </w:rPr>
        <w:t>И</w:t>
      </w:r>
      <w:r w:rsidRPr="00ED409B">
        <w:rPr>
          <w:bCs/>
          <w:spacing w:val="0"/>
          <w:lang w:val="x-none"/>
        </w:rPr>
        <w:t>-</w:t>
      </w:r>
      <w:r w:rsidRPr="00ED409B">
        <w:rPr>
          <w:bCs/>
          <w:spacing w:val="0"/>
          <w:lang w:val="en-US"/>
        </w:rPr>
        <w:t>VII</w:t>
      </w:r>
      <w:r w:rsidRPr="00ED409B">
        <w:rPr>
          <w:bCs/>
          <w:spacing w:val="0"/>
          <w:lang w:bidi="ru-RU"/>
        </w:rPr>
        <w:t xml:space="preserve"> </w:t>
      </w:r>
      <w:r w:rsidRPr="00ED409B">
        <w:rPr>
          <w:bCs/>
          <w:spacing w:val="0"/>
          <w:lang w:val="x-none"/>
        </w:rPr>
        <w:t xml:space="preserve">(САЗ </w:t>
      </w:r>
      <w:r w:rsidRPr="00ED409B">
        <w:rPr>
          <w:bCs/>
          <w:spacing w:val="0"/>
          <w:lang w:bidi="ru-RU"/>
        </w:rPr>
        <w:t>23</w:t>
      </w:r>
      <w:r w:rsidRPr="00ED409B">
        <w:rPr>
          <w:bCs/>
          <w:spacing w:val="0"/>
          <w:lang w:val="x-none"/>
        </w:rPr>
        <w:t>-</w:t>
      </w:r>
      <w:r w:rsidRPr="00ED409B">
        <w:rPr>
          <w:bCs/>
          <w:spacing w:val="0"/>
          <w:lang w:bidi="ru-RU"/>
        </w:rPr>
        <w:t>24</w:t>
      </w:r>
      <w:r w:rsidRPr="00ED409B">
        <w:rPr>
          <w:bCs/>
          <w:spacing w:val="0"/>
          <w:lang w:val="x-none"/>
        </w:rPr>
        <w:t>)</w:t>
      </w:r>
      <w:r w:rsidRPr="00ED409B">
        <w:rPr>
          <w:bCs/>
          <w:spacing w:val="0"/>
          <w:lang w:bidi="ru-RU"/>
        </w:rPr>
        <w:t>; от 15 июня 2023 года № 140-ЗИД-VII (САЗ 23-24); от 10 июля 2023 года № 192-ЗИД-</w:t>
      </w:r>
      <w:r w:rsidRPr="00ED409B">
        <w:rPr>
          <w:bCs/>
          <w:spacing w:val="0"/>
          <w:lang w:val="en-US"/>
        </w:rPr>
        <w:t>VII</w:t>
      </w:r>
      <w:r w:rsidRPr="00ED409B">
        <w:rPr>
          <w:bCs/>
          <w:spacing w:val="0"/>
          <w:lang w:bidi="ru-RU"/>
        </w:rPr>
        <w:t xml:space="preserve"> (САЗ 23-28); от 10 июля 2023 года </w:t>
      </w:r>
      <w:r w:rsidR="00743288" w:rsidRPr="00ED409B">
        <w:rPr>
          <w:bCs/>
          <w:spacing w:val="0"/>
          <w:lang w:bidi="ru-RU"/>
        </w:rPr>
        <w:br/>
      </w:r>
      <w:r w:rsidRPr="00ED409B">
        <w:rPr>
          <w:bCs/>
          <w:spacing w:val="0"/>
          <w:lang w:bidi="ru-RU"/>
        </w:rPr>
        <w:t>№ 194-ЗД-</w:t>
      </w:r>
      <w:r w:rsidRPr="00ED409B">
        <w:rPr>
          <w:bCs/>
          <w:spacing w:val="0"/>
          <w:lang w:val="en-US"/>
        </w:rPr>
        <w:t>VII</w:t>
      </w:r>
      <w:r w:rsidRPr="00ED409B">
        <w:rPr>
          <w:bCs/>
          <w:spacing w:val="0"/>
          <w:lang w:bidi="ru-RU"/>
        </w:rPr>
        <w:t xml:space="preserve"> (САЗ 23-28); от 12 июля 2023 года № 208-ЗИ-</w:t>
      </w:r>
      <w:r w:rsidRPr="00ED409B">
        <w:rPr>
          <w:bCs/>
          <w:spacing w:val="0"/>
          <w:lang w:val="en-US"/>
        </w:rPr>
        <w:t>VII</w:t>
      </w:r>
      <w:r w:rsidRPr="00ED409B">
        <w:rPr>
          <w:bCs/>
          <w:spacing w:val="0"/>
          <w:lang w:bidi="ru-RU"/>
        </w:rPr>
        <w:t xml:space="preserve"> (САЗ 23-28); от 27 июля 2023 года № 272-ЗИ-</w:t>
      </w:r>
      <w:r w:rsidRPr="00ED409B">
        <w:rPr>
          <w:bCs/>
          <w:spacing w:val="0"/>
          <w:lang w:val="en-US"/>
        </w:rPr>
        <w:t>VII</w:t>
      </w:r>
      <w:r w:rsidRPr="00ED409B">
        <w:rPr>
          <w:bCs/>
          <w:spacing w:val="0"/>
          <w:lang w:bidi="ru-RU"/>
        </w:rPr>
        <w:t xml:space="preserve"> (САЗ 23-30); от 27 июля 2023 года </w:t>
      </w:r>
      <w:r w:rsidR="00743288" w:rsidRPr="00ED409B">
        <w:rPr>
          <w:bCs/>
          <w:spacing w:val="0"/>
          <w:lang w:bidi="ru-RU"/>
        </w:rPr>
        <w:br/>
      </w:r>
      <w:r w:rsidRPr="00ED409B">
        <w:rPr>
          <w:bCs/>
          <w:spacing w:val="0"/>
          <w:lang w:bidi="ru-RU"/>
        </w:rPr>
        <w:t>№ 277-ЗИД-</w:t>
      </w:r>
      <w:r w:rsidRPr="00ED409B">
        <w:rPr>
          <w:bCs/>
          <w:spacing w:val="0"/>
          <w:lang w:val="en-US"/>
        </w:rPr>
        <w:t>VII</w:t>
      </w:r>
      <w:r w:rsidRPr="00ED409B">
        <w:rPr>
          <w:bCs/>
          <w:spacing w:val="0"/>
          <w:lang w:bidi="ru-RU"/>
        </w:rPr>
        <w:t xml:space="preserve"> (САЗ 23-30); от 22 сентября 2023 года № 278-ЗИД-</w:t>
      </w:r>
      <w:r w:rsidRPr="00ED409B">
        <w:rPr>
          <w:bCs/>
          <w:spacing w:val="0"/>
          <w:lang w:val="en-US"/>
        </w:rPr>
        <w:t>VII</w:t>
      </w:r>
      <w:r w:rsidRPr="00ED409B">
        <w:rPr>
          <w:bCs/>
          <w:spacing w:val="0"/>
          <w:lang w:bidi="ru-RU"/>
        </w:rPr>
        <w:t xml:space="preserve"> </w:t>
      </w:r>
      <w:r w:rsidR="00743288" w:rsidRPr="00ED409B">
        <w:rPr>
          <w:bCs/>
          <w:spacing w:val="0"/>
          <w:lang w:bidi="ru-RU"/>
        </w:rPr>
        <w:br/>
      </w:r>
      <w:r w:rsidRPr="00ED409B">
        <w:rPr>
          <w:bCs/>
          <w:spacing w:val="0"/>
          <w:lang w:bidi="ru-RU"/>
        </w:rPr>
        <w:t>(САЗ 23-38); от 10 октября</w:t>
      </w:r>
      <w:r w:rsidRPr="00ED409B">
        <w:rPr>
          <w:bCs/>
          <w:spacing w:val="0"/>
          <w:lang w:val="x-none" w:bidi="ru-RU"/>
        </w:rPr>
        <w:t xml:space="preserve"> 20</w:t>
      </w:r>
      <w:r w:rsidRPr="00ED409B">
        <w:rPr>
          <w:bCs/>
          <w:spacing w:val="0"/>
          <w:lang w:bidi="ru-RU"/>
        </w:rPr>
        <w:t>23</w:t>
      </w:r>
      <w:r w:rsidRPr="00ED409B">
        <w:rPr>
          <w:bCs/>
          <w:spacing w:val="0"/>
          <w:lang w:val="x-none" w:bidi="ru-RU"/>
        </w:rPr>
        <w:t xml:space="preserve"> года</w:t>
      </w:r>
      <w:r w:rsidRPr="00ED409B">
        <w:rPr>
          <w:bCs/>
          <w:spacing w:val="0"/>
          <w:lang w:bidi="ru-RU"/>
        </w:rPr>
        <w:t xml:space="preserve"> </w:t>
      </w:r>
      <w:r w:rsidRPr="00ED409B">
        <w:rPr>
          <w:bCs/>
          <w:spacing w:val="0"/>
          <w:lang w:val="x-none" w:bidi="ru-RU"/>
        </w:rPr>
        <w:t xml:space="preserve">№ </w:t>
      </w:r>
      <w:r w:rsidRPr="00ED409B">
        <w:rPr>
          <w:bCs/>
          <w:spacing w:val="0"/>
          <w:lang w:bidi="ru-RU"/>
        </w:rPr>
        <w:t>317</w:t>
      </w:r>
      <w:r w:rsidRPr="00ED409B">
        <w:rPr>
          <w:bCs/>
          <w:spacing w:val="0"/>
          <w:lang w:val="x-none" w:bidi="ru-RU"/>
        </w:rPr>
        <w:t>-З</w:t>
      </w:r>
      <w:r w:rsidRPr="00ED409B">
        <w:rPr>
          <w:bCs/>
          <w:spacing w:val="0"/>
          <w:lang w:bidi="ru-RU"/>
        </w:rPr>
        <w:t>И</w:t>
      </w:r>
      <w:r w:rsidRPr="00ED409B">
        <w:rPr>
          <w:bCs/>
          <w:spacing w:val="0"/>
          <w:lang w:val="x-none" w:bidi="ru-RU"/>
        </w:rPr>
        <w:t>-</w:t>
      </w:r>
      <w:r w:rsidRPr="00ED409B">
        <w:rPr>
          <w:bCs/>
          <w:spacing w:val="0"/>
          <w:lang w:val="en-US" w:bidi="ru-RU"/>
        </w:rPr>
        <w:t>VII</w:t>
      </w:r>
      <w:r w:rsidRPr="00ED409B">
        <w:rPr>
          <w:bCs/>
          <w:spacing w:val="0"/>
          <w:lang w:bidi="ru-RU"/>
        </w:rPr>
        <w:t xml:space="preserve"> </w:t>
      </w:r>
      <w:r w:rsidRPr="00ED409B">
        <w:rPr>
          <w:bCs/>
          <w:spacing w:val="0"/>
          <w:lang w:val="x-none" w:bidi="ru-RU"/>
        </w:rPr>
        <w:t xml:space="preserve">(САЗ </w:t>
      </w:r>
      <w:r w:rsidRPr="00ED409B">
        <w:rPr>
          <w:bCs/>
          <w:spacing w:val="0"/>
          <w:lang w:bidi="ru-RU"/>
        </w:rPr>
        <w:t>23</w:t>
      </w:r>
      <w:r w:rsidRPr="00ED409B">
        <w:rPr>
          <w:bCs/>
          <w:spacing w:val="0"/>
          <w:lang w:val="x-none" w:bidi="ru-RU"/>
        </w:rPr>
        <w:t>-</w:t>
      </w:r>
      <w:r w:rsidRPr="00ED409B">
        <w:rPr>
          <w:bCs/>
          <w:spacing w:val="0"/>
          <w:lang w:bidi="ru-RU"/>
        </w:rPr>
        <w:t>41</w:t>
      </w:r>
      <w:r w:rsidRPr="00ED409B">
        <w:rPr>
          <w:bCs/>
          <w:spacing w:val="0"/>
          <w:lang w:val="x-none" w:bidi="ru-RU"/>
        </w:rPr>
        <w:t>)</w:t>
      </w:r>
      <w:r w:rsidRPr="00ED409B">
        <w:rPr>
          <w:bCs/>
          <w:spacing w:val="0"/>
          <w:lang w:bidi="ru-RU"/>
        </w:rPr>
        <w:t>; от 3 ноября</w:t>
      </w:r>
      <w:r w:rsidRPr="00ED409B">
        <w:rPr>
          <w:bCs/>
          <w:spacing w:val="0"/>
          <w:lang w:val="x-none" w:bidi="ru-RU"/>
        </w:rPr>
        <w:t xml:space="preserve"> 20</w:t>
      </w:r>
      <w:r w:rsidRPr="00ED409B">
        <w:rPr>
          <w:bCs/>
          <w:spacing w:val="0"/>
          <w:lang w:bidi="ru-RU"/>
        </w:rPr>
        <w:t>23</w:t>
      </w:r>
      <w:r w:rsidRPr="00ED409B">
        <w:rPr>
          <w:bCs/>
          <w:spacing w:val="0"/>
          <w:lang w:val="x-none" w:bidi="ru-RU"/>
        </w:rPr>
        <w:t xml:space="preserve"> года</w:t>
      </w:r>
      <w:r w:rsidRPr="00ED409B">
        <w:rPr>
          <w:bCs/>
          <w:spacing w:val="0"/>
          <w:lang w:bidi="ru-RU"/>
        </w:rPr>
        <w:t xml:space="preserve"> </w:t>
      </w:r>
      <w:r w:rsidRPr="00ED409B">
        <w:rPr>
          <w:bCs/>
          <w:spacing w:val="0"/>
          <w:lang w:val="x-none" w:bidi="ru-RU"/>
        </w:rPr>
        <w:t xml:space="preserve">№ </w:t>
      </w:r>
      <w:r w:rsidRPr="00ED409B">
        <w:rPr>
          <w:bCs/>
          <w:spacing w:val="0"/>
          <w:lang w:bidi="ru-RU"/>
        </w:rPr>
        <w:t>327</w:t>
      </w:r>
      <w:r w:rsidRPr="00ED409B">
        <w:rPr>
          <w:bCs/>
          <w:spacing w:val="0"/>
          <w:lang w:val="x-none" w:bidi="ru-RU"/>
        </w:rPr>
        <w:t>-З</w:t>
      </w:r>
      <w:r w:rsidRPr="00ED409B">
        <w:rPr>
          <w:bCs/>
          <w:spacing w:val="0"/>
          <w:lang w:bidi="ru-RU"/>
        </w:rPr>
        <w:t>ИД</w:t>
      </w:r>
      <w:r w:rsidRPr="00ED409B">
        <w:rPr>
          <w:bCs/>
          <w:spacing w:val="0"/>
          <w:lang w:val="x-none" w:bidi="ru-RU"/>
        </w:rPr>
        <w:t>-</w:t>
      </w:r>
      <w:r w:rsidRPr="00ED409B">
        <w:rPr>
          <w:bCs/>
          <w:spacing w:val="0"/>
          <w:lang w:val="en-US" w:bidi="ru-RU"/>
        </w:rPr>
        <w:t>VII</w:t>
      </w:r>
      <w:r w:rsidRPr="00ED409B">
        <w:rPr>
          <w:bCs/>
          <w:spacing w:val="0"/>
          <w:lang w:bidi="ru-RU"/>
        </w:rPr>
        <w:t xml:space="preserve"> </w:t>
      </w:r>
      <w:r w:rsidRPr="00ED409B">
        <w:rPr>
          <w:bCs/>
          <w:spacing w:val="0"/>
          <w:lang w:val="x-none" w:bidi="ru-RU"/>
        </w:rPr>
        <w:t xml:space="preserve">(САЗ </w:t>
      </w:r>
      <w:r w:rsidRPr="00ED409B">
        <w:rPr>
          <w:bCs/>
          <w:spacing w:val="0"/>
          <w:lang w:bidi="ru-RU"/>
        </w:rPr>
        <w:t>23</w:t>
      </w:r>
      <w:r w:rsidRPr="00ED409B">
        <w:rPr>
          <w:bCs/>
          <w:spacing w:val="0"/>
          <w:lang w:val="x-none" w:bidi="ru-RU"/>
        </w:rPr>
        <w:t>-</w:t>
      </w:r>
      <w:r w:rsidRPr="00ED409B">
        <w:rPr>
          <w:bCs/>
          <w:spacing w:val="0"/>
          <w:lang w:bidi="ru-RU"/>
        </w:rPr>
        <w:t>44</w:t>
      </w:r>
      <w:r w:rsidRPr="00ED409B">
        <w:rPr>
          <w:bCs/>
          <w:spacing w:val="0"/>
          <w:lang w:val="x-none" w:bidi="ru-RU"/>
        </w:rPr>
        <w:t>)</w:t>
      </w:r>
      <w:r w:rsidRPr="00ED409B">
        <w:rPr>
          <w:spacing w:val="0"/>
        </w:rPr>
        <w:t>, следующие изменения.</w:t>
      </w:r>
    </w:p>
    <w:p w:rsidR="00225A34" w:rsidRPr="00ED409B" w:rsidRDefault="00225A34" w:rsidP="00225A34">
      <w:pPr>
        <w:tabs>
          <w:tab w:val="left" w:pos="4678"/>
          <w:tab w:val="left" w:pos="8080"/>
        </w:tabs>
        <w:ind w:firstLine="709"/>
        <w:jc w:val="both"/>
        <w:rPr>
          <w:spacing w:val="0"/>
        </w:rPr>
      </w:pPr>
    </w:p>
    <w:p w:rsidR="00C03716" w:rsidRPr="00ED409B" w:rsidRDefault="000702EF" w:rsidP="00C03716">
      <w:pPr>
        <w:tabs>
          <w:tab w:val="left" w:pos="4678"/>
          <w:tab w:val="left" w:pos="8080"/>
        </w:tabs>
        <w:ind w:firstLine="709"/>
        <w:jc w:val="both"/>
        <w:rPr>
          <w:spacing w:val="0"/>
        </w:rPr>
      </w:pPr>
      <w:r w:rsidRPr="00ED409B">
        <w:rPr>
          <w:spacing w:val="0"/>
        </w:rPr>
        <w:t>1</w:t>
      </w:r>
      <w:r w:rsidR="00C03716" w:rsidRPr="00ED409B">
        <w:rPr>
          <w:spacing w:val="0"/>
        </w:rPr>
        <w:t>. В подпункте б) пункта 1 статьи 29 цифровое обозначение «39</w:t>
      </w:r>
      <w:r w:rsidRPr="00ED409B">
        <w:rPr>
          <w:spacing w:val="0"/>
        </w:rPr>
        <w:t> </w:t>
      </w:r>
      <w:r w:rsidR="00C03716" w:rsidRPr="00ED409B">
        <w:rPr>
          <w:spacing w:val="0"/>
        </w:rPr>
        <w:t>371</w:t>
      </w:r>
      <w:r w:rsidRPr="00ED409B">
        <w:rPr>
          <w:spacing w:val="0"/>
        </w:rPr>
        <w:t> </w:t>
      </w:r>
      <w:r w:rsidR="00C03716" w:rsidRPr="00ED409B">
        <w:rPr>
          <w:spacing w:val="0"/>
        </w:rPr>
        <w:t>048» заменить цифровым обозначением «38</w:t>
      </w:r>
      <w:r w:rsidRPr="00ED409B">
        <w:rPr>
          <w:spacing w:val="0"/>
        </w:rPr>
        <w:t> 721</w:t>
      </w:r>
      <w:r w:rsidR="00C03716" w:rsidRPr="00ED409B">
        <w:rPr>
          <w:spacing w:val="0"/>
        </w:rPr>
        <w:t> </w:t>
      </w:r>
      <w:r w:rsidRPr="00ED409B">
        <w:rPr>
          <w:spacing w:val="0"/>
        </w:rPr>
        <w:t>9</w:t>
      </w:r>
      <w:r w:rsidR="00C03716" w:rsidRPr="00ED409B">
        <w:rPr>
          <w:spacing w:val="0"/>
        </w:rPr>
        <w:t>98».</w:t>
      </w:r>
    </w:p>
    <w:p w:rsidR="00C03716" w:rsidRPr="00ED409B" w:rsidRDefault="00C03716" w:rsidP="00225A34">
      <w:pPr>
        <w:tabs>
          <w:tab w:val="left" w:pos="4678"/>
          <w:tab w:val="left" w:pos="8080"/>
        </w:tabs>
        <w:ind w:firstLine="709"/>
        <w:jc w:val="both"/>
        <w:rPr>
          <w:spacing w:val="0"/>
        </w:rPr>
      </w:pPr>
    </w:p>
    <w:p w:rsidR="00C03716" w:rsidRPr="00ED409B" w:rsidRDefault="000702EF" w:rsidP="00C03716">
      <w:pPr>
        <w:tabs>
          <w:tab w:val="left" w:pos="4678"/>
          <w:tab w:val="left" w:pos="8080"/>
        </w:tabs>
        <w:ind w:firstLine="709"/>
        <w:rPr>
          <w:spacing w:val="0"/>
        </w:rPr>
      </w:pPr>
      <w:r w:rsidRPr="00ED409B">
        <w:rPr>
          <w:spacing w:val="0"/>
        </w:rPr>
        <w:t>2</w:t>
      </w:r>
      <w:r w:rsidR="00C03716" w:rsidRPr="00ED409B">
        <w:rPr>
          <w:spacing w:val="0"/>
        </w:rPr>
        <w:t>. В подпункте в) пункта 1 статьи 29 цифровое обозначение «4</w:t>
      </w:r>
      <w:r w:rsidRPr="00ED409B">
        <w:rPr>
          <w:spacing w:val="0"/>
        </w:rPr>
        <w:t> </w:t>
      </w:r>
      <w:r w:rsidR="00C03716" w:rsidRPr="00ED409B">
        <w:rPr>
          <w:spacing w:val="0"/>
        </w:rPr>
        <w:t>165</w:t>
      </w:r>
      <w:r w:rsidRPr="00ED409B">
        <w:rPr>
          <w:spacing w:val="0"/>
        </w:rPr>
        <w:t> </w:t>
      </w:r>
      <w:r w:rsidR="00C03716" w:rsidRPr="00ED409B">
        <w:rPr>
          <w:spacing w:val="0"/>
        </w:rPr>
        <w:t>065» заменить цифровым обозначением «3 165 065».</w:t>
      </w:r>
    </w:p>
    <w:p w:rsidR="00C03716" w:rsidRPr="00ED409B" w:rsidRDefault="00C03716" w:rsidP="00225A34">
      <w:pPr>
        <w:tabs>
          <w:tab w:val="left" w:pos="4678"/>
          <w:tab w:val="left" w:pos="8080"/>
        </w:tabs>
        <w:ind w:firstLine="709"/>
        <w:jc w:val="both"/>
        <w:rPr>
          <w:spacing w:val="0"/>
        </w:rPr>
      </w:pPr>
    </w:p>
    <w:p w:rsidR="00C03716" w:rsidRPr="00ED409B" w:rsidRDefault="000702EF" w:rsidP="00C03716">
      <w:pPr>
        <w:tabs>
          <w:tab w:val="left" w:pos="4678"/>
          <w:tab w:val="left" w:pos="8080"/>
        </w:tabs>
        <w:ind w:firstLine="709"/>
        <w:jc w:val="both"/>
        <w:rPr>
          <w:spacing w:val="0"/>
        </w:rPr>
      </w:pPr>
      <w:r w:rsidRPr="00ED409B">
        <w:rPr>
          <w:spacing w:val="0"/>
        </w:rPr>
        <w:t>3</w:t>
      </w:r>
      <w:r w:rsidR="00C03716" w:rsidRPr="00ED409B">
        <w:rPr>
          <w:spacing w:val="0"/>
        </w:rPr>
        <w:t>. В подпункте г) пункта 1 статьи 29 цифровое обозначение «7</w:t>
      </w:r>
      <w:r w:rsidRPr="00ED409B">
        <w:rPr>
          <w:spacing w:val="0"/>
        </w:rPr>
        <w:t> </w:t>
      </w:r>
      <w:r w:rsidR="00C03716" w:rsidRPr="00ED409B">
        <w:rPr>
          <w:spacing w:val="0"/>
        </w:rPr>
        <w:t>889</w:t>
      </w:r>
      <w:r w:rsidRPr="00ED409B">
        <w:rPr>
          <w:spacing w:val="0"/>
        </w:rPr>
        <w:t> </w:t>
      </w:r>
      <w:r w:rsidR="00C03716" w:rsidRPr="00ED409B">
        <w:rPr>
          <w:spacing w:val="0"/>
        </w:rPr>
        <w:t>352» заменить цифровым обозначением «5</w:t>
      </w:r>
      <w:r w:rsidRPr="00ED409B">
        <w:rPr>
          <w:spacing w:val="0"/>
        </w:rPr>
        <w:t> </w:t>
      </w:r>
      <w:r w:rsidR="00C03716" w:rsidRPr="00ED409B">
        <w:rPr>
          <w:spacing w:val="0"/>
        </w:rPr>
        <w:t>389</w:t>
      </w:r>
      <w:r w:rsidRPr="00ED409B">
        <w:rPr>
          <w:spacing w:val="0"/>
        </w:rPr>
        <w:t> </w:t>
      </w:r>
      <w:r w:rsidR="00C03716" w:rsidRPr="00ED409B">
        <w:rPr>
          <w:spacing w:val="0"/>
        </w:rPr>
        <w:t>352».</w:t>
      </w:r>
    </w:p>
    <w:p w:rsidR="00C03716" w:rsidRPr="00ED409B" w:rsidRDefault="00C03716" w:rsidP="00225A34">
      <w:pPr>
        <w:tabs>
          <w:tab w:val="left" w:pos="4678"/>
          <w:tab w:val="left" w:pos="8080"/>
        </w:tabs>
        <w:ind w:firstLine="709"/>
        <w:jc w:val="both"/>
        <w:rPr>
          <w:spacing w:val="0"/>
        </w:rPr>
      </w:pPr>
    </w:p>
    <w:p w:rsidR="00225A34" w:rsidRPr="00ED409B" w:rsidRDefault="000702EF" w:rsidP="00225A34">
      <w:pPr>
        <w:tabs>
          <w:tab w:val="left" w:pos="4678"/>
          <w:tab w:val="left" w:pos="8080"/>
        </w:tabs>
        <w:ind w:firstLine="709"/>
        <w:jc w:val="both"/>
        <w:rPr>
          <w:spacing w:val="0"/>
        </w:rPr>
      </w:pPr>
      <w:r w:rsidRPr="00ED409B">
        <w:rPr>
          <w:spacing w:val="0"/>
        </w:rPr>
        <w:lastRenderedPageBreak/>
        <w:t>4</w:t>
      </w:r>
      <w:r w:rsidR="00225A34" w:rsidRPr="00ED409B">
        <w:rPr>
          <w:spacing w:val="0"/>
        </w:rPr>
        <w:t xml:space="preserve">. В </w:t>
      </w:r>
      <w:r w:rsidR="00EB045D" w:rsidRPr="00ED409B">
        <w:rPr>
          <w:spacing w:val="0"/>
        </w:rPr>
        <w:t xml:space="preserve">части первой </w:t>
      </w:r>
      <w:r w:rsidR="00225A34" w:rsidRPr="00ED409B">
        <w:rPr>
          <w:spacing w:val="0"/>
        </w:rPr>
        <w:t>подпункт</w:t>
      </w:r>
      <w:r w:rsidR="00EB045D" w:rsidRPr="00ED409B">
        <w:rPr>
          <w:spacing w:val="0"/>
        </w:rPr>
        <w:t>а</w:t>
      </w:r>
      <w:r w:rsidR="00225A34" w:rsidRPr="00ED409B">
        <w:rPr>
          <w:spacing w:val="0"/>
        </w:rPr>
        <w:t xml:space="preserve"> в) статьи 31 цифровое обозначение «7</w:t>
      </w:r>
      <w:r w:rsidRPr="00ED409B">
        <w:rPr>
          <w:spacing w:val="0"/>
        </w:rPr>
        <w:t> </w:t>
      </w:r>
      <w:r w:rsidR="00225A34" w:rsidRPr="00ED409B">
        <w:rPr>
          <w:spacing w:val="0"/>
        </w:rPr>
        <w:t>432</w:t>
      </w:r>
      <w:r w:rsidRPr="00ED409B">
        <w:rPr>
          <w:spacing w:val="0"/>
        </w:rPr>
        <w:t> </w:t>
      </w:r>
      <w:r w:rsidR="00225A34" w:rsidRPr="00ED409B">
        <w:rPr>
          <w:spacing w:val="0"/>
        </w:rPr>
        <w:t>910» заменить цифровым обозначением «6</w:t>
      </w:r>
      <w:r w:rsidRPr="00ED409B">
        <w:rPr>
          <w:spacing w:val="0"/>
        </w:rPr>
        <w:t> </w:t>
      </w:r>
      <w:r w:rsidR="00225A34" w:rsidRPr="00ED409B">
        <w:rPr>
          <w:spacing w:val="0"/>
        </w:rPr>
        <w:t>711</w:t>
      </w:r>
      <w:r w:rsidRPr="00ED409B">
        <w:rPr>
          <w:spacing w:val="0"/>
        </w:rPr>
        <w:t> </w:t>
      </w:r>
      <w:r w:rsidR="00225A34" w:rsidRPr="00ED409B">
        <w:rPr>
          <w:spacing w:val="0"/>
        </w:rPr>
        <w:t>611».</w:t>
      </w:r>
    </w:p>
    <w:p w:rsidR="00225A34" w:rsidRPr="00ED409B" w:rsidRDefault="00225A34" w:rsidP="00225A34">
      <w:pPr>
        <w:tabs>
          <w:tab w:val="left" w:pos="4678"/>
          <w:tab w:val="left" w:pos="8080"/>
        </w:tabs>
        <w:ind w:firstLine="709"/>
        <w:jc w:val="both"/>
        <w:rPr>
          <w:spacing w:val="0"/>
        </w:rPr>
      </w:pPr>
    </w:p>
    <w:p w:rsidR="00C03716" w:rsidRPr="00ED409B" w:rsidRDefault="000702EF" w:rsidP="00C03716">
      <w:pPr>
        <w:tabs>
          <w:tab w:val="left" w:pos="4678"/>
          <w:tab w:val="left" w:pos="8080"/>
        </w:tabs>
        <w:ind w:firstLine="709"/>
        <w:jc w:val="both"/>
        <w:rPr>
          <w:spacing w:val="0"/>
        </w:rPr>
      </w:pPr>
      <w:r w:rsidRPr="00ED409B">
        <w:rPr>
          <w:spacing w:val="0"/>
        </w:rPr>
        <w:t>5</w:t>
      </w:r>
      <w:r w:rsidR="00C03716" w:rsidRPr="00ED409B">
        <w:rPr>
          <w:spacing w:val="0"/>
        </w:rPr>
        <w:t xml:space="preserve">. В </w:t>
      </w:r>
      <w:r w:rsidR="00EB045D" w:rsidRPr="00ED409B">
        <w:rPr>
          <w:spacing w:val="0"/>
        </w:rPr>
        <w:t xml:space="preserve">части первой </w:t>
      </w:r>
      <w:r w:rsidR="00C03716" w:rsidRPr="00ED409B">
        <w:rPr>
          <w:spacing w:val="0"/>
        </w:rPr>
        <w:t>подпункт</w:t>
      </w:r>
      <w:r w:rsidR="00EB045D" w:rsidRPr="00ED409B">
        <w:rPr>
          <w:spacing w:val="0"/>
        </w:rPr>
        <w:t>а</w:t>
      </w:r>
      <w:r w:rsidR="00C03716" w:rsidRPr="00ED409B">
        <w:rPr>
          <w:spacing w:val="0"/>
        </w:rPr>
        <w:t xml:space="preserve"> г) статьи 31 цифровое обозначение «2</w:t>
      </w:r>
      <w:r w:rsidR="00695AD7" w:rsidRPr="00ED409B">
        <w:rPr>
          <w:spacing w:val="0"/>
        </w:rPr>
        <w:t> </w:t>
      </w:r>
      <w:r w:rsidR="00C03716" w:rsidRPr="00ED409B">
        <w:rPr>
          <w:spacing w:val="0"/>
        </w:rPr>
        <w:t>500</w:t>
      </w:r>
      <w:r w:rsidR="00695AD7" w:rsidRPr="00ED409B">
        <w:rPr>
          <w:spacing w:val="0"/>
        </w:rPr>
        <w:t> </w:t>
      </w:r>
      <w:r w:rsidR="00C03716" w:rsidRPr="00ED409B">
        <w:rPr>
          <w:spacing w:val="0"/>
        </w:rPr>
        <w:t>000» заменить цифровым обозначением «3</w:t>
      </w:r>
      <w:r w:rsidRPr="00ED409B">
        <w:rPr>
          <w:spacing w:val="0"/>
        </w:rPr>
        <w:t> 149 </w:t>
      </w:r>
      <w:r w:rsidR="00C03716" w:rsidRPr="00ED409B">
        <w:rPr>
          <w:spacing w:val="0"/>
        </w:rPr>
        <w:t>0</w:t>
      </w:r>
      <w:r w:rsidRPr="00ED409B">
        <w:rPr>
          <w:spacing w:val="0"/>
        </w:rPr>
        <w:t>50</w:t>
      </w:r>
      <w:r w:rsidR="00C03716" w:rsidRPr="00ED409B">
        <w:rPr>
          <w:spacing w:val="0"/>
        </w:rPr>
        <w:t>».</w:t>
      </w:r>
    </w:p>
    <w:p w:rsidR="00C03716" w:rsidRPr="00ED409B" w:rsidRDefault="00C03716" w:rsidP="00225A34">
      <w:pPr>
        <w:tabs>
          <w:tab w:val="left" w:pos="4678"/>
          <w:tab w:val="left" w:pos="8080"/>
        </w:tabs>
        <w:ind w:firstLine="709"/>
        <w:jc w:val="both"/>
        <w:rPr>
          <w:spacing w:val="0"/>
        </w:rPr>
      </w:pPr>
    </w:p>
    <w:p w:rsidR="00225A34" w:rsidRPr="00ED409B" w:rsidRDefault="00695AD7" w:rsidP="00225A34">
      <w:pPr>
        <w:tabs>
          <w:tab w:val="left" w:pos="4678"/>
          <w:tab w:val="left" w:pos="8080"/>
        </w:tabs>
        <w:ind w:firstLine="709"/>
        <w:jc w:val="both"/>
        <w:rPr>
          <w:spacing w:val="0"/>
        </w:rPr>
      </w:pPr>
      <w:r w:rsidRPr="00ED409B">
        <w:rPr>
          <w:spacing w:val="0"/>
        </w:rPr>
        <w:t>6</w:t>
      </w:r>
      <w:r w:rsidR="00225A34" w:rsidRPr="00ED409B">
        <w:rPr>
          <w:spacing w:val="0"/>
        </w:rPr>
        <w:t xml:space="preserve">. В </w:t>
      </w:r>
      <w:r w:rsidR="00EB045D" w:rsidRPr="00ED409B">
        <w:rPr>
          <w:spacing w:val="0"/>
        </w:rPr>
        <w:t xml:space="preserve">части первой </w:t>
      </w:r>
      <w:r w:rsidR="00225A34" w:rsidRPr="00ED409B">
        <w:rPr>
          <w:spacing w:val="0"/>
        </w:rPr>
        <w:t>подпункт</w:t>
      </w:r>
      <w:r w:rsidR="00EB045D" w:rsidRPr="00ED409B">
        <w:rPr>
          <w:spacing w:val="0"/>
        </w:rPr>
        <w:t>а</w:t>
      </w:r>
      <w:r w:rsidR="00225A34" w:rsidRPr="00ED409B">
        <w:rPr>
          <w:spacing w:val="0"/>
        </w:rPr>
        <w:t xml:space="preserve"> е) статьи 31 цифровое обозначение «2</w:t>
      </w:r>
      <w:r w:rsidRPr="00ED409B">
        <w:rPr>
          <w:spacing w:val="0"/>
        </w:rPr>
        <w:t> </w:t>
      </w:r>
      <w:r w:rsidR="00225A34" w:rsidRPr="00ED409B">
        <w:rPr>
          <w:spacing w:val="0"/>
        </w:rPr>
        <w:t>500</w:t>
      </w:r>
      <w:r w:rsidRPr="00ED409B">
        <w:rPr>
          <w:spacing w:val="0"/>
        </w:rPr>
        <w:t> </w:t>
      </w:r>
      <w:r w:rsidR="00225A34" w:rsidRPr="00ED409B">
        <w:rPr>
          <w:spacing w:val="0"/>
        </w:rPr>
        <w:t>000» заменить цифровым обозначением «1</w:t>
      </w:r>
      <w:r w:rsidRPr="00ED409B">
        <w:rPr>
          <w:spacing w:val="0"/>
        </w:rPr>
        <w:t> </w:t>
      </w:r>
      <w:r w:rsidR="00225A34" w:rsidRPr="00ED409B">
        <w:rPr>
          <w:spacing w:val="0"/>
        </w:rPr>
        <w:t>750</w:t>
      </w:r>
      <w:r w:rsidRPr="00ED409B">
        <w:rPr>
          <w:spacing w:val="0"/>
        </w:rPr>
        <w:t> </w:t>
      </w:r>
      <w:r w:rsidR="00225A34" w:rsidRPr="00ED409B">
        <w:rPr>
          <w:spacing w:val="0"/>
        </w:rPr>
        <w:t>000».</w:t>
      </w:r>
    </w:p>
    <w:p w:rsidR="00225A34" w:rsidRPr="00ED409B" w:rsidRDefault="00225A34" w:rsidP="00225A34">
      <w:pPr>
        <w:tabs>
          <w:tab w:val="left" w:pos="4678"/>
          <w:tab w:val="left" w:pos="8080"/>
        </w:tabs>
        <w:ind w:firstLine="709"/>
        <w:jc w:val="both"/>
        <w:rPr>
          <w:spacing w:val="0"/>
        </w:rPr>
      </w:pPr>
    </w:p>
    <w:p w:rsidR="00C03716" w:rsidRPr="00ED409B" w:rsidRDefault="00A829C3" w:rsidP="00C03716">
      <w:pPr>
        <w:tabs>
          <w:tab w:val="left" w:pos="4678"/>
          <w:tab w:val="left" w:pos="8080"/>
        </w:tabs>
        <w:ind w:firstLine="709"/>
        <w:jc w:val="both"/>
        <w:rPr>
          <w:spacing w:val="0"/>
        </w:rPr>
      </w:pPr>
      <w:r w:rsidRPr="00ED409B">
        <w:rPr>
          <w:spacing w:val="0"/>
        </w:rPr>
        <w:t>7</w:t>
      </w:r>
      <w:r w:rsidR="00C03716" w:rsidRPr="00ED409B">
        <w:rPr>
          <w:spacing w:val="0"/>
        </w:rPr>
        <w:t xml:space="preserve">. Часть первую подпункта ж) статьи 31 изложить в следующей редакции: </w:t>
      </w:r>
    </w:p>
    <w:p w:rsidR="00C03716" w:rsidRPr="00ED409B" w:rsidRDefault="00C03716" w:rsidP="00C03716">
      <w:pPr>
        <w:tabs>
          <w:tab w:val="left" w:pos="4678"/>
          <w:tab w:val="left" w:pos="8080"/>
        </w:tabs>
        <w:ind w:firstLine="709"/>
        <w:jc w:val="both"/>
        <w:rPr>
          <w:spacing w:val="0"/>
        </w:rPr>
      </w:pPr>
      <w:r w:rsidRPr="00ED409B">
        <w:rPr>
          <w:spacing w:val="0"/>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 в сумме 400 000</w:t>
      </w:r>
      <w:r w:rsidRPr="00ED409B">
        <w:rPr>
          <w:b/>
          <w:spacing w:val="0"/>
        </w:rPr>
        <w:t xml:space="preserve"> </w:t>
      </w:r>
      <w:r w:rsidRPr="00ED409B">
        <w:rPr>
          <w:spacing w:val="0"/>
        </w:rPr>
        <w:t>рублей».</w:t>
      </w:r>
    </w:p>
    <w:p w:rsidR="00C03716" w:rsidRPr="00ED409B" w:rsidRDefault="00C03716" w:rsidP="00225A34">
      <w:pPr>
        <w:tabs>
          <w:tab w:val="left" w:pos="4678"/>
          <w:tab w:val="left" w:pos="8080"/>
        </w:tabs>
        <w:ind w:firstLine="709"/>
        <w:jc w:val="both"/>
        <w:rPr>
          <w:spacing w:val="0"/>
        </w:rPr>
      </w:pPr>
    </w:p>
    <w:p w:rsidR="00225A34" w:rsidRPr="00ED409B" w:rsidRDefault="00A829C3" w:rsidP="00225A34">
      <w:pPr>
        <w:tabs>
          <w:tab w:val="left" w:pos="4678"/>
          <w:tab w:val="left" w:pos="8080"/>
        </w:tabs>
        <w:ind w:firstLine="709"/>
        <w:jc w:val="both"/>
        <w:rPr>
          <w:spacing w:val="0"/>
        </w:rPr>
      </w:pPr>
      <w:r w:rsidRPr="00ED409B">
        <w:rPr>
          <w:spacing w:val="0"/>
        </w:rPr>
        <w:t>8</w:t>
      </w:r>
      <w:r w:rsidR="00225A34" w:rsidRPr="00ED409B">
        <w:rPr>
          <w:spacing w:val="0"/>
        </w:rPr>
        <w:t>. В Приложении № 2 к Закону:</w:t>
      </w:r>
    </w:p>
    <w:p w:rsidR="00225A34" w:rsidRPr="00ED409B" w:rsidRDefault="00225A34" w:rsidP="00225A34">
      <w:pPr>
        <w:tabs>
          <w:tab w:val="left" w:pos="4678"/>
          <w:tab w:val="left" w:pos="8080"/>
        </w:tabs>
        <w:ind w:firstLine="709"/>
        <w:jc w:val="both"/>
        <w:rPr>
          <w:spacing w:val="0"/>
        </w:rPr>
      </w:pPr>
      <w:r w:rsidRPr="00ED409B">
        <w:rPr>
          <w:spacing w:val="0"/>
        </w:rPr>
        <w:t xml:space="preserve">а) </w:t>
      </w:r>
      <w:bookmarkStart w:id="0" w:name="_Hlk148100075"/>
      <w:r w:rsidRPr="00ED409B">
        <w:rPr>
          <w:spacing w:val="0"/>
        </w:rPr>
        <w:t xml:space="preserve">по разделу 0100 «Государственное управление и местное самоуправление», подразделу </w:t>
      </w:r>
      <w:bookmarkEnd w:id="0"/>
      <w:r w:rsidRPr="00ED409B">
        <w:rPr>
          <w:spacing w:val="0"/>
        </w:rPr>
        <w:t xml:space="preserve">0103 «Функционирование исполнительных органов государственной власти», строке 113 «Министерство здравоохранения Приднестровской Молдавской Республики» (аппарат)», </w:t>
      </w:r>
      <w:r w:rsidR="00B047A6" w:rsidRPr="00ED409B">
        <w:rPr>
          <w:spacing w:val="0"/>
        </w:rPr>
        <w:t>под</w:t>
      </w:r>
      <w:r w:rsidRPr="00ED409B">
        <w:rPr>
          <w:spacing w:val="0"/>
        </w:rPr>
        <w:t>статье экономической классификации 110360 «Прочие расходные материалы и предметы снабжения» цифровое обозначение «137 426» заменить цифровым обозначением «197 426»;</w:t>
      </w:r>
    </w:p>
    <w:p w:rsidR="00225A34" w:rsidRPr="00ED409B" w:rsidRDefault="00225A34" w:rsidP="00225A34">
      <w:pPr>
        <w:tabs>
          <w:tab w:val="left" w:pos="4678"/>
          <w:tab w:val="left" w:pos="8080"/>
        </w:tabs>
        <w:ind w:firstLine="709"/>
        <w:jc w:val="both"/>
        <w:rPr>
          <w:spacing w:val="0"/>
        </w:rPr>
      </w:pPr>
      <w:r w:rsidRPr="00ED409B">
        <w:rPr>
          <w:spacing w:val="0"/>
        </w:rPr>
        <w:t xml:space="preserve">б) по разделу 0100 «Государственное управление и местное самоуправление», подразделу 0103 «Функционирование исполнительных органов государственной власти», строке 113 «Министерство здравоохранения Приднестровской Молдавской Республики» (аппарат)», </w:t>
      </w:r>
      <w:r w:rsidR="00B047A6" w:rsidRPr="00ED409B">
        <w:rPr>
          <w:spacing w:val="0"/>
        </w:rPr>
        <w:t>под</w:t>
      </w:r>
      <w:r w:rsidRPr="00ED409B">
        <w:rPr>
          <w:spacing w:val="0"/>
        </w:rPr>
        <w:t>статье экономической классификации 111058 «Денежное вознаграждение за выполненные работы, услуги» цифровое обозначение «1</w:t>
      </w:r>
      <w:r w:rsidR="00A829C3" w:rsidRPr="00ED409B">
        <w:rPr>
          <w:spacing w:val="0"/>
        </w:rPr>
        <w:t> </w:t>
      </w:r>
      <w:r w:rsidRPr="00ED409B">
        <w:rPr>
          <w:spacing w:val="0"/>
        </w:rPr>
        <w:t>229</w:t>
      </w:r>
      <w:r w:rsidR="00A829C3" w:rsidRPr="00ED409B">
        <w:rPr>
          <w:spacing w:val="0"/>
        </w:rPr>
        <w:t> </w:t>
      </w:r>
      <w:r w:rsidRPr="00ED409B">
        <w:rPr>
          <w:spacing w:val="0"/>
        </w:rPr>
        <w:t>760» заменить цифровым обозначением «1</w:t>
      </w:r>
      <w:r w:rsidR="00A829C3" w:rsidRPr="00ED409B">
        <w:rPr>
          <w:spacing w:val="0"/>
        </w:rPr>
        <w:t> </w:t>
      </w:r>
      <w:r w:rsidRPr="00ED409B">
        <w:rPr>
          <w:spacing w:val="0"/>
        </w:rPr>
        <w:t>169 760»;</w:t>
      </w:r>
    </w:p>
    <w:p w:rsidR="00225A34" w:rsidRPr="00ED409B" w:rsidRDefault="00225A34" w:rsidP="00225A34">
      <w:pPr>
        <w:tabs>
          <w:tab w:val="left" w:pos="4678"/>
          <w:tab w:val="left" w:pos="8080"/>
        </w:tabs>
        <w:ind w:firstLine="709"/>
        <w:jc w:val="both"/>
        <w:rPr>
          <w:spacing w:val="0"/>
        </w:rPr>
      </w:pPr>
      <w:r w:rsidRPr="00ED409B">
        <w:rPr>
          <w:spacing w:val="0"/>
        </w:rPr>
        <w:t>в) по разделу 1600 «Здравоохранение», подразделу 1601 «Больницы», строке 113</w:t>
      </w:r>
      <w:r w:rsidR="00B047A6" w:rsidRPr="00ED409B">
        <w:rPr>
          <w:spacing w:val="0"/>
        </w:rPr>
        <w:t xml:space="preserve"> «Больницы»</w:t>
      </w:r>
      <w:r w:rsidRPr="00ED409B">
        <w:rPr>
          <w:spacing w:val="0"/>
        </w:rPr>
        <w:t>, подстатье экономической классификации 111070 «Товары и услуги, не отнесенные к другим подстатьям» цифровое обозначение «38</w:t>
      </w:r>
      <w:r w:rsidR="00A829C3" w:rsidRPr="00ED409B">
        <w:rPr>
          <w:spacing w:val="0"/>
        </w:rPr>
        <w:t> </w:t>
      </w:r>
      <w:r w:rsidRPr="00ED409B">
        <w:rPr>
          <w:spacing w:val="0"/>
        </w:rPr>
        <w:t>711</w:t>
      </w:r>
      <w:r w:rsidR="00A829C3" w:rsidRPr="00ED409B">
        <w:rPr>
          <w:spacing w:val="0"/>
        </w:rPr>
        <w:t> </w:t>
      </w:r>
      <w:r w:rsidRPr="00ED409B">
        <w:rPr>
          <w:spacing w:val="0"/>
        </w:rPr>
        <w:t>801» заменить цифровым обозначением «</w:t>
      </w:r>
      <w:r w:rsidR="00A829C3" w:rsidRPr="00ED409B">
        <w:rPr>
          <w:spacing w:val="0"/>
        </w:rPr>
        <w:t>4</w:t>
      </w:r>
      <w:r w:rsidRPr="00ED409B">
        <w:rPr>
          <w:spacing w:val="0"/>
        </w:rPr>
        <w:t>3</w:t>
      </w:r>
      <w:r w:rsidR="00A829C3" w:rsidRPr="00ED409B">
        <w:rPr>
          <w:spacing w:val="0"/>
        </w:rPr>
        <w:t> 582 </w:t>
      </w:r>
      <w:r w:rsidRPr="00ED409B">
        <w:rPr>
          <w:spacing w:val="0"/>
        </w:rPr>
        <w:t>1</w:t>
      </w:r>
      <w:r w:rsidR="00A829C3" w:rsidRPr="00ED409B">
        <w:rPr>
          <w:spacing w:val="0"/>
        </w:rPr>
        <w:t>5</w:t>
      </w:r>
      <w:r w:rsidRPr="00ED409B">
        <w:rPr>
          <w:spacing w:val="0"/>
        </w:rPr>
        <w:t>0»;</w:t>
      </w:r>
    </w:p>
    <w:p w:rsidR="00225A34" w:rsidRPr="00ED409B" w:rsidRDefault="00225A34" w:rsidP="00225A34">
      <w:pPr>
        <w:tabs>
          <w:tab w:val="left" w:pos="4678"/>
          <w:tab w:val="left" w:pos="8080"/>
        </w:tabs>
        <w:ind w:firstLine="709"/>
        <w:jc w:val="both"/>
        <w:rPr>
          <w:spacing w:val="0"/>
        </w:rPr>
      </w:pPr>
      <w:r w:rsidRPr="00ED409B">
        <w:rPr>
          <w:spacing w:val="0"/>
        </w:rPr>
        <w:t xml:space="preserve">г) по разделу 1600 «Здравоохранение», подразделу 1602 «Поликлиники, амбулатории и фельдшерско-акушерские пункты», строке 113 «Поликлиники и амбулатории», подстатье экономической классификации 111070 «Товары и услуги, не отнесенные к другим подстатьям» цифровое обозначение </w:t>
      </w:r>
      <w:r w:rsidR="009F7749" w:rsidRPr="00ED409B">
        <w:rPr>
          <w:spacing w:val="0"/>
        </w:rPr>
        <w:br/>
      </w:r>
      <w:r w:rsidRPr="00ED409B">
        <w:rPr>
          <w:spacing w:val="0"/>
        </w:rPr>
        <w:t>«6 489 595» заменить цифровым обозначением «5 777 784»;</w:t>
      </w:r>
    </w:p>
    <w:p w:rsidR="00225A34" w:rsidRPr="00ED409B" w:rsidRDefault="00225A34" w:rsidP="00225A34">
      <w:pPr>
        <w:tabs>
          <w:tab w:val="left" w:pos="4678"/>
          <w:tab w:val="left" w:pos="8080"/>
        </w:tabs>
        <w:ind w:firstLine="709"/>
        <w:jc w:val="both"/>
        <w:rPr>
          <w:spacing w:val="0"/>
        </w:rPr>
      </w:pPr>
      <w:proofErr w:type="gramStart"/>
      <w:r w:rsidRPr="00ED409B">
        <w:rPr>
          <w:spacing w:val="0"/>
        </w:rPr>
        <w:t>д</w:t>
      </w:r>
      <w:proofErr w:type="gramEnd"/>
      <w:r w:rsidRPr="00ED409B">
        <w:rPr>
          <w:spacing w:val="0"/>
        </w:rPr>
        <w:t>) по разделу 1600 «Здравоохранение», подразделу 1604 «Медикаменты, протезы и продукция, используемая в медицинской практике», строке 113 «Медикаменты, протезы и продукция, используемая в медицинской практике по предписанию врача»</w:t>
      </w:r>
      <w:r w:rsidR="00F6038F">
        <w:rPr>
          <w:spacing w:val="0"/>
        </w:rPr>
        <w:t>,</w:t>
      </w:r>
      <w:r w:rsidRPr="00ED409B">
        <w:rPr>
          <w:spacing w:val="0"/>
        </w:rPr>
        <w:t xml:space="preserve"> подстатье экономической классификации 111070 «Товары и услуги, не отнесенные к другим подстатьям» цифровое обозначение «1 198 825» заменить ци</w:t>
      </w:r>
      <w:r w:rsidR="00F1740B" w:rsidRPr="00ED409B">
        <w:rPr>
          <w:spacing w:val="0"/>
        </w:rPr>
        <w:t>фровым обозначением «1 189 337»</w:t>
      </w:r>
      <w:r w:rsidR="001456B9" w:rsidRPr="00ED409B">
        <w:rPr>
          <w:spacing w:val="0"/>
        </w:rPr>
        <w:t>;</w:t>
      </w:r>
    </w:p>
    <w:p w:rsidR="00F1740B" w:rsidRPr="00ED409B" w:rsidRDefault="001456B9" w:rsidP="00F1740B">
      <w:pPr>
        <w:tabs>
          <w:tab w:val="left" w:pos="4678"/>
          <w:tab w:val="left" w:pos="8080"/>
        </w:tabs>
        <w:ind w:firstLine="709"/>
        <w:jc w:val="both"/>
        <w:rPr>
          <w:spacing w:val="0"/>
        </w:rPr>
      </w:pPr>
      <w:r w:rsidRPr="00ED409B">
        <w:rPr>
          <w:spacing w:val="0"/>
        </w:rPr>
        <w:lastRenderedPageBreak/>
        <w:t>е</w:t>
      </w:r>
      <w:r w:rsidR="00F1740B" w:rsidRPr="00ED409B">
        <w:rPr>
          <w:spacing w:val="0"/>
        </w:rPr>
        <w:t>) по разделу 1600 «Здравоохранение», подразделу 1603 «Санитарно-эпидемиологические профилактические службы и учреждения», строке 110 «Дом ребенка», подстатье экономической классификации 110100 «Оплата труда» цифровое обозначение «4 143 378» заменить цифровым обозначением «4 303 378»;</w:t>
      </w:r>
    </w:p>
    <w:p w:rsidR="00F1740B" w:rsidRPr="00ED409B" w:rsidRDefault="001456B9" w:rsidP="00F1740B">
      <w:pPr>
        <w:tabs>
          <w:tab w:val="left" w:pos="4678"/>
          <w:tab w:val="left" w:pos="8080"/>
        </w:tabs>
        <w:ind w:firstLine="709"/>
        <w:jc w:val="both"/>
        <w:rPr>
          <w:spacing w:val="0"/>
        </w:rPr>
      </w:pPr>
      <w:r w:rsidRPr="00ED409B">
        <w:rPr>
          <w:spacing w:val="0"/>
        </w:rPr>
        <w:t>ж</w:t>
      </w:r>
      <w:r w:rsidR="00F1740B" w:rsidRPr="00ED409B">
        <w:rPr>
          <w:spacing w:val="0"/>
        </w:rPr>
        <w:t>) по разделу 1600 «Здравоохранение», подразделу 1603 «Санитарно-эпидемиологические профилактические службы и учреждения», строке 110 «Дом ребенка», подстатье экономической классификации 110200 «Начисления на оплату труда</w:t>
      </w:r>
      <w:r w:rsidR="00216F1A" w:rsidRPr="00ED409B">
        <w:rPr>
          <w:spacing w:val="0"/>
        </w:rPr>
        <w:t xml:space="preserve"> (страховые взносы на государственное социальное страхование граждан)</w:t>
      </w:r>
      <w:r w:rsidR="00F1740B" w:rsidRPr="00ED409B">
        <w:rPr>
          <w:spacing w:val="0"/>
        </w:rPr>
        <w:t>» цифровое обозначение «969 254» заменить цифровым обозначением «1 009 254»;</w:t>
      </w:r>
    </w:p>
    <w:p w:rsidR="00F1740B" w:rsidRPr="00F1740B" w:rsidRDefault="001456B9" w:rsidP="00F1740B">
      <w:pPr>
        <w:tabs>
          <w:tab w:val="left" w:pos="4678"/>
          <w:tab w:val="left" w:pos="8080"/>
        </w:tabs>
        <w:ind w:firstLine="709"/>
        <w:jc w:val="both"/>
        <w:rPr>
          <w:color w:val="000000"/>
          <w:spacing w:val="0"/>
        </w:rPr>
      </w:pPr>
      <w:r w:rsidRPr="00ED409B">
        <w:rPr>
          <w:spacing w:val="0"/>
        </w:rPr>
        <w:t>з</w:t>
      </w:r>
      <w:r w:rsidR="00F1740B" w:rsidRPr="00ED409B">
        <w:rPr>
          <w:spacing w:val="0"/>
        </w:rPr>
        <w:t xml:space="preserve">) по разделу 1700 «Социальная политика», подразделу 1711 «Учреждения и услуги в области социального обеспечения и социальной поддержки, не отнесенные к другим группам», строке 110 «Учреждения и услуги в </w:t>
      </w:r>
      <w:r w:rsidR="00CD7240" w:rsidRPr="00ED409B">
        <w:rPr>
          <w:spacing w:val="0"/>
        </w:rPr>
        <w:t>области социального обеспечения</w:t>
      </w:r>
      <w:r w:rsidR="00F1740B" w:rsidRPr="00ED409B">
        <w:rPr>
          <w:spacing w:val="0"/>
        </w:rPr>
        <w:t xml:space="preserve">, не отнесенные к другим группам», подстатье экономической классификации 111070 «Товары и услуги, не отнесенные к другим подстатьям» цифровое обозначение «789 001» заменить </w:t>
      </w:r>
      <w:r w:rsidR="00F1740B" w:rsidRPr="00F1740B">
        <w:rPr>
          <w:color w:val="000000"/>
          <w:spacing w:val="0"/>
        </w:rPr>
        <w:t>цифровым обозначением «589 001»</w:t>
      </w:r>
      <w:r w:rsidR="00F1740B">
        <w:rPr>
          <w:color w:val="000000"/>
          <w:spacing w:val="0"/>
        </w:rPr>
        <w:t>;</w:t>
      </w:r>
    </w:p>
    <w:p w:rsidR="00F22069" w:rsidRPr="00F22069" w:rsidRDefault="00F1740B" w:rsidP="00F22069">
      <w:pPr>
        <w:tabs>
          <w:tab w:val="left" w:pos="4678"/>
          <w:tab w:val="left" w:pos="8080"/>
        </w:tabs>
        <w:ind w:firstLine="709"/>
        <w:jc w:val="both"/>
        <w:rPr>
          <w:color w:val="000000"/>
          <w:spacing w:val="0"/>
        </w:rPr>
      </w:pPr>
      <w:r>
        <w:rPr>
          <w:color w:val="000000"/>
          <w:spacing w:val="0"/>
        </w:rPr>
        <w:t>и</w:t>
      </w:r>
      <w:r w:rsidR="00F22069" w:rsidRPr="00F22069">
        <w:rPr>
          <w:color w:val="000000"/>
          <w:spacing w:val="0"/>
        </w:rPr>
        <w:t>) по разделу 3000</w:t>
      </w:r>
      <w:r w:rsidR="00582E7E">
        <w:rPr>
          <w:color w:val="000000"/>
          <w:spacing w:val="0"/>
        </w:rPr>
        <w:t xml:space="preserve"> «</w:t>
      </w:r>
      <w:r w:rsidR="00582E7E" w:rsidRPr="00582E7E">
        <w:rPr>
          <w:color w:val="000000"/>
          <w:spacing w:val="0"/>
        </w:rPr>
        <w:t>Прочие расходы</w:t>
      </w:r>
      <w:r w:rsidR="00582E7E">
        <w:rPr>
          <w:color w:val="000000"/>
          <w:spacing w:val="0"/>
        </w:rPr>
        <w:t>»</w:t>
      </w:r>
      <w:r w:rsidR="00F22069" w:rsidRPr="00F22069">
        <w:rPr>
          <w:color w:val="000000"/>
          <w:spacing w:val="0"/>
        </w:rPr>
        <w:t>, подразделу 3008</w:t>
      </w:r>
      <w:r w:rsidR="00582E7E">
        <w:rPr>
          <w:color w:val="000000"/>
          <w:spacing w:val="0"/>
        </w:rPr>
        <w:t xml:space="preserve"> </w:t>
      </w:r>
      <w:r w:rsidR="00C11F7E">
        <w:rPr>
          <w:color w:val="000000"/>
          <w:spacing w:val="0"/>
        </w:rPr>
        <w:t>«</w:t>
      </w:r>
      <w:r w:rsidR="00582E7E" w:rsidRPr="00582E7E">
        <w:rPr>
          <w:color w:val="000000"/>
          <w:spacing w:val="0"/>
        </w:rPr>
        <w:t>Целевые программы</w:t>
      </w:r>
      <w:r w:rsidR="00582E7E">
        <w:rPr>
          <w:color w:val="000000"/>
          <w:spacing w:val="0"/>
        </w:rPr>
        <w:t>»</w:t>
      </w:r>
      <w:r w:rsidR="00F22069" w:rsidRPr="00F22069">
        <w:rPr>
          <w:color w:val="000000"/>
          <w:spacing w:val="0"/>
        </w:rPr>
        <w:t>, строке 113 «ГЦП «ВИЧ-СПИД», подстатье экономической классификации 290000 «Участие Правительства в осуществлении отдельных программ» цифровое обозначение «7</w:t>
      </w:r>
      <w:r w:rsidR="00797019">
        <w:rPr>
          <w:color w:val="000000"/>
          <w:spacing w:val="0"/>
        </w:rPr>
        <w:t> </w:t>
      </w:r>
      <w:r w:rsidR="00F22069" w:rsidRPr="00F22069">
        <w:rPr>
          <w:color w:val="000000"/>
          <w:spacing w:val="0"/>
        </w:rPr>
        <w:t>889</w:t>
      </w:r>
      <w:r w:rsidR="00797019">
        <w:rPr>
          <w:color w:val="000000"/>
          <w:spacing w:val="0"/>
        </w:rPr>
        <w:t> </w:t>
      </w:r>
      <w:r w:rsidR="00F22069" w:rsidRPr="00F22069">
        <w:rPr>
          <w:color w:val="000000"/>
          <w:spacing w:val="0"/>
        </w:rPr>
        <w:t>352» заменить цифровым обозначением «5</w:t>
      </w:r>
      <w:r w:rsidR="00E506B5">
        <w:rPr>
          <w:color w:val="000000"/>
          <w:spacing w:val="0"/>
        </w:rPr>
        <w:t> </w:t>
      </w:r>
      <w:r w:rsidR="00F22069" w:rsidRPr="00F22069">
        <w:rPr>
          <w:color w:val="000000"/>
          <w:spacing w:val="0"/>
        </w:rPr>
        <w:t>389</w:t>
      </w:r>
      <w:r w:rsidR="00E506B5">
        <w:rPr>
          <w:color w:val="000000"/>
          <w:spacing w:val="0"/>
        </w:rPr>
        <w:t> </w:t>
      </w:r>
      <w:r w:rsidR="00F22069" w:rsidRPr="00F22069">
        <w:rPr>
          <w:color w:val="000000"/>
          <w:spacing w:val="0"/>
        </w:rPr>
        <w:t>352»;</w:t>
      </w:r>
    </w:p>
    <w:p w:rsidR="00F22069" w:rsidRPr="00F22069" w:rsidRDefault="00F1740B" w:rsidP="00F22069">
      <w:pPr>
        <w:tabs>
          <w:tab w:val="left" w:pos="4678"/>
          <w:tab w:val="left" w:pos="8080"/>
        </w:tabs>
        <w:ind w:firstLine="709"/>
        <w:jc w:val="both"/>
        <w:rPr>
          <w:color w:val="000000"/>
          <w:spacing w:val="0"/>
        </w:rPr>
      </w:pPr>
      <w:r>
        <w:rPr>
          <w:color w:val="000000"/>
          <w:spacing w:val="0"/>
        </w:rPr>
        <w:t>к</w:t>
      </w:r>
      <w:r w:rsidR="00F22069" w:rsidRPr="00F22069">
        <w:rPr>
          <w:color w:val="000000"/>
          <w:spacing w:val="0"/>
        </w:rPr>
        <w:t>) по разделу 3000</w:t>
      </w:r>
      <w:r w:rsidR="00582E7E">
        <w:rPr>
          <w:color w:val="000000"/>
          <w:spacing w:val="0"/>
        </w:rPr>
        <w:t xml:space="preserve"> «</w:t>
      </w:r>
      <w:r w:rsidR="00582E7E" w:rsidRPr="00582E7E">
        <w:rPr>
          <w:color w:val="000000"/>
          <w:spacing w:val="0"/>
        </w:rPr>
        <w:t>Прочие расходы</w:t>
      </w:r>
      <w:r w:rsidR="00582E7E">
        <w:rPr>
          <w:color w:val="000000"/>
          <w:spacing w:val="0"/>
        </w:rPr>
        <w:t>»</w:t>
      </w:r>
      <w:r w:rsidR="00F22069" w:rsidRPr="00F22069">
        <w:rPr>
          <w:color w:val="000000"/>
          <w:spacing w:val="0"/>
        </w:rPr>
        <w:t>, подразделу 3008</w:t>
      </w:r>
      <w:r w:rsidR="00C11F7E">
        <w:rPr>
          <w:color w:val="000000"/>
          <w:spacing w:val="0"/>
        </w:rPr>
        <w:t xml:space="preserve"> «</w:t>
      </w:r>
      <w:r w:rsidR="00C11F7E" w:rsidRPr="00582E7E">
        <w:rPr>
          <w:color w:val="000000"/>
          <w:spacing w:val="0"/>
        </w:rPr>
        <w:t>Целевые программы</w:t>
      </w:r>
      <w:r w:rsidR="00C11F7E">
        <w:rPr>
          <w:color w:val="000000"/>
          <w:spacing w:val="0"/>
        </w:rPr>
        <w:t>»</w:t>
      </w:r>
      <w:r w:rsidR="00F22069" w:rsidRPr="00F22069">
        <w:rPr>
          <w:color w:val="000000"/>
          <w:spacing w:val="0"/>
        </w:rPr>
        <w:t>, строке 113 «ГЦП «Профилактика туберкулеза», подстатье экономической классификации 290000 «Участие Правительства в осуществлении отдельных программ» цифровое обозначение «4</w:t>
      </w:r>
      <w:r>
        <w:rPr>
          <w:color w:val="000000"/>
          <w:spacing w:val="0"/>
        </w:rPr>
        <w:t> </w:t>
      </w:r>
      <w:r w:rsidR="00F22069" w:rsidRPr="00F22069">
        <w:rPr>
          <w:color w:val="000000"/>
          <w:spacing w:val="0"/>
        </w:rPr>
        <w:t>165</w:t>
      </w:r>
      <w:r>
        <w:rPr>
          <w:color w:val="000000"/>
          <w:spacing w:val="0"/>
        </w:rPr>
        <w:t> </w:t>
      </w:r>
      <w:r w:rsidR="00F22069" w:rsidRPr="00F22069">
        <w:rPr>
          <w:color w:val="000000"/>
          <w:spacing w:val="0"/>
        </w:rPr>
        <w:t>065» заменить цифровым обозначением «3</w:t>
      </w:r>
      <w:r>
        <w:rPr>
          <w:color w:val="000000"/>
          <w:spacing w:val="0"/>
        </w:rPr>
        <w:t> </w:t>
      </w:r>
      <w:r w:rsidR="00F22069" w:rsidRPr="00F22069">
        <w:rPr>
          <w:color w:val="000000"/>
          <w:spacing w:val="0"/>
        </w:rPr>
        <w:t>165</w:t>
      </w:r>
      <w:r>
        <w:rPr>
          <w:color w:val="000000"/>
          <w:spacing w:val="0"/>
        </w:rPr>
        <w:t> </w:t>
      </w:r>
      <w:r w:rsidR="00F22069" w:rsidRPr="00F22069">
        <w:rPr>
          <w:color w:val="000000"/>
          <w:spacing w:val="0"/>
        </w:rPr>
        <w:t>065»;</w:t>
      </w:r>
    </w:p>
    <w:p w:rsidR="00DF6203" w:rsidRDefault="00F1740B" w:rsidP="00E506B5">
      <w:pPr>
        <w:tabs>
          <w:tab w:val="left" w:pos="4678"/>
          <w:tab w:val="left" w:pos="8080"/>
        </w:tabs>
        <w:ind w:firstLine="709"/>
        <w:jc w:val="both"/>
        <w:rPr>
          <w:color w:val="000000"/>
          <w:spacing w:val="0"/>
        </w:rPr>
      </w:pPr>
      <w:r>
        <w:rPr>
          <w:color w:val="000000"/>
          <w:spacing w:val="0"/>
        </w:rPr>
        <w:t>л</w:t>
      </w:r>
      <w:r w:rsidR="00F22069" w:rsidRPr="00F22069">
        <w:rPr>
          <w:color w:val="000000"/>
          <w:spacing w:val="0"/>
        </w:rPr>
        <w:t>) по разделу 3000</w:t>
      </w:r>
      <w:r w:rsidR="00582E7E">
        <w:rPr>
          <w:color w:val="000000"/>
          <w:spacing w:val="0"/>
        </w:rPr>
        <w:t xml:space="preserve"> «</w:t>
      </w:r>
      <w:r w:rsidR="00582E7E" w:rsidRPr="00582E7E">
        <w:rPr>
          <w:color w:val="000000"/>
          <w:spacing w:val="0"/>
        </w:rPr>
        <w:t>Прочие расходы</w:t>
      </w:r>
      <w:r w:rsidR="00582E7E">
        <w:rPr>
          <w:color w:val="000000"/>
          <w:spacing w:val="0"/>
        </w:rPr>
        <w:t>»</w:t>
      </w:r>
      <w:r w:rsidR="00F22069" w:rsidRPr="00F22069">
        <w:rPr>
          <w:color w:val="000000"/>
          <w:spacing w:val="0"/>
        </w:rPr>
        <w:t>, подразделу 3008</w:t>
      </w:r>
      <w:r w:rsidR="00C11F7E">
        <w:rPr>
          <w:color w:val="000000"/>
          <w:spacing w:val="0"/>
        </w:rPr>
        <w:t xml:space="preserve"> «</w:t>
      </w:r>
      <w:r w:rsidR="00C11F7E" w:rsidRPr="00582E7E">
        <w:rPr>
          <w:color w:val="000000"/>
          <w:spacing w:val="0"/>
        </w:rPr>
        <w:t>Целевые программы</w:t>
      </w:r>
      <w:r w:rsidR="00C11F7E">
        <w:rPr>
          <w:color w:val="000000"/>
          <w:spacing w:val="0"/>
        </w:rPr>
        <w:t>»</w:t>
      </w:r>
      <w:r w:rsidR="00F22069" w:rsidRPr="00F22069">
        <w:rPr>
          <w:color w:val="000000"/>
          <w:spacing w:val="0"/>
        </w:rPr>
        <w:t>, строке 113 «ГЦП «Онкология», подстатье экономической классификации 290000 «Участие Правительства в осуществлении отдельных программ» цифровое обозначение «39</w:t>
      </w:r>
      <w:r w:rsidR="00E506B5">
        <w:rPr>
          <w:color w:val="000000"/>
          <w:spacing w:val="0"/>
        </w:rPr>
        <w:t> </w:t>
      </w:r>
      <w:r w:rsidR="00F22069" w:rsidRPr="00F22069">
        <w:rPr>
          <w:color w:val="000000"/>
          <w:spacing w:val="0"/>
        </w:rPr>
        <w:t>371</w:t>
      </w:r>
      <w:r w:rsidR="00E506B5">
        <w:rPr>
          <w:color w:val="000000"/>
          <w:spacing w:val="0"/>
        </w:rPr>
        <w:t> </w:t>
      </w:r>
      <w:r w:rsidR="00F22069" w:rsidRPr="00F22069">
        <w:rPr>
          <w:color w:val="000000"/>
          <w:spacing w:val="0"/>
        </w:rPr>
        <w:t>048» заменить цифровым обозначением «38</w:t>
      </w:r>
      <w:r w:rsidR="00E506B5">
        <w:rPr>
          <w:color w:val="000000"/>
          <w:spacing w:val="0"/>
        </w:rPr>
        <w:t> </w:t>
      </w:r>
      <w:r w:rsidR="00DF6203">
        <w:rPr>
          <w:color w:val="000000"/>
          <w:spacing w:val="0"/>
        </w:rPr>
        <w:t>72</w:t>
      </w:r>
      <w:r w:rsidR="00F22069" w:rsidRPr="00F22069">
        <w:rPr>
          <w:color w:val="000000"/>
          <w:spacing w:val="0"/>
        </w:rPr>
        <w:t>1</w:t>
      </w:r>
      <w:r w:rsidR="00DF6203">
        <w:rPr>
          <w:color w:val="000000"/>
          <w:spacing w:val="0"/>
        </w:rPr>
        <w:t> </w:t>
      </w:r>
      <w:r w:rsidR="00F22069" w:rsidRPr="00F22069">
        <w:rPr>
          <w:color w:val="000000"/>
          <w:spacing w:val="0"/>
        </w:rPr>
        <w:t>9</w:t>
      </w:r>
      <w:r w:rsidR="00DF6203">
        <w:rPr>
          <w:color w:val="000000"/>
          <w:spacing w:val="0"/>
        </w:rPr>
        <w:t>9</w:t>
      </w:r>
      <w:r w:rsidR="00F22069" w:rsidRPr="00F22069">
        <w:rPr>
          <w:color w:val="000000"/>
          <w:spacing w:val="0"/>
        </w:rPr>
        <w:t>8</w:t>
      </w:r>
      <w:r w:rsidR="00DF6203">
        <w:rPr>
          <w:color w:val="000000"/>
          <w:spacing w:val="0"/>
        </w:rPr>
        <w:t>»</w:t>
      </w:r>
      <w:r>
        <w:rPr>
          <w:color w:val="000000"/>
          <w:spacing w:val="0"/>
        </w:rPr>
        <w:t xml:space="preserve"> –</w:t>
      </w:r>
    </w:p>
    <w:p w:rsidR="00F22069" w:rsidRDefault="00F22069" w:rsidP="00F22069">
      <w:pPr>
        <w:tabs>
          <w:tab w:val="left" w:pos="4678"/>
          <w:tab w:val="left" w:pos="8080"/>
        </w:tabs>
        <w:ind w:firstLine="709"/>
        <w:jc w:val="both"/>
        <w:rPr>
          <w:color w:val="000000"/>
          <w:spacing w:val="0"/>
        </w:rPr>
      </w:pPr>
      <w:r w:rsidRPr="00F22069">
        <w:rPr>
          <w:color w:val="000000"/>
          <w:spacing w:val="0"/>
        </w:rPr>
        <w:t>с последующим изменением итоговых сумм в указанном Приложении.</w:t>
      </w:r>
    </w:p>
    <w:p w:rsidR="00F22069" w:rsidRPr="00CD7240" w:rsidRDefault="00F22069" w:rsidP="00F22069">
      <w:pPr>
        <w:tabs>
          <w:tab w:val="left" w:pos="4678"/>
          <w:tab w:val="left" w:pos="8080"/>
        </w:tabs>
        <w:ind w:firstLine="709"/>
        <w:jc w:val="both"/>
        <w:rPr>
          <w:color w:val="000000"/>
          <w:spacing w:val="0"/>
          <w:sz w:val="16"/>
          <w:szCs w:val="16"/>
        </w:rPr>
      </w:pPr>
    </w:p>
    <w:p w:rsidR="00225A34" w:rsidRPr="00225A34" w:rsidRDefault="00DF6203" w:rsidP="00225A34">
      <w:pPr>
        <w:tabs>
          <w:tab w:val="left" w:pos="4678"/>
          <w:tab w:val="left" w:pos="8080"/>
        </w:tabs>
        <w:ind w:firstLine="709"/>
        <w:jc w:val="both"/>
        <w:rPr>
          <w:color w:val="000000"/>
          <w:spacing w:val="0"/>
        </w:rPr>
      </w:pPr>
      <w:r>
        <w:rPr>
          <w:color w:val="000000"/>
          <w:spacing w:val="0"/>
        </w:rPr>
        <w:t>9</w:t>
      </w:r>
      <w:r w:rsidR="00225A34">
        <w:rPr>
          <w:color w:val="000000"/>
          <w:spacing w:val="0"/>
        </w:rPr>
        <w:t xml:space="preserve">. </w:t>
      </w:r>
      <w:r w:rsidR="00225A34" w:rsidRPr="00225A34">
        <w:rPr>
          <w:color w:val="000000"/>
          <w:spacing w:val="0"/>
        </w:rPr>
        <w:t>Строку 2 таблицы Приложения № 2.18 к Закону изложить в следующей редакции:</w:t>
      </w:r>
    </w:p>
    <w:p w:rsidR="00225A34" w:rsidRPr="00225A34" w:rsidRDefault="00225A34" w:rsidP="00225A34">
      <w:pPr>
        <w:tabs>
          <w:tab w:val="left" w:pos="4678"/>
          <w:tab w:val="left" w:pos="8080"/>
        </w:tabs>
        <w:jc w:val="both"/>
        <w:rPr>
          <w:color w:val="000000"/>
          <w:spacing w:val="0"/>
        </w:rPr>
      </w:pPr>
      <w:r w:rsidRPr="00225A34">
        <w:rPr>
          <w:color w:val="000000"/>
          <w:spacing w:val="0"/>
        </w:rPr>
        <w:t>«</w:t>
      </w:r>
    </w:p>
    <w:tbl>
      <w:tblPr>
        <w:tblStyle w:val="a6"/>
        <w:tblW w:w="9072" w:type="dxa"/>
        <w:tblInd w:w="137" w:type="dxa"/>
        <w:tblLayout w:type="fixed"/>
        <w:tblLook w:val="04A0" w:firstRow="1" w:lastRow="0" w:firstColumn="1" w:lastColumn="0" w:noHBand="0" w:noVBand="1"/>
      </w:tblPr>
      <w:tblGrid>
        <w:gridCol w:w="567"/>
        <w:gridCol w:w="4961"/>
        <w:gridCol w:w="993"/>
        <w:gridCol w:w="708"/>
        <w:gridCol w:w="426"/>
        <w:gridCol w:w="1417"/>
      </w:tblGrid>
      <w:tr w:rsidR="00225A34" w:rsidRPr="00225A34" w:rsidTr="00225A34">
        <w:tc>
          <w:tcPr>
            <w:tcW w:w="567" w:type="dxa"/>
            <w:tcBorders>
              <w:top w:val="single" w:sz="4" w:space="0" w:color="auto"/>
              <w:left w:val="single" w:sz="4" w:space="0" w:color="auto"/>
              <w:bottom w:val="single" w:sz="4" w:space="0" w:color="auto"/>
              <w:right w:val="single" w:sz="4" w:space="0" w:color="auto"/>
            </w:tcBorders>
            <w:hideMark/>
          </w:tcPr>
          <w:p w:rsidR="00225A34" w:rsidRPr="00225A34" w:rsidRDefault="00225A34" w:rsidP="00225A34">
            <w:pPr>
              <w:tabs>
                <w:tab w:val="left" w:pos="4678"/>
                <w:tab w:val="left" w:pos="8080"/>
              </w:tabs>
              <w:jc w:val="both"/>
              <w:rPr>
                <w:color w:val="000000"/>
                <w:spacing w:val="0"/>
              </w:rPr>
            </w:pPr>
            <w:r>
              <w:rPr>
                <w:color w:val="000000"/>
                <w:spacing w:val="0"/>
              </w:rPr>
              <w:t>2</w:t>
            </w:r>
            <w:r w:rsidRPr="00225A34">
              <w:rPr>
                <w:color w:val="000000"/>
                <w:spacing w:val="0"/>
              </w:rPr>
              <w:t>.</w:t>
            </w:r>
          </w:p>
        </w:tc>
        <w:tc>
          <w:tcPr>
            <w:tcW w:w="4961" w:type="dxa"/>
            <w:tcBorders>
              <w:top w:val="single" w:sz="4" w:space="0" w:color="auto"/>
              <w:left w:val="single" w:sz="4" w:space="0" w:color="auto"/>
              <w:bottom w:val="single" w:sz="4" w:space="0" w:color="auto"/>
              <w:right w:val="single" w:sz="4" w:space="0" w:color="auto"/>
            </w:tcBorders>
            <w:hideMark/>
          </w:tcPr>
          <w:p w:rsidR="00225A34" w:rsidRPr="00225A34" w:rsidRDefault="00225A34" w:rsidP="00225A34">
            <w:pPr>
              <w:tabs>
                <w:tab w:val="left" w:pos="4678"/>
                <w:tab w:val="left" w:pos="8080"/>
              </w:tabs>
              <w:ind w:firstLine="35"/>
              <w:jc w:val="both"/>
              <w:rPr>
                <w:color w:val="000000"/>
                <w:spacing w:val="0"/>
              </w:rPr>
            </w:pPr>
            <w:r w:rsidRPr="00225A34">
              <w:rPr>
                <w:color w:val="000000"/>
                <w:spacing w:val="0"/>
              </w:rPr>
              <w:t>г. Бендеры</w:t>
            </w:r>
          </w:p>
        </w:tc>
        <w:tc>
          <w:tcPr>
            <w:tcW w:w="993" w:type="dxa"/>
            <w:tcBorders>
              <w:top w:val="single" w:sz="4" w:space="0" w:color="auto"/>
              <w:left w:val="single" w:sz="4" w:space="0" w:color="auto"/>
              <w:bottom w:val="single" w:sz="4" w:space="0" w:color="auto"/>
              <w:right w:val="single" w:sz="4" w:space="0" w:color="auto"/>
            </w:tcBorders>
            <w:hideMark/>
          </w:tcPr>
          <w:p w:rsidR="00225A34" w:rsidRPr="00225A34" w:rsidRDefault="00225A34" w:rsidP="00310D6E">
            <w:pPr>
              <w:tabs>
                <w:tab w:val="left" w:pos="4678"/>
                <w:tab w:val="left" w:pos="8080"/>
              </w:tabs>
              <w:jc w:val="both"/>
              <w:rPr>
                <w:color w:val="000000"/>
                <w:spacing w:val="0"/>
              </w:rPr>
            </w:pPr>
            <w:r w:rsidRPr="00225A34">
              <w:rPr>
                <w:color w:val="000000"/>
                <w:spacing w:val="0"/>
              </w:rPr>
              <w:t>7</w:t>
            </w:r>
            <w:r w:rsidR="00310D6E">
              <w:rPr>
                <w:color w:val="000000"/>
                <w:spacing w:val="0"/>
              </w:rPr>
              <w:t> </w:t>
            </w:r>
            <w:r w:rsidRPr="00225A34">
              <w:rPr>
                <w:color w:val="000000"/>
                <w:spacing w:val="0"/>
              </w:rPr>
              <w:t>500</w:t>
            </w:r>
          </w:p>
        </w:tc>
        <w:tc>
          <w:tcPr>
            <w:tcW w:w="708" w:type="dxa"/>
            <w:tcBorders>
              <w:top w:val="single" w:sz="4" w:space="0" w:color="auto"/>
              <w:left w:val="single" w:sz="4" w:space="0" w:color="auto"/>
              <w:bottom w:val="single" w:sz="4" w:space="0" w:color="auto"/>
              <w:right w:val="single" w:sz="4" w:space="0" w:color="auto"/>
            </w:tcBorders>
            <w:hideMark/>
          </w:tcPr>
          <w:p w:rsidR="00225A34" w:rsidRPr="00225A34" w:rsidRDefault="00225A34" w:rsidP="00225A34">
            <w:pPr>
              <w:tabs>
                <w:tab w:val="left" w:pos="4678"/>
                <w:tab w:val="left" w:pos="8080"/>
              </w:tabs>
              <w:jc w:val="both"/>
              <w:rPr>
                <w:color w:val="000000"/>
                <w:spacing w:val="0"/>
              </w:rPr>
            </w:pPr>
            <w:r w:rsidRPr="00225A34">
              <w:rPr>
                <w:color w:val="000000"/>
                <w:spacing w:val="0"/>
              </w:rPr>
              <w:t>279</w:t>
            </w:r>
          </w:p>
        </w:tc>
        <w:tc>
          <w:tcPr>
            <w:tcW w:w="426" w:type="dxa"/>
            <w:tcBorders>
              <w:top w:val="single" w:sz="4" w:space="0" w:color="auto"/>
              <w:left w:val="single" w:sz="4" w:space="0" w:color="auto"/>
              <w:bottom w:val="single" w:sz="4" w:space="0" w:color="auto"/>
              <w:right w:val="single" w:sz="4" w:space="0" w:color="auto"/>
            </w:tcBorders>
            <w:hideMark/>
          </w:tcPr>
          <w:p w:rsidR="00225A34" w:rsidRPr="00225A34" w:rsidRDefault="00225A34" w:rsidP="00225A34">
            <w:pPr>
              <w:tabs>
                <w:tab w:val="left" w:pos="4678"/>
                <w:tab w:val="left" w:pos="8080"/>
              </w:tabs>
              <w:ind w:left="-24"/>
              <w:jc w:val="both"/>
              <w:rPr>
                <w:color w:val="000000"/>
                <w:spacing w:val="0"/>
              </w:rPr>
            </w:pPr>
            <w:r w:rsidRPr="00225A34">
              <w:rPr>
                <w:color w:val="000000"/>
                <w:spacing w:val="0"/>
              </w:rPr>
              <w:t>7</w:t>
            </w:r>
          </w:p>
        </w:tc>
        <w:tc>
          <w:tcPr>
            <w:tcW w:w="1417" w:type="dxa"/>
            <w:tcBorders>
              <w:top w:val="single" w:sz="4" w:space="0" w:color="auto"/>
              <w:left w:val="single" w:sz="4" w:space="0" w:color="auto"/>
              <w:bottom w:val="single" w:sz="4" w:space="0" w:color="auto"/>
              <w:right w:val="single" w:sz="4" w:space="0" w:color="auto"/>
            </w:tcBorders>
            <w:hideMark/>
          </w:tcPr>
          <w:p w:rsidR="00225A34" w:rsidRPr="00225A34" w:rsidRDefault="00225A34" w:rsidP="00310D6E">
            <w:pPr>
              <w:tabs>
                <w:tab w:val="left" w:pos="4678"/>
                <w:tab w:val="left" w:pos="8080"/>
              </w:tabs>
              <w:ind w:firstLine="33"/>
              <w:jc w:val="both"/>
              <w:rPr>
                <w:color w:val="000000"/>
                <w:spacing w:val="0"/>
              </w:rPr>
            </w:pPr>
            <w:r w:rsidRPr="00225A34">
              <w:rPr>
                <w:color w:val="000000"/>
                <w:spacing w:val="0"/>
              </w:rPr>
              <w:t>1</w:t>
            </w:r>
            <w:r w:rsidR="00310D6E">
              <w:rPr>
                <w:color w:val="000000"/>
                <w:spacing w:val="0"/>
              </w:rPr>
              <w:t> </w:t>
            </w:r>
            <w:r w:rsidRPr="00225A34">
              <w:rPr>
                <w:color w:val="000000"/>
                <w:spacing w:val="0"/>
              </w:rPr>
              <w:t>530</w:t>
            </w:r>
            <w:r w:rsidR="00310D6E">
              <w:rPr>
                <w:color w:val="000000"/>
                <w:spacing w:val="0"/>
              </w:rPr>
              <w:t> </w:t>
            </w:r>
            <w:r w:rsidRPr="00225A34">
              <w:rPr>
                <w:color w:val="000000"/>
                <w:spacing w:val="0"/>
              </w:rPr>
              <w:t>000</w:t>
            </w:r>
          </w:p>
        </w:tc>
      </w:tr>
    </w:tbl>
    <w:p w:rsidR="00225A34" w:rsidRDefault="00225A34" w:rsidP="00225A34">
      <w:pPr>
        <w:tabs>
          <w:tab w:val="left" w:pos="4678"/>
          <w:tab w:val="left" w:pos="8080"/>
        </w:tabs>
        <w:ind w:firstLine="709"/>
        <w:jc w:val="right"/>
        <w:rPr>
          <w:color w:val="000000"/>
          <w:spacing w:val="0"/>
        </w:rPr>
      </w:pPr>
      <w:r w:rsidRPr="00225A34">
        <w:rPr>
          <w:color w:val="000000"/>
          <w:spacing w:val="0"/>
        </w:rPr>
        <w:t>»</w:t>
      </w:r>
      <w:r>
        <w:rPr>
          <w:color w:val="000000"/>
          <w:spacing w:val="0"/>
        </w:rPr>
        <w:t>.</w:t>
      </w:r>
    </w:p>
    <w:p w:rsidR="00225A34" w:rsidRPr="00CD7240" w:rsidRDefault="00225A34" w:rsidP="00225A34">
      <w:pPr>
        <w:tabs>
          <w:tab w:val="left" w:pos="4678"/>
          <w:tab w:val="left" w:pos="8080"/>
        </w:tabs>
        <w:ind w:firstLine="709"/>
        <w:jc w:val="both"/>
        <w:rPr>
          <w:color w:val="000000"/>
          <w:spacing w:val="0"/>
          <w:sz w:val="14"/>
          <w:szCs w:val="14"/>
        </w:rPr>
      </w:pPr>
    </w:p>
    <w:p w:rsidR="00DF6203" w:rsidRPr="00DF6203" w:rsidRDefault="00B46A6D" w:rsidP="00DF6203">
      <w:pPr>
        <w:tabs>
          <w:tab w:val="left" w:pos="4678"/>
          <w:tab w:val="left" w:pos="8080"/>
        </w:tabs>
        <w:ind w:firstLine="709"/>
        <w:jc w:val="both"/>
        <w:rPr>
          <w:color w:val="000000"/>
          <w:spacing w:val="0"/>
        </w:rPr>
      </w:pPr>
      <w:r>
        <w:rPr>
          <w:color w:val="000000"/>
          <w:spacing w:val="0"/>
        </w:rPr>
        <w:t xml:space="preserve">10. </w:t>
      </w:r>
      <w:r w:rsidR="00DF6203" w:rsidRPr="00DF6203">
        <w:rPr>
          <w:color w:val="000000"/>
          <w:spacing w:val="0"/>
        </w:rPr>
        <w:t>Строку 3 таблицы Приложения № 2.18 к Закону изложить в следующей редакции:</w:t>
      </w:r>
    </w:p>
    <w:p w:rsidR="00DF6203" w:rsidRPr="00DF6203" w:rsidRDefault="00DF6203" w:rsidP="00DF6203">
      <w:pPr>
        <w:tabs>
          <w:tab w:val="left" w:pos="4678"/>
          <w:tab w:val="left" w:pos="8080"/>
        </w:tabs>
        <w:jc w:val="both"/>
        <w:rPr>
          <w:color w:val="000000"/>
          <w:spacing w:val="0"/>
        </w:rPr>
      </w:pPr>
      <w:r w:rsidRPr="00DF6203">
        <w:rPr>
          <w:color w:val="000000"/>
          <w:spacing w:val="0"/>
        </w:rPr>
        <w:t>«</w:t>
      </w:r>
    </w:p>
    <w:tbl>
      <w:tblPr>
        <w:tblStyle w:val="a6"/>
        <w:tblW w:w="9072" w:type="dxa"/>
        <w:tblInd w:w="137" w:type="dxa"/>
        <w:tblLayout w:type="fixed"/>
        <w:tblLook w:val="04A0" w:firstRow="1" w:lastRow="0" w:firstColumn="1" w:lastColumn="0" w:noHBand="0" w:noVBand="1"/>
      </w:tblPr>
      <w:tblGrid>
        <w:gridCol w:w="567"/>
        <w:gridCol w:w="4961"/>
        <w:gridCol w:w="851"/>
        <w:gridCol w:w="709"/>
        <w:gridCol w:w="567"/>
        <w:gridCol w:w="1417"/>
      </w:tblGrid>
      <w:tr w:rsidR="00656459" w:rsidRPr="00DF6203" w:rsidTr="00656258">
        <w:tc>
          <w:tcPr>
            <w:tcW w:w="567" w:type="dxa"/>
            <w:tcBorders>
              <w:top w:val="single" w:sz="4" w:space="0" w:color="auto"/>
              <w:left w:val="single" w:sz="4" w:space="0" w:color="auto"/>
              <w:bottom w:val="single" w:sz="4" w:space="0" w:color="auto"/>
              <w:right w:val="single" w:sz="4" w:space="0" w:color="auto"/>
            </w:tcBorders>
            <w:hideMark/>
          </w:tcPr>
          <w:p w:rsidR="00656459" w:rsidRPr="00DF6203" w:rsidRDefault="00656258" w:rsidP="00656459">
            <w:pPr>
              <w:tabs>
                <w:tab w:val="left" w:pos="4678"/>
                <w:tab w:val="left" w:pos="8080"/>
              </w:tabs>
              <w:jc w:val="both"/>
              <w:rPr>
                <w:color w:val="000000"/>
                <w:spacing w:val="0"/>
              </w:rPr>
            </w:pPr>
            <w:r>
              <w:rPr>
                <w:color w:val="000000"/>
                <w:spacing w:val="0"/>
              </w:rPr>
              <w:t>3</w:t>
            </w:r>
            <w:r w:rsidR="00656459" w:rsidRPr="00DF6203">
              <w:rPr>
                <w:color w:val="000000"/>
                <w:spacing w:val="0"/>
              </w:rPr>
              <w:t>.</w:t>
            </w:r>
          </w:p>
        </w:tc>
        <w:tc>
          <w:tcPr>
            <w:tcW w:w="4961" w:type="dxa"/>
            <w:tcBorders>
              <w:top w:val="single" w:sz="4" w:space="0" w:color="auto"/>
              <w:left w:val="single" w:sz="4" w:space="0" w:color="auto"/>
              <w:bottom w:val="single" w:sz="4" w:space="0" w:color="auto"/>
              <w:right w:val="single" w:sz="4" w:space="0" w:color="auto"/>
            </w:tcBorders>
            <w:hideMark/>
          </w:tcPr>
          <w:p w:rsidR="00656459" w:rsidRPr="00DF6203" w:rsidRDefault="00656459" w:rsidP="00656459">
            <w:pPr>
              <w:tabs>
                <w:tab w:val="left" w:pos="4678"/>
                <w:tab w:val="left" w:pos="8080"/>
              </w:tabs>
              <w:jc w:val="both"/>
              <w:rPr>
                <w:color w:val="000000"/>
                <w:spacing w:val="0"/>
              </w:rPr>
            </w:pPr>
            <w:r w:rsidRPr="00DF6203">
              <w:rPr>
                <w:color w:val="000000"/>
                <w:spacing w:val="0"/>
              </w:rPr>
              <w:t>Слободзейского района и г. Слободзеи</w:t>
            </w:r>
          </w:p>
        </w:tc>
        <w:tc>
          <w:tcPr>
            <w:tcW w:w="851" w:type="dxa"/>
            <w:tcBorders>
              <w:top w:val="single" w:sz="4" w:space="0" w:color="auto"/>
              <w:left w:val="single" w:sz="4" w:space="0" w:color="auto"/>
              <w:bottom w:val="single" w:sz="4" w:space="0" w:color="auto"/>
              <w:right w:val="single" w:sz="4" w:space="0" w:color="auto"/>
            </w:tcBorders>
            <w:hideMark/>
          </w:tcPr>
          <w:p w:rsidR="00656459" w:rsidRPr="0028286F" w:rsidRDefault="00656459" w:rsidP="00310D6E">
            <w:r w:rsidRPr="0028286F">
              <w:t>5</w:t>
            </w:r>
            <w:r w:rsidR="00310D6E">
              <w:t> </w:t>
            </w:r>
            <w:r w:rsidRPr="0028286F">
              <w:t>374</w:t>
            </w:r>
          </w:p>
        </w:tc>
        <w:tc>
          <w:tcPr>
            <w:tcW w:w="709" w:type="dxa"/>
            <w:tcBorders>
              <w:top w:val="single" w:sz="4" w:space="0" w:color="auto"/>
              <w:left w:val="single" w:sz="4" w:space="0" w:color="auto"/>
              <w:bottom w:val="single" w:sz="4" w:space="0" w:color="auto"/>
              <w:right w:val="single" w:sz="4" w:space="0" w:color="auto"/>
            </w:tcBorders>
            <w:hideMark/>
          </w:tcPr>
          <w:p w:rsidR="00656459" w:rsidRPr="0028286F" w:rsidRDefault="00656459" w:rsidP="00656459">
            <w:r w:rsidRPr="0028286F">
              <w:t>612</w:t>
            </w:r>
          </w:p>
        </w:tc>
        <w:tc>
          <w:tcPr>
            <w:tcW w:w="567" w:type="dxa"/>
            <w:tcBorders>
              <w:top w:val="single" w:sz="4" w:space="0" w:color="auto"/>
              <w:left w:val="single" w:sz="4" w:space="0" w:color="auto"/>
              <w:bottom w:val="single" w:sz="4" w:space="0" w:color="auto"/>
              <w:right w:val="single" w:sz="4" w:space="0" w:color="auto"/>
            </w:tcBorders>
            <w:hideMark/>
          </w:tcPr>
          <w:p w:rsidR="00656459" w:rsidRDefault="00656459" w:rsidP="00656459">
            <w:r w:rsidRPr="0028286F">
              <w:t>15</w:t>
            </w:r>
          </w:p>
        </w:tc>
        <w:tc>
          <w:tcPr>
            <w:tcW w:w="1417" w:type="dxa"/>
            <w:tcBorders>
              <w:top w:val="single" w:sz="4" w:space="0" w:color="auto"/>
              <w:left w:val="single" w:sz="4" w:space="0" w:color="auto"/>
              <w:bottom w:val="single" w:sz="4" w:space="0" w:color="auto"/>
              <w:right w:val="single" w:sz="4" w:space="0" w:color="auto"/>
            </w:tcBorders>
            <w:hideMark/>
          </w:tcPr>
          <w:p w:rsidR="00656459" w:rsidRPr="00DF6203" w:rsidRDefault="00656258" w:rsidP="00310D6E">
            <w:pPr>
              <w:tabs>
                <w:tab w:val="left" w:pos="4678"/>
                <w:tab w:val="left" w:pos="8080"/>
              </w:tabs>
              <w:jc w:val="both"/>
              <w:rPr>
                <w:color w:val="000000"/>
                <w:spacing w:val="0"/>
              </w:rPr>
            </w:pPr>
            <w:r>
              <w:rPr>
                <w:color w:val="000000"/>
                <w:spacing w:val="0"/>
              </w:rPr>
              <w:t>3 </w:t>
            </w:r>
            <w:r w:rsidR="00656459" w:rsidRPr="00DF6203">
              <w:rPr>
                <w:color w:val="000000"/>
                <w:spacing w:val="0"/>
              </w:rPr>
              <w:t>288</w:t>
            </w:r>
            <w:r w:rsidR="00310D6E">
              <w:rPr>
                <w:color w:val="000000"/>
                <w:spacing w:val="0"/>
              </w:rPr>
              <w:t> </w:t>
            </w:r>
            <w:r w:rsidR="00656459" w:rsidRPr="00DF6203">
              <w:rPr>
                <w:color w:val="000000"/>
                <w:spacing w:val="0"/>
              </w:rPr>
              <w:t>900</w:t>
            </w:r>
          </w:p>
        </w:tc>
      </w:tr>
    </w:tbl>
    <w:p w:rsidR="00DF6203" w:rsidRPr="00DF6203" w:rsidRDefault="00DF6203" w:rsidP="00DF6203">
      <w:pPr>
        <w:tabs>
          <w:tab w:val="left" w:pos="4678"/>
          <w:tab w:val="left" w:pos="8080"/>
        </w:tabs>
        <w:jc w:val="right"/>
        <w:rPr>
          <w:color w:val="000000"/>
          <w:spacing w:val="0"/>
        </w:rPr>
      </w:pPr>
      <w:r w:rsidRPr="00DF6203">
        <w:rPr>
          <w:color w:val="000000"/>
          <w:spacing w:val="0"/>
        </w:rPr>
        <w:t>».</w:t>
      </w:r>
    </w:p>
    <w:p w:rsidR="00B46A6D" w:rsidRDefault="00B46A6D" w:rsidP="00B46A6D">
      <w:pPr>
        <w:tabs>
          <w:tab w:val="left" w:pos="4678"/>
          <w:tab w:val="left" w:pos="8080"/>
        </w:tabs>
        <w:ind w:firstLine="709"/>
        <w:jc w:val="both"/>
        <w:rPr>
          <w:color w:val="000000"/>
          <w:spacing w:val="0"/>
        </w:rPr>
      </w:pPr>
      <w:r>
        <w:rPr>
          <w:color w:val="000000"/>
          <w:spacing w:val="0"/>
        </w:rPr>
        <w:lastRenderedPageBreak/>
        <w:t xml:space="preserve">11. </w:t>
      </w:r>
      <w:r w:rsidRPr="00B46A6D">
        <w:rPr>
          <w:color w:val="000000"/>
          <w:spacing w:val="0"/>
        </w:rPr>
        <w:t>Строку «Всего» таблицы Приложения № 2.18 к Закону изложить в следующей редакции:</w:t>
      </w:r>
    </w:p>
    <w:p w:rsidR="00B46A6D" w:rsidRPr="00DF6203" w:rsidRDefault="00B46A6D" w:rsidP="00B46A6D">
      <w:pPr>
        <w:tabs>
          <w:tab w:val="left" w:pos="4678"/>
          <w:tab w:val="left" w:pos="8080"/>
        </w:tabs>
        <w:jc w:val="both"/>
        <w:rPr>
          <w:color w:val="000000"/>
          <w:spacing w:val="0"/>
        </w:rPr>
      </w:pPr>
      <w:r w:rsidRPr="00DF6203">
        <w:rPr>
          <w:color w:val="000000"/>
          <w:spacing w:val="0"/>
        </w:rPr>
        <w:t>«</w:t>
      </w:r>
    </w:p>
    <w:tbl>
      <w:tblPr>
        <w:tblStyle w:val="a6"/>
        <w:tblW w:w="9072" w:type="dxa"/>
        <w:tblInd w:w="137" w:type="dxa"/>
        <w:tblLayout w:type="fixed"/>
        <w:tblLook w:val="04A0" w:firstRow="1" w:lastRow="0" w:firstColumn="1" w:lastColumn="0" w:noHBand="0" w:noVBand="1"/>
      </w:tblPr>
      <w:tblGrid>
        <w:gridCol w:w="567"/>
        <w:gridCol w:w="4961"/>
        <w:gridCol w:w="709"/>
        <w:gridCol w:w="567"/>
        <w:gridCol w:w="709"/>
        <w:gridCol w:w="1559"/>
      </w:tblGrid>
      <w:tr w:rsidR="00B46A6D" w:rsidRPr="00DF6203" w:rsidTr="00310D6E">
        <w:tc>
          <w:tcPr>
            <w:tcW w:w="567" w:type="dxa"/>
            <w:tcBorders>
              <w:top w:val="single" w:sz="4" w:space="0" w:color="auto"/>
              <w:left w:val="single" w:sz="4" w:space="0" w:color="auto"/>
              <w:bottom w:val="single" w:sz="4" w:space="0" w:color="auto"/>
              <w:right w:val="single" w:sz="4" w:space="0" w:color="auto"/>
            </w:tcBorders>
            <w:hideMark/>
          </w:tcPr>
          <w:p w:rsidR="00B46A6D" w:rsidRPr="00DF6203" w:rsidRDefault="00B46A6D" w:rsidP="00C5298D">
            <w:pPr>
              <w:tabs>
                <w:tab w:val="left" w:pos="4678"/>
                <w:tab w:val="left" w:pos="8080"/>
              </w:tabs>
              <w:jc w:val="both"/>
              <w:rPr>
                <w:color w:val="000000"/>
                <w:spacing w:val="0"/>
              </w:rPr>
            </w:pPr>
          </w:p>
        </w:tc>
        <w:tc>
          <w:tcPr>
            <w:tcW w:w="4961" w:type="dxa"/>
            <w:tcBorders>
              <w:top w:val="single" w:sz="4" w:space="0" w:color="auto"/>
              <w:left w:val="single" w:sz="4" w:space="0" w:color="auto"/>
              <w:bottom w:val="single" w:sz="4" w:space="0" w:color="auto"/>
              <w:right w:val="single" w:sz="4" w:space="0" w:color="auto"/>
            </w:tcBorders>
            <w:hideMark/>
          </w:tcPr>
          <w:p w:rsidR="00B46A6D" w:rsidRPr="00DF6203" w:rsidRDefault="00B46A6D" w:rsidP="00C5298D">
            <w:pPr>
              <w:tabs>
                <w:tab w:val="left" w:pos="4678"/>
                <w:tab w:val="left" w:pos="8080"/>
              </w:tabs>
              <w:jc w:val="both"/>
              <w:rPr>
                <w:color w:val="000000"/>
                <w:spacing w:val="0"/>
              </w:rPr>
            </w:pPr>
            <w:r>
              <w:rPr>
                <w:color w:val="000000"/>
                <w:spacing w:val="0"/>
              </w:rPr>
              <w:t>Всего</w:t>
            </w:r>
          </w:p>
        </w:tc>
        <w:tc>
          <w:tcPr>
            <w:tcW w:w="709" w:type="dxa"/>
            <w:tcBorders>
              <w:top w:val="single" w:sz="4" w:space="0" w:color="auto"/>
              <w:left w:val="single" w:sz="4" w:space="0" w:color="auto"/>
              <w:bottom w:val="single" w:sz="4" w:space="0" w:color="auto"/>
              <w:right w:val="single" w:sz="4" w:space="0" w:color="auto"/>
            </w:tcBorders>
          </w:tcPr>
          <w:p w:rsidR="00B46A6D" w:rsidRPr="0028286F" w:rsidRDefault="00B46A6D" w:rsidP="00C5298D"/>
        </w:tc>
        <w:tc>
          <w:tcPr>
            <w:tcW w:w="567" w:type="dxa"/>
            <w:tcBorders>
              <w:top w:val="single" w:sz="4" w:space="0" w:color="auto"/>
              <w:left w:val="single" w:sz="4" w:space="0" w:color="auto"/>
              <w:bottom w:val="single" w:sz="4" w:space="0" w:color="auto"/>
              <w:right w:val="single" w:sz="4" w:space="0" w:color="auto"/>
            </w:tcBorders>
          </w:tcPr>
          <w:p w:rsidR="00B46A6D" w:rsidRPr="0028286F" w:rsidRDefault="00B46A6D" w:rsidP="00C5298D"/>
        </w:tc>
        <w:tc>
          <w:tcPr>
            <w:tcW w:w="709" w:type="dxa"/>
            <w:tcBorders>
              <w:top w:val="single" w:sz="4" w:space="0" w:color="auto"/>
              <w:left w:val="single" w:sz="4" w:space="0" w:color="auto"/>
              <w:bottom w:val="single" w:sz="4" w:space="0" w:color="auto"/>
              <w:right w:val="single" w:sz="4" w:space="0" w:color="auto"/>
            </w:tcBorders>
            <w:hideMark/>
          </w:tcPr>
          <w:p w:rsidR="00B46A6D" w:rsidRDefault="00B46A6D" w:rsidP="00C5298D">
            <w:r>
              <w:t>49</w:t>
            </w:r>
          </w:p>
        </w:tc>
        <w:tc>
          <w:tcPr>
            <w:tcW w:w="1559" w:type="dxa"/>
            <w:tcBorders>
              <w:top w:val="single" w:sz="4" w:space="0" w:color="auto"/>
              <w:left w:val="single" w:sz="4" w:space="0" w:color="auto"/>
              <w:bottom w:val="single" w:sz="4" w:space="0" w:color="auto"/>
              <w:right w:val="single" w:sz="4" w:space="0" w:color="auto"/>
            </w:tcBorders>
            <w:hideMark/>
          </w:tcPr>
          <w:p w:rsidR="00B46A6D" w:rsidRPr="00DF6203" w:rsidRDefault="00B46A6D" w:rsidP="00C5298D">
            <w:pPr>
              <w:tabs>
                <w:tab w:val="left" w:pos="4678"/>
                <w:tab w:val="left" w:pos="8080"/>
              </w:tabs>
              <w:jc w:val="both"/>
              <w:rPr>
                <w:color w:val="000000"/>
                <w:spacing w:val="0"/>
              </w:rPr>
            </w:pPr>
            <w:r>
              <w:rPr>
                <w:color w:val="000000"/>
                <w:spacing w:val="0"/>
              </w:rPr>
              <w:t>11</w:t>
            </w:r>
            <w:r w:rsidR="00310D6E">
              <w:rPr>
                <w:color w:val="000000"/>
                <w:spacing w:val="0"/>
              </w:rPr>
              <w:t> </w:t>
            </w:r>
            <w:r>
              <w:rPr>
                <w:color w:val="000000"/>
                <w:spacing w:val="0"/>
              </w:rPr>
              <w:t>444</w:t>
            </w:r>
            <w:r w:rsidR="00310D6E">
              <w:rPr>
                <w:color w:val="000000"/>
                <w:spacing w:val="0"/>
              </w:rPr>
              <w:t> </w:t>
            </w:r>
            <w:r>
              <w:rPr>
                <w:color w:val="000000"/>
                <w:spacing w:val="0"/>
              </w:rPr>
              <w:t>100</w:t>
            </w:r>
          </w:p>
        </w:tc>
      </w:tr>
    </w:tbl>
    <w:p w:rsidR="00B46A6D" w:rsidRPr="00DF6203" w:rsidRDefault="00B46A6D" w:rsidP="00B46A6D">
      <w:pPr>
        <w:tabs>
          <w:tab w:val="left" w:pos="4678"/>
          <w:tab w:val="left" w:pos="8080"/>
        </w:tabs>
        <w:jc w:val="right"/>
        <w:rPr>
          <w:color w:val="000000"/>
          <w:spacing w:val="0"/>
        </w:rPr>
      </w:pPr>
      <w:r w:rsidRPr="00DF6203">
        <w:rPr>
          <w:color w:val="000000"/>
          <w:spacing w:val="0"/>
        </w:rPr>
        <w:t>».</w:t>
      </w:r>
    </w:p>
    <w:p w:rsidR="00B46A6D" w:rsidRDefault="00B46A6D" w:rsidP="00B46A6D">
      <w:pPr>
        <w:tabs>
          <w:tab w:val="left" w:pos="4678"/>
          <w:tab w:val="left" w:pos="8080"/>
        </w:tabs>
        <w:jc w:val="both"/>
        <w:rPr>
          <w:color w:val="000000"/>
          <w:spacing w:val="0"/>
        </w:rPr>
      </w:pPr>
    </w:p>
    <w:p w:rsidR="00393392" w:rsidRDefault="00393392" w:rsidP="00393392">
      <w:pPr>
        <w:tabs>
          <w:tab w:val="left" w:pos="4678"/>
          <w:tab w:val="left" w:pos="8080"/>
        </w:tabs>
        <w:ind w:firstLine="709"/>
        <w:jc w:val="both"/>
        <w:rPr>
          <w:color w:val="000000"/>
          <w:spacing w:val="0"/>
        </w:rPr>
      </w:pPr>
      <w:r>
        <w:rPr>
          <w:color w:val="000000"/>
          <w:spacing w:val="0"/>
        </w:rPr>
        <w:t>12. Приложение № 2.11 «</w:t>
      </w:r>
      <w:r w:rsidRPr="00393392">
        <w:rPr>
          <w:color w:val="000000"/>
          <w:spacing w:val="0"/>
        </w:rPr>
        <w:t xml:space="preserve">Мероприятия по реализации государственной целевой программы </w:t>
      </w:r>
      <w:r>
        <w:rPr>
          <w:color w:val="000000"/>
          <w:spacing w:val="0"/>
        </w:rPr>
        <w:t>«</w:t>
      </w:r>
      <w:r w:rsidRPr="00393392">
        <w:rPr>
          <w:color w:val="000000"/>
          <w:spacing w:val="0"/>
        </w:rPr>
        <w:t>Онкология: совершенствование онкологической помощи населению Приднестровской Молдавской Республики</w:t>
      </w:r>
      <w:r>
        <w:rPr>
          <w:color w:val="000000"/>
          <w:spacing w:val="0"/>
        </w:rPr>
        <w:t>»</w:t>
      </w:r>
      <w:r w:rsidRPr="00393392">
        <w:rPr>
          <w:color w:val="000000"/>
          <w:spacing w:val="0"/>
        </w:rPr>
        <w:t xml:space="preserve"> на 2023 год</w:t>
      </w:r>
      <w:r w:rsidR="00DA4EED">
        <w:rPr>
          <w:color w:val="000000"/>
          <w:spacing w:val="0"/>
        </w:rPr>
        <w:t>»</w:t>
      </w:r>
      <w:r>
        <w:rPr>
          <w:color w:val="000000"/>
          <w:spacing w:val="0"/>
        </w:rPr>
        <w:t xml:space="preserve">, Приложение № 2.12 </w:t>
      </w:r>
      <w:r w:rsidR="009632B5">
        <w:rPr>
          <w:color w:val="000000"/>
          <w:spacing w:val="0"/>
        </w:rPr>
        <w:t>«</w:t>
      </w:r>
      <w:r w:rsidR="009632B5" w:rsidRPr="009632B5">
        <w:rPr>
          <w:color w:val="000000"/>
          <w:spacing w:val="0"/>
        </w:rPr>
        <w:t xml:space="preserve">Мероприятия по реализации государственной целевой программы </w:t>
      </w:r>
      <w:r w:rsidR="009632B5">
        <w:rPr>
          <w:color w:val="000000"/>
          <w:spacing w:val="0"/>
        </w:rPr>
        <w:t>«</w:t>
      </w:r>
      <w:r w:rsidR="009632B5" w:rsidRPr="009632B5">
        <w:rPr>
          <w:color w:val="000000"/>
          <w:spacing w:val="0"/>
        </w:rPr>
        <w:t>Профилактика туберкулеза</w:t>
      </w:r>
      <w:r w:rsidR="009632B5">
        <w:rPr>
          <w:color w:val="000000"/>
          <w:spacing w:val="0"/>
        </w:rPr>
        <w:t>»</w:t>
      </w:r>
      <w:r w:rsidR="009632B5" w:rsidRPr="009632B5">
        <w:rPr>
          <w:color w:val="000000"/>
          <w:spacing w:val="0"/>
        </w:rPr>
        <w:t xml:space="preserve"> на 2023 год</w:t>
      </w:r>
      <w:r w:rsidR="009632B5">
        <w:rPr>
          <w:color w:val="000000"/>
          <w:spacing w:val="0"/>
        </w:rPr>
        <w:t>», Приложение № 2.13 «</w:t>
      </w:r>
      <w:r w:rsidR="009632B5" w:rsidRPr="009632B5">
        <w:rPr>
          <w:color w:val="000000"/>
          <w:spacing w:val="0"/>
        </w:rPr>
        <w:t xml:space="preserve">Мероприятия по реализации государственной целевой программы  </w:t>
      </w:r>
      <w:r w:rsidR="009632B5">
        <w:rPr>
          <w:color w:val="000000"/>
          <w:spacing w:val="0"/>
        </w:rPr>
        <w:t>«</w:t>
      </w:r>
      <w:r w:rsidR="009632B5" w:rsidRPr="009632B5">
        <w:rPr>
          <w:color w:val="000000"/>
          <w:spacing w:val="0"/>
        </w:rPr>
        <w:t>Профилактика ВИЧ/СПИД-инфекции и инфекций, передающихся половым путем (ИППП), в Приднестровской Молдавской Республике</w:t>
      </w:r>
      <w:r w:rsidR="009632B5">
        <w:rPr>
          <w:color w:val="000000"/>
          <w:spacing w:val="0"/>
        </w:rPr>
        <w:t>»</w:t>
      </w:r>
      <w:r w:rsidR="009632B5" w:rsidRPr="009632B5">
        <w:rPr>
          <w:color w:val="000000"/>
          <w:spacing w:val="0"/>
        </w:rPr>
        <w:t xml:space="preserve"> на 2023 год</w:t>
      </w:r>
      <w:r w:rsidR="009632B5">
        <w:rPr>
          <w:color w:val="000000"/>
          <w:spacing w:val="0"/>
        </w:rPr>
        <w:t>», Приложение № 2.25 «</w:t>
      </w:r>
      <w:r w:rsidR="009632B5" w:rsidRPr="009632B5">
        <w:rPr>
          <w:color w:val="000000"/>
          <w:spacing w:val="0"/>
        </w:rPr>
        <w:t>Смета расходов на финансирование государственного заказа по оказанию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w:t>
      </w:r>
      <w:r w:rsidR="009632B5">
        <w:rPr>
          <w:color w:val="000000"/>
          <w:spacing w:val="0"/>
        </w:rPr>
        <w:t xml:space="preserve"> </w:t>
      </w:r>
      <w:r w:rsidR="009632B5" w:rsidRPr="009632B5">
        <w:rPr>
          <w:color w:val="000000"/>
          <w:spacing w:val="0"/>
        </w:rPr>
        <w:t xml:space="preserve">помощи, а также оказанию бесплатной </w:t>
      </w:r>
      <w:proofErr w:type="spellStart"/>
      <w:r w:rsidR="009632B5" w:rsidRPr="009632B5">
        <w:rPr>
          <w:color w:val="000000"/>
          <w:spacing w:val="0"/>
        </w:rPr>
        <w:t>ортодонтической</w:t>
      </w:r>
      <w:proofErr w:type="spellEnd"/>
      <w:r w:rsidR="009632B5" w:rsidRPr="009632B5">
        <w:rPr>
          <w:color w:val="000000"/>
          <w:spacing w:val="0"/>
        </w:rPr>
        <w:t xml:space="preserve"> помощи детям и зубопротезированию гражданам, для которых действующим законодательством Приднестровской Молдавской Республики предусмотрено льготное зубное протезирование (за</w:t>
      </w:r>
      <w:r w:rsidR="009632B5">
        <w:rPr>
          <w:color w:val="000000"/>
          <w:spacing w:val="0"/>
        </w:rPr>
        <w:t xml:space="preserve"> </w:t>
      </w:r>
      <w:r w:rsidR="009632B5" w:rsidRPr="009632B5">
        <w:rPr>
          <w:color w:val="000000"/>
          <w:spacing w:val="0"/>
        </w:rPr>
        <w:t>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w:t>
      </w:r>
      <w:r w:rsidR="009632B5">
        <w:rPr>
          <w:color w:val="000000"/>
          <w:spacing w:val="0"/>
        </w:rPr>
        <w:t>,</w:t>
      </w:r>
      <w:r w:rsidR="009632B5" w:rsidRPr="009632B5">
        <w:rPr>
          <w:color w:val="000000"/>
          <w:spacing w:val="0"/>
        </w:rPr>
        <w:t xml:space="preserve"> </w:t>
      </w:r>
      <w:r w:rsidR="009632B5">
        <w:rPr>
          <w:color w:val="000000"/>
          <w:spacing w:val="0"/>
        </w:rPr>
        <w:br/>
      </w:r>
      <w:r w:rsidR="009632B5" w:rsidRPr="009632B5">
        <w:rPr>
          <w:color w:val="000000"/>
          <w:spacing w:val="0"/>
        </w:rPr>
        <w:t>в 2023 году</w:t>
      </w:r>
      <w:r w:rsidR="009632B5">
        <w:rPr>
          <w:color w:val="000000"/>
          <w:spacing w:val="0"/>
        </w:rPr>
        <w:t>», Приложение № 2.26 «</w:t>
      </w:r>
      <w:r w:rsidR="009632B5" w:rsidRPr="009632B5">
        <w:rPr>
          <w:color w:val="000000"/>
          <w:spacing w:val="0"/>
        </w:rPr>
        <w:t xml:space="preserve">Смета расходов на финансирование государственного заказа на предоставление услуг магнитно-резонансной томографии гражданам Приднестровской Молдавской Республики </w:t>
      </w:r>
      <w:r w:rsidR="009632B5">
        <w:rPr>
          <w:color w:val="000000"/>
          <w:spacing w:val="0"/>
        </w:rPr>
        <w:br/>
      </w:r>
      <w:r w:rsidR="009632B5" w:rsidRPr="009632B5">
        <w:rPr>
          <w:color w:val="000000"/>
          <w:spacing w:val="0"/>
        </w:rPr>
        <w:t>на 2023 год</w:t>
      </w:r>
      <w:r w:rsidR="009632B5">
        <w:rPr>
          <w:color w:val="000000"/>
          <w:spacing w:val="0"/>
        </w:rPr>
        <w:t xml:space="preserve">» </w:t>
      </w:r>
      <w:r w:rsidR="00FF329B">
        <w:rPr>
          <w:color w:val="000000"/>
          <w:spacing w:val="0"/>
        </w:rPr>
        <w:t xml:space="preserve">к Закону Приднестровской Молдавской Республики </w:t>
      </w:r>
      <w:r w:rsidR="00FF329B">
        <w:rPr>
          <w:color w:val="000000"/>
          <w:spacing w:val="0"/>
        </w:rPr>
        <w:br/>
        <w:t xml:space="preserve">«О республиканском бюджете на 2023 год» </w:t>
      </w:r>
      <w:r w:rsidR="009632B5">
        <w:rPr>
          <w:color w:val="000000"/>
          <w:spacing w:val="0"/>
        </w:rPr>
        <w:t xml:space="preserve">изложить в редакции согласно </w:t>
      </w:r>
      <w:r w:rsidR="00C4739B">
        <w:rPr>
          <w:color w:val="000000"/>
          <w:spacing w:val="0"/>
        </w:rPr>
        <w:t>п</w:t>
      </w:r>
      <w:r w:rsidR="009632B5">
        <w:rPr>
          <w:color w:val="000000"/>
          <w:spacing w:val="0"/>
        </w:rPr>
        <w:t>риложения</w:t>
      </w:r>
      <w:r w:rsidR="00C4739B">
        <w:rPr>
          <w:color w:val="000000"/>
          <w:spacing w:val="0"/>
        </w:rPr>
        <w:t>м</w:t>
      </w:r>
      <w:r w:rsidR="009632B5">
        <w:rPr>
          <w:color w:val="000000"/>
          <w:spacing w:val="0"/>
        </w:rPr>
        <w:t xml:space="preserve"> №№ 1–5 к настоящему Закону соответственно.</w:t>
      </w:r>
    </w:p>
    <w:p w:rsidR="009632B5" w:rsidRPr="00B46A6D" w:rsidRDefault="009632B5" w:rsidP="00393392">
      <w:pPr>
        <w:tabs>
          <w:tab w:val="left" w:pos="4678"/>
          <w:tab w:val="left" w:pos="8080"/>
        </w:tabs>
        <w:ind w:firstLine="709"/>
        <w:jc w:val="both"/>
        <w:rPr>
          <w:color w:val="000000"/>
          <w:spacing w:val="0"/>
        </w:rPr>
      </w:pPr>
    </w:p>
    <w:p w:rsidR="00CB7594" w:rsidRPr="00940355" w:rsidRDefault="00225A34" w:rsidP="00225A34">
      <w:pPr>
        <w:ind w:firstLine="709"/>
        <w:jc w:val="both"/>
        <w:rPr>
          <w:spacing w:val="0"/>
        </w:rPr>
      </w:pPr>
      <w:r w:rsidRPr="00C03716">
        <w:rPr>
          <w:b/>
          <w:bCs/>
          <w:color w:val="000000"/>
          <w:spacing w:val="0"/>
        </w:rPr>
        <w:t>Статья 2.</w:t>
      </w:r>
      <w:r w:rsidRPr="00225A34">
        <w:rPr>
          <w:bCs/>
          <w:color w:val="000000"/>
          <w:spacing w:val="0"/>
        </w:rPr>
        <w:t xml:space="preserve"> </w:t>
      </w:r>
      <w:r w:rsidRPr="00225A34">
        <w:rPr>
          <w:color w:val="000000"/>
          <w:spacing w:val="0"/>
        </w:rPr>
        <w:t>Настоящий Закон вступает в силу со дня, следующего за днем официального опубликования.</w:t>
      </w:r>
    </w:p>
    <w:p w:rsidR="007A153E" w:rsidRDefault="007A153E" w:rsidP="008779FF">
      <w:pPr>
        <w:ind w:firstLine="709"/>
        <w:jc w:val="both"/>
        <w:rPr>
          <w:spacing w:val="0"/>
        </w:rPr>
      </w:pPr>
    </w:p>
    <w:p w:rsidR="00C03716" w:rsidRPr="00940355" w:rsidRDefault="00C03716" w:rsidP="008779FF">
      <w:pPr>
        <w:ind w:firstLine="709"/>
        <w:jc w:val="both"/>
        <w:rPr>
          <w:spacing w:val="0"/>
        </w:rPr>
      </w:pPr>
    </w:p>
    <w:p w:rsidR="003C6611" w:rsidRPr="00940355" w:rsidRDefault="00490ACC" w:rsidP="008779FF">
      <w:pPr>
        <w:jc w:val="both"/>
        <w:outlineLvl w:val="0"/>
        <w:rPr>
          <w:spacing w:val="0"/>
        </w:rPr>
      </w:pPr>
      <w:r w:rsidRPr="00940355">
        <w:rPr>
          <w:spacing w:val="0"/>
        </w:rPr>
        <w:t xml:space="preserve">Президент </w:t>
      </w:r>
    </w:p>
    <w:p w:rsidR="00490ACC" w:rsidRPr="00940355" w:rsidRDefault="00490ACC" w:rsidP="008779FF">
      <w:pPr>
        <w:jc w:val="both"/>
        <w:outlineLvl w:val="0"/>
        <w:rPr>
          <w:spacing w:val="0"/>
        </w:rPr>
      </w:pPr>
      <w:r w:rsidRPr="00940355">
        <w:rPr>
          <w:spacing w:val="0"/>
        </w:rPr>
        <w:t xml:space="preserve">Приднестровской </w:t>
      </w:r>
    </w:p>
    <w:p w:rsidR="00F44C76" w:rsidRPr="00940355" w:rsidRDefault="00490ACC" w:rsidP="008779FF">
      <w:pPr>
        <w:jc w:val="both"/>
        <w:rPr>
          <w:spacing w:val="0"/>
        </w:rPr>
      </w:pPr>
      <w:r w:rsidRPr="00940355">
        <w:rPr>
          <w:spacing w:val="0"/>
        </w:rPr>
        <w:t xml:space="preserve">Молдавской Республики </w:t>
      </w:r>
      <w:r w:rsidRPr="00940355">
        <w:rPr>
          <w:spacing w:val="0"/>
        </w:rPr>
        <w:tab/>
      </w:r>
      <w:r w:rsidRPr="00940355">
        <w:rPr>
          <w:spacing w:val="0"/>
        </w:rPr>
        <w:tab/>
      </w:r>
      <w:r w:rsidRPr="00940355">
        <w:rPr>
          <w:spacing w:val="0"/>
        </w:rPr>
        <w:tab/>
      </w:r>
      <w:r w:rsidRPr="00940355">
        <w:rPr>
          <w:spacing w:val="0"/>
        </w:rPr>
        <w:tab/>
        <w:t xml:space="preserve"> </w:t>
      </w:r>
      <w:r w:rsidR="001713CD" w:rsidRPr="00940355">
        <w:rPr>
          <w:spacing w:val="0"/>
        </w:rPr>
        <w:t xml:space="preserve">  </w:t>
      </w:r>
      <w:r w:rsidRPr="00940355">
        <w:rPr>
          <w:spacing w:val="0"/>
        </w:rPr>
        <w:t xml:space="preserve">  В. Н. КРАСНОСЕЛЬСКИЙ</w:t>
      </w:r>
    </w:p>
    <w:p w:rsidR="00311BC9" w:rsidRPr="00940355" w:rsidRDefault="00311BC9" w:rsidP="008779FF">
      <w:pPr>
        <w:jc w:val="both"/>
        <w:rPr>
          <w:spacing w:val="0"/>
        </w:rPr>
      </w:pPr>
    </w:p>
    <w:p w:rsidR="00311BC9" w:rsidRPr="00940355" w:rsidRDefault="00311BC9" w:rsidP="008779FF">
      <w:pPr>
        <w:jc w:val="both"/>
        <w:rPr>
          <w:spacing w:val="0"/>
        </w:rPr>
      </w:pPr>
    </w:p>
    <w:p w:rsidR="00311BC9" w:rsidRPr="00940355" w:rsidRDefault="00311BC9" w:rsidP="008779FF">
      <w:pPr>
        <w:jc w:val="both"/>
        <w:rPr>
          <w:spacing w:val="0"/>
        </w:rPr>
      </w:pPr>
    </w:p>
    <w:p w:rsidR="00AC5458" w:rsidRPr="00D91258" w:rsidRDefault="00AC5458" w:rsidP="00AC5458">
      <w:pPr>
        <w:jc w:val="both"/>
      </w:pPr>
      <w:r>
        <w:t xml:space="preserve">г. </w:t>
      </w:r>
      <w:r w:rsidRPr="00D91258">
        <w:t>Тирасполь</w:t>
      </w:r>
    </w:p>
    <w:p w:rsidR="00AC5458" w:rsidRPr="00D91258" w:rsidRDefault="00AC5458" w:rsidP="00AC5458">
      <w:pPr>
        <w:ind w:left="28" w:hanging="28"/>
        <w:jc w:val="both"/>
      </w:pPr>
      <w:r>
        <w:t>29 ноября 2023</w:t>
      </w:r>
      <w:r w:rsidRPr="00D91258">
        <w:t xml:space="preserve"> г.</w:t>
      </w:r>
    </w:p>
    <w:p w:rsidR="00AC5458" w:rsidRPr="00E47AD2" w:rsidRDefault="00AC5458" w:rsidP="00AC5458">
      <w:pPr>
        <w:tabs>
          <w:tab w:val="left" w:pos="851"/>
          <w:tab w:val="left" w:pos="4536"/>
        </w:tabs>
        <w:ind w:left="28" w:hanging="28"/>
      </w:pPr>
      <w:r>
        <w:t>№ 360-ЗИ-</w:t>
      </w:r>
      <w:r w:rsidRPr="00D91258">
        <w:t>VI</w:t>
      </w:r>
      <w:r>
        <w:rPr>
          <w:lang w:val="en-US"/>
        </w:rPr>
        <w:t>I</w:t>
      </w:r>
    </w:p>
    <w:p w:rsidR="00053CAD" w:rsidRPr="00940355" w:rsidRDefault="00053CAD">
      <w:pPr>
        <w:jc w:val="both"/>
        <w:rPr>
          <w:spacing w:val="0"/>
        </w:rPr>
      </w:pPr>
      <w:bookmarkStart w:id="1" w:name="_GoBack"/>
      <w:bookmarkEnd w:id="1"/>
    </w:p>
    <w:sectPr w:rsidR="00053CAD" w:rsidRPr="0094035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0C" w:rsidRDefault="005E500C">
      <w:r>
        <w:separator/>
      </w:r>
    </w:p>
  </w:endnote>
  <w:endnote w:type="continuationSeparator" w:id="0">
    <w:p w:rsidR="005E500C" w:rsidRDefault="005E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0C" w:rsidRDefault="005E500C">
      <w:r>
        <w:separator/>
      </w:r>
    </w:p>
  </w:footnote>
  <w:footnote w:type="continuationSeparator" w:id="0">
    <w:p w:rsidR="005E500C" w:rsidRDefault="005E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C5458">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032"/>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02EF"/>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6B9"/>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5D71"/>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6F1A"/>
    <w:rsid w:val="0021778D"/>
    <w:rsid w:val="00217A12"/>
    <w:rsid w:val="00217E93"/>
    <w:rsid w:val="0022006F"/>
    <w:rsid w:val="00220C11"/>
    <w:rsid w:val="00223CD4"/>
    <w:rsid w:val="00224AE1"/>
    <w:rsid w:val="00225279"/>
    <w:rsid w:val="00225A34"/>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342"/>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14F8"/>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15A"/>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0D6E"/>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4D58"/>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92"/>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6C7"/>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5855"/>
    <w:rsid w:val="004A65A9"/>
    <w:rsid w:val="004A6F69"/>
    <w:rsid w:val="004A75F2"/>
    <w:rsid w:val="004B0336"/>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50FB"/>
    <w:rsid w:val="00517E8A"/>
    <w:rsid w:val="00520A76"/>
    <w:rsid w:val="00520CC1"/>
    <w:rsid w:val="00520EDA"/>
    <w:rsid w:val="00522C43"/>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5E40"/>
    <w:rsid w:val="005668A1"/>
    <w:rsid w:val="00570E91"/>
    <w:rsid w:val="00571285"/>
    <w:rsid w:val="0057398A"/>
    <w:rsid w:val="00574821"/>
    <w:rsid w:val="00574B79"/>
    <w:rsid w:val="0057617E"/>
    <w:rsid w:val="00576433"/>
    <w:rsid w:val="00577294"/>
    <w:rsid w:val="005811B5"/>
    <w:rsid w:val="00582E7E"/>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5C35"/>
    <w:rsid w:val="005B72B3"/>
    <w:rsid w:val="005C0487"/>
    <w:rsid w:val="005C05F9"/>
    <w:rsid w:val="005C0A4B"/>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500C"/>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258"/>
    <w:rsid w:val="00656459"/>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5AB0"/>
    <w:rsid w:val="00687EFA"/>
    <w:rsid w:val="006905DF"/>
    <w:rsid w:val="00690C44"/>
    <w:rsid w:val="0069109A"/>
    <w:rsid w:val="006910F3"/>
    <w:rsid w:val="006919BC"/>
    <w:rsid w:val="006919C7"/>
    <w:rsid w:val="0069350C"/>
    <w:rsid w:val="0069463F"/>
    <w:rsid w:val="00694FB4"/>
    <w:rsid w:val="00695AD7"/>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288"/>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87995"/>
    <w:rsid w:val="00790E4D"/>
    <w:rsid w:val="007915B8"/>
    <w:rsid w:val="0079161F"/>
    <w:rsid w:val="00793134"/>
    <w:rsid w:val="00793CE1"/>
    <w:rsid w:val="00795EF6"/>
    <w:rsid w:val="00797019"/>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3C"/>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051"/>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32B5"/>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9F774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9C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458"/>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47A6"/>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6A6D"/>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716"/>
    <w:rsid w:val="00C03A6F"/>
    <w:rsid w:val="00C048F4"/>
    <w:rsid w:val="00C05743"/>
    <w:rsid w:val="00C0587B"/>
    <w:rsid w:val="00C06E46"/>
    <w:rsid w:val="00C11F7E"/>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4739B"/>
    <w:rsid w:val="00C52916"/>
    <w:rsid w:val="00C52DB3"/>
    <w:rsid w:val="00C52E9B"/>
    <w:rsid w:val="00C54FC1"/>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D7240"/>
    <w:rsid w:val="00CE000F"/>
    <w:rsid w:val="00CE0D39"/>
    <w:rsid w:val="00CE0E6C"/>
    <w:rsid w:val="00CE10CE"/>
    <w:rsid w:val="00CE1154"/>
    <w:rsid w:val="00CE32AE"/>
    <w:rsid w:val="00CE4343"/>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4AD"/>
    <w:rsid w:val="00D2769F"/>
    <w:rsid w:val="00D277B1"/>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4EED"/>
    <w:rsid w:val="00DA52F2"/>
    <w:rsid w:val="00DA61BD"/>
    <w:rsid w:val="00DA72B4"/>
    <w:rsid w:val="00DB13B2"/>
    <w:rsid w:val="00DB158C"/>
    <w:rsid w:val="00DB277F"/>
    <w:rsid w:val="00DB3598"/>
    <w:rsid w:val="00DB54AC"/>
    <w:rsid w:val="00DC081E"/>
    <w:rsid w:val="00DC0C0F"/>
    <w:rsid w:val="00DC223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DF6203"/>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6B5"/>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44BF"/>
    <w:rsid w:val="00E946FB"/>
    <w:rsid w:val="00E94FE3"/>
    <w:rsid w:val="00E978EF"/>
    <w:rsid w:val="00EA0A3C"/>
    <w:rsid w:val="00EA203E"/>
    <w:rsid w:val="00EA2D2E"/>
    <w:rsid w:val="00EA5566"/>
    <w:rsid w:val="00EA58D5"/>
    <w:rsid w:val="00EA67ED"/>
    <w:rsid w:val="00EA6CAD"/>
    <w:rsid w:val="00EB035C"/>
    <w:rsid w:val="00EB045D"/>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9B"/>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1740B"/>
    <w:rsid w:val="00F21DAD"/>
    <w:rsid w:val="00F22069"/>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E5"/>
    <w:rsid w:val="00F53531"/>
    <w:rsid w:val="00F547FB"/>
    <w:rsid w:val="00F57075"/>
    <w:rsid w:val="00F574DD"/>
    <w:rsid w:val="00F6023D"/>
    <w:rsid w:val="00F6038F"/>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584E"/>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329B"/>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CFAA-6414-4798-8DF0-266613D8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36</cp:revision>
  <cp:lastPrinted>2023-11-22T14:26:00Z</cp:lastPrinted>
  <dcterms:created xsi:type="dcterms:W3CDTF">2023-11-15T13:22:00Z</dcterms:created>
  <dcterms:modified xsi:type="dcterms:W3CDTF">2023-11-29T12:58:00Z</dcterms:modified>
</cp:coreProperties>
</file>