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480D" w:rsidRDefault="0017480D" w:rsidP="009F7533">
      <w:pPr>
        <w:pStyle w:val="NoSpacing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з</w:t>
      </w:r>
      <w:r w:rsidRPr="009F7533">
        <w:rPr>
          <w:rFonts w:ascii="Times New Roman" w:hAnsi="Times New Roman" w:cs="Times New Roman"/>
          <w:sz w:val="28"/>
          <w:szCs w:val="28"/>
        </w:rPr>
        <w:t xml:space="preserve">акона Приднестровской Молдавской Республики </w:t>
      </w: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некоторые законодательные акты </w:t>
      </w:r>
    </w:p>
    <w:p w:rsidR="0017480D" w:rsidRPr="009F7533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Республики» </w:t>
      </w:r>
    </w:p>
    <w:p w:rsidR="0017480D" w:rsidRPr="009F7533" w:rsidRDefault="0017480D" w:rsidP="009F75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Приднестровской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Молдавской Республики, в режиме законодательной необходимости,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со сроком рассмотрения </w:t>
      </w:r>
      <w:r>
        <w:rPr>
          <w:rFonts w:ascii="Times New Roman" w:hAnsi="Times New Roman" w:cs="Times New Roman"/>
          <w:sz w:val="28"/>
          <w:szCs w:val="28"/>
        </w:rPr>
        <w:t>в течение 5 (пяти) рабочих дней с даты внесения законопроекта на рассмотрение</w:t>
      </w:r>
      <w:r w:rsidRPr="009F7533">
        <w:rPr>
          <w:rFonts w:ascii="Times New Roman" w:hAnsi="Times New Roman" w:cs="Times New Roman"/>
          <w:sz w:val="28"/>
          <w:szCs w:val="28"/>
        </w:rPr>
        <w:t>: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1.</w:t>
      </w:r>
      <w:r w:rsidRPr="009F7533">
        <w:rPr>
          <w:rFonts w:ascii="Times New Roman" w:hAnsi="Times New Roman" w:cs="Times New Roman"/>
          <w:sz w:val="28"/>
          <w:szCs w:val="28"/>
        </w:rPr>
        <w:tab/>
        <w:t xml:space="preserve"> Направить проект закона Приднестровской Молдавской Республики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некоторые законодательные акты Приднестровской Молдавской Республики» </w:t>
      </w:r>
      <w:r w:rsidRPr="009F7533">
        <w:rPr>
          <w:rFonts w:ascii="Times New Roman" w:hAnsi="Times New Roman" w:cs="Times New Roman"/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17480D" w:rsidRPr="009F7533" w:rsidRDefault="0017480D" w:rsidP="009F7533">
      <w:pPr>
        <w:pStyle w:val="NoSpacing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pStyle w:val="NoSpacing"/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2. Назначить официальным представителем Президента Приднестровской Молдавской Республики при рассмотрении данного законопроекта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в Верховном Совете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>первого заместителя председателя Государственного таможенного комитета Приднестровской Молдавской Республики Липовцева А.В.</w:t>
      </w:r>
    </w:p>
    <w:p w:rsidR="0017480D" w:rsidRPr="009F7533" w:rsidRDefault="0017480D" w:rsidP="009F75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33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7480D" w:rsidRPr="009F7533" w:rsidRDefault="0017480D" w:rsidP="009F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80D" w:rsidRPr="00036593" w:rsidRDefault="0017480D" w:rsidP="009F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80D" w:rsidRPr="00E546DB" w:rsidRDefault="0017480D" w:rsidP="009F75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480D" w:rsidRPr="00E546DB" w:rsidRDefault="0017480D" w:rsidP="009F75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46D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7480D" w:rsidRPr="00E546DB" w:rsidRDefault="0017480D" w:rsidP="009F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DB"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46DB">
        <w:rPr>
          <w:rFonts w:ascii="Times New Roman" w:hAnsi="Times New Roman" w:cs="Times New Roman"/>
          <w:sz w:val="28"/>
          <w:szCs w:val="28"/>
        </w:rPr>
        <w:t xml:space="preserve"> июня 2017 г.</w:t>
      </w:r>
    </w:p>
    <w:p w:rsidR="0017480D" w:rsidRPr="00E546DB" w:rsidRDefault="0017480D" w:rsidP="009F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DB">
        <w:rPr>
          <w:rFonts w:ascii="Times New Roman" w:hAnsi="Times New Roman" w:cs="Times New Roman"/>
          <w:sz w:val="28"/>
          <w:szCs w:val="28"/>
        </w:rPr>
        <w:t xml:space="preserve">            №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E546DB">
        <w:rPr>
          <w:rFonts w:ascii="Times New Roman" w:hAnsi="Times New Roman" w:cs="Times New Roman"/>
          <w:sz w:val="28"/>
          <w:szCs w:val="28"/>
        </w:rPr>
        <w:t>рп</w:t>
      </w: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4"/>
          <w:szCs w:val="24"/>
        </w:rPr>
      </w:pP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4"/>
          <w:szCs w:val="24"/>
        </w:rPr>
      </w:pP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4"/>
          <w:szCs w:val="24"/>
        </w:rPr>
      </w:pP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4"/>
          <w:szCs w:val="24"/>
        </w:rPr>
      </w:pP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4"/>
          <w:szCs w:val="24"/>
        </w:rPr>
      </w:pPr>
      <w:r w:rsidRPr="00E546DB">
        <w:rPr>
          <w:rFonts w:ascii="Times New Roman" w:hAnsi="Times New Roman" w:cs="Times New Roman"/>
          <w:sz w:val="24"/>
          <w:szCs w:val="24"/>
        </w:rPr>
        <w:t>ПРИЛОЖЕНИЕ</w:t>
      </w: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8"/>
          <w:szCs w:val="28"/>
        </w:rPr>
      </w:pPr>
      <w:r w:rsidRPr="00E546DB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8"/>
          <w:szCs w:val="28"/>
        </w:rPr>
      </w:pPr>
      <w:r w:rsidRPr="00E546D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8"/>
          <w:szCs w:val="28"/>
        </w:rPr>
      </w:pPr>
      <w:r w:rsidRPr="00E546DB">
        <w:rPr>
          <w:rFonts w:ascii="Times New Roman" w:hAnsi="Times New Roman" w:cs="Times New Roman"/>
          <w:sz w:val="28"/>
          <w:szCs w:val="28"/>
        </w:rPr>
        <w:t>Республики</w:t>
      </w:r>
    </w:p>
    <w:p w:rsidR="0017480D" w:rsidRPr="00E546DB" w:rsidRDefault="0017480D" w:rsidP="009F7533">
      <w:pPr>
        <w:pStyle w:val="NoSpacing"/>
        <w:ind w:left="5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июня 2017 года № 178</w:t>
      </w:r>
      <w:r w:rsidRPr="00E546DB">
        <w:rPr>
          <w:rFonts w:ascii="Times New Roman" w:hAnsi="Times New Roman" w:cs="Times New Roman"/>
          <w:sz w:val="28"/>
          <w:szCs w:val="28"/>
        </w:rPr>
        <w:t>рп</w:t>
      </w:r>
    </w:p>
    <w:p w:rsidR="0017480D" w:rsidRPr="00E546DB" w:rsidRDefault="0017480D" w:rsidP="009F753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7480D" w:rsidRPr="00E546DB" w:rsidRDefault="0017480D" w:rsidP="009F753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E546DB">
        <w:rPr>
          <w:rFonts w:ascii="Times New Roman" w:hAnsi="Times New Roman" w:cs="Times New Roman"/>
          <w:sz w:val="28"/>
          <w:szCs w:val="28"/>
        </w:rPr>
        <w:t>Проект</w:t>
      </w:r>
    </w:p>
    <w:p w:rsidR="0017480D" w:rsidRPr="00036593" w:rsidRDefault="0017480D" w:rsidP="009F753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7480D" w:rsidRPr="00036593" w:rsidRDefault="0017480D" w:rsidP="009F75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36593">
        <w:rPr>
          <w:rFonts w:ascii="Times New Roman" w:hAnsi="Times New Roman" w:cs="Times New Roman"/>
          <w:sz w:val="24"/>
          <w:szCs w:val="24"/>
        </w:rPr>
        <w:t>ЗАКОН</w:t>
      </w:r>
    </w:p>
    <w:p w:rsidR="0017480D" w:rsidRPr="00036593" w:rsidRDefault="0017480D" w:rsidP="009F75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3659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7480D" w:rsidRPr="00036593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3659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некоторые законодательные акты </w:t>
      </w:r>
    </w:p>
    <w:p w:rsidR="0017480D" w:rsidRPr="00036593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7480D" w:rsidRPr="00036593" w:rsidRDefault="0017480D" w:rsidP="009F753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593">
        <w:rPr>
          <w:rFonts w:ascii="Times New Roman" w:hAnsi="Times New Roman" w:cs="Times New Roman"/>
          <w:sz w:val="28"/>
          <w:szCs w:val="28"/>
        </w:rPr>
        <w:t xml:space="preserve">Статья 1. Внести в Таможенный кодекс Приднестровской Молдавской Республики от 2 марта 2000 года № 258-3 (СЗМР 00-1)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6 ноября 2001 года № 61-ЗИД-III (CАЗ 01-46), от 10 июля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2002 года № 152-ЗИД-III (САЗ 02-28), от 11 февраля 2003 года № 237-ЗИД-III (САЗ 03-7), от 15 июля 2003 года № 309-ЗД-III (САЗ 03-29), от 9 декабря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2003 года № 372-ЗИ-III (САЗ 03-50), от 12 января 2004 года № 387-ЗИД-III (САЗ 04-3), от 5 ноября 2004 года № 490-ЗИД-III (САЗ 04-45), от 1 марта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2005 года № 542-ЗИ-III (САЗ 05-10), от 17 июня 2005 года № 578-ЗИД-III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(САЗ 05-25), от 21 июля 2005 года № 598-ЗИД-III (САЗ 05-30), от 16 ноября 2005 года № 664-ЗД-III (САЗ 05-47), от 23 декабря 2005 года № 713-ЗИ-III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(САЗ 05-52), от 3 апреля 2006 года № 18-ЗИД-IV (CАЗ 06-15), от 5 июля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>2006 года № 55-ЗИД-IV (CАЗ 06-28), от 8 августа 2006 года № 73-ЗИД-IV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(САЗ 06-33), от 21 января 2008 года № 386-ЗД-IV (CАЗ 08-3), от 3 октября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2008 года № 567-ЗИ-IV (САЗ 08-39), от 9 декабря 2009 года № 907-ЗИ-IV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(САЗ 09-50), от 18 июля 2012 года № 139-ЗИД-V (САЗ 12-30), от 24 января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2013 года № 28-ЗИ-V (САЗ 13-3), от 21 января 2014 года № 23-ЗИД-V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(САЗ 14-4), от 1 июля 2014 года № 124-ЗД-V (САЗ 14-27), от 1 июля 2015 года № 106-ЗИД-V (САЗ 15-27), от 25 июля 2016 года № 187-ЗИД-VI (САЗ 16-30), </w:t>
      </w:r>
      <w:r w:rsidRPr="00036593">
        <w:rPr>
          <w:rFonts w:ascii="Times New Roman" w:hAnsi="Times New Roman" w:cs="Times New Roman"/>
          <w:sz w:val="28"/>
          <w:szCs w:val="28"/>
          <w:lang w:eastAsia="ru-RU"/>
        </w:rPr>
        <w:br/>
        <w:t>от 13 сентября 2016 года № 212-ЗИ-VI (САЗ 16-37)</w:t>
      </w:r>
      <w:r w:rsidRPr="0003659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593">
        <w:rPr>
          <w:rFonts w:ascii="Times New Roman" w:hAnsi="Times New Roman" w:cs="Times New Roman"/>
          <w:sz w:val="28"/>
          <w:szCs w:val="28"/>
        </w:rPr>
        <w:t>а) Статью 72 Таможенного кодекса Приднестровской Молдавской Республики изложить в следующей редакции:</w:t>
      </w: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593">
        <w:rPr>
          <w:rFonts w:ascii="Times New Roman" w:hAnsi="Times New Roman" w:cs="Times New Roman"/>
          <w:sz w:val="28"/>
          <w:szCs w:val="28"/>
        </w:rPr>
        <w:t>«Статья 72. Содержание таможенного режима</w:t>
      </w: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593">
        <w:rPr>
          <w:rFonts w:ascii="Times New Roman" w:hAnsi="Times New Roman" w:cs="Times New Roman"/>
          <w:sz w:val="28"/>
          <w:szCs w:val="28"/>
        </w:rPr>
        <w:t xml:space="preserve">Магазин беспошлинной торговли – таможенный режим, применяемый </w:t>
      </w:r>
      <w:r w:rsidRPr="00036593">
        <w:rPr>
          <w:rFonts w:ascii="Times New Roman" w:hAnsi="Times New Roman" w:cs="Times New Roman"/>
          <w:sz w:val="28"/>
          <w:szCs w:val="28"/>
        </w:rPr>
        <w:br/>
        <w:t>в отношении иностранных и отечественных товаров, в соответствии с которым такие товары н</w:t>
      </w:r>
      <w:r w:rsidRPr="009F7533">
        <w:rPr>
          <w:rFonts w:ascii="Times New Roman" w:hAnsi="Times New Roman" w:cs="Times New Roman"/>
          <w:sz w:val="28"/>
          <w:szCs w:val="28"/>
        </w:rPr>
        <w:t>аходятся и реализуются в розницу в магазинах беспошлинной торговли, при соблюдении условий помещения товаров под этот таможенный режим и их использования в соответствии с таким таможенным режимом.</w:t>
      </w:r>
    </w:p>
    <w:p w:rsidR="0017480D" w:rsidRPr="00BE47FB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E47FB">
        <w:rPr>
          <w:rFonts w:ascii="Times New Roman" w:hAnsi="Times New Roman" w:cs="Times New Roman"/>
          <w:spacing w:val="-10"/>
          <w:sz w:val="28"/>
          <w:szCs w:val="28"/>
        </w:rPr>
        <w:t>Порядок применения таможенного режима магазин</w:t>
      </w:r>
      <w:r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BE47FB">
        <w:rPr>
          <w:rFonts w:ascii="Times New Roman" w:hAnsi="Times New Roman" w:cs="Times New Roman"/>
          <w:spacing w:val="-10"/>
          <w:sz w:val="28"/>
          <w:szCs w:val="28"/>
        </w:rPr>
        <w:t xml:space="preserve"> беспошлинной торговли устанавливается Правительством Приднестровской Молдавской Республики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BE47FB">
        <w:rPr>
          <w:rFonts w:ascii="Times New Roman" w:hAnsi="Times New Roman" w:cs="Times New Roman"/>
          <w:spacing w:val="-10"/>
          <w:sz w:val="28"/>
          <w:szCs w:val="28"/>
        </w:rPr>
        <w:t>»;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7533">
        <w:rPr>
          <w:rFonts w:ascii="Times New Roman" w:hAnsi="Times New Roman" w:cs="Times New Roman"/>
          <w:sz w:val="28"/>
          <w:szCs w:val="28"/>
        </w:rPr>
        <w:t>татьи 73-77 исключить.</w:t>
      </w: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Pr="00BE47FB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Статья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533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от 10 июля 2002 года № 151-З-III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533">
        <w:rPr>
          <w:rFonts w:ascii="Times New Roman" w:hAnsi="Times New Roman" w:cs="Times New Roman"/>
          <w:sz w:val="28"/>
          <w:szCs w:val="28"/>
        </w:rPr>
        <w:t>О лицензирован</w:t>
      </w:r>
      <w:r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Pr="009F7533">
        <w:rPr>
          <w:rFonts w:ascii="Times New Roman" w:hAnsi="Times New Roman" w:cs="Times New Roman"/>
          <w:sz w:val="28"/>
          <w:szCs w:val="28"/>
        </w:rPr>
        <w:t xml:space="preserve"> (САЗ 02-28) с изменениями и дополнениями, внесенными законами Приднестровской Молдавской Республики от 23 апреля 2003 года </w:t>
      </w:r>
      <w:r>
        <w:rPr>
          <w:rFonts w:ascii="Times New Roman" w:hAnsi="Times New Roman" w:cs="Times New Roman"/>
          <w:sz w:val="28"/>
          <w:szCs w:val="28"/>
        </w:rPr>
        <w:br/>
        <w:t>№ 269-ЗИ-III (САЗ 03-17),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27 июня 200</w:t>
      </w:r>
      <w:r>
        <w:rPr>
          <w:rFonts w:ascii="Times New Roman" w:hAnsi="Times New Roman" w:cs="Times New Roman"/>
          <w:sz w:val="28"/>
          <w:szCs w:val="28"/>
        </w:rPr>
        <w:t>3 года № 296-ЗД-III (САЗ 03-26),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>от 7 июля 200</w:t>
      </w:r>
      <w:r>
        <w:rPr>
          <w:rFonts w:ascii="Times New Roman" w:hAnsi="Times New Roman" w:cs="Times New Roman"/>
          <w:sz w:val="28"/>
          <w:szCs w:val="28"/>
        </w:rPr>
        <w:t xml:space="preserve">3 года № 306-ЗИ-III (САЗ 03-28), </w:t>
      </w:r>
      <w:r w:rsidRPr="009F7533">
        <w:rPr>
          <w:rFonts w:ascii="Times New Roman" w:hAnsi="Times New Roman" w:cs="Times New Roman"/>
          <w:sz w:val="28"/>
          <w:szCs w:val="28"/>
        </w:rPr>
        <w:t xml:space="preserve">от 28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>№ 344-ЗД-III (САЗ 03-44),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20 февраля 20</w:t>
      </w:r>
      <w:r>
        <w:rPr>
          <w:rFonts w:ascii="Times New Roman" w:hAnsi="Times New Roman" w:cs="Times New Roman"/>
          <w:sz w:val="28"/>
          <w:szCs w:val="28"/>
        </w:rPr>
        <w:t>04 года № 393-ЗД-III (САЗ 04-8),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>от 29 апреля 200</w:t>
      </w:r>
      <w:r>
        <w:rPr>
          <w:rFonts w:ascii="Times New Roman" w:hAnsi="Times New Roman" w:cs="Times New Roman"/>
          <w:sz w:val="28"/>
          <w:szCs w:val="28"/>
        </w:rPr>
        <w:t>5 года № 560-ЗД-III (САЗ 05-18),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1 августа 2005 года </w:t>
      </w:r>
      <w:r>
        <w:rPr>
          <w:rFonts w:ascii="Times New Roman" w:hAnsi="Times New Roman" w:cs="Times New Roman"/>
          <w:sz w:val="28"/>
          <w:szCs w:val="28"/>
        </w:rPr>
        <w:br/>
        <w:t>№ 604-ЗИ-III (САЗ 05-32),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7 октября 2005 го</w:t>
      </w:r>
      <w:r>
        <w:rPr>
          <w:rFonts w:ascii="Times New Roman" w:hAnsi="Times New Roman" w:cs="Times New Roman"/>
          <w:sz w:val="28"/>
          <w:szCs w:val="28"/>
        </w:rPr>
        <w:t>да № 638-ЗД-III (САЗ 05-41),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от 9 марта </w:t>
      </w:r>
      <w:r>
        <w:rPr>
          <w:rFonts w:ascii="Times New Roman" w:hAnsi="Times New Roman" w:cs="Times New Roman"/>
          <w:sz w:val="28"/>
          <w:szCs w:val="28"/>
        </w:rPr>
        <w:t>2006 года № 6-ЗИ-IV (САЗ 06-11),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12 июня 2007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223-ЗИД-IV (САЗ 07-25), </w:t>
      </w:r>
      <w:r w:rsidRPr="009F7533">
        <w:rPr>
          <w:rFonts w:ascii="Times New Roman" w:hAnsi="Times New Roman" w:cs="Times New Roman"/>
          <w:sz w:val="28"/>
          <w:szCs w:val="28"/>
        </w:rPr>
        <w:t>от 29 августа 20</w:t>
      </w:r>
      <w:r>
        <w:rPr>
          <w:rFonts w:ascii="Times New Roman" w:hAnsi="Times New Roman" w:cs="Times New Roman"/>
          <w:sz w:val="28"/>
          <w:szCs w:val="28"/>
        </w:rPr>
        <w:t>08 года № 537-ЗИ-IV (САЗ 08-34),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17 ноября 200</w:t>
      </w:r>
      <w:r>
        <w:rPr>
          <w:rFonts w:ascii="Times New Roman" w:hAnsi="Times New Roman" w:cs="Times New Roman"/>
          <w:sz w:val="28"/>
          <w:szCs w:val="28"/>
        </w:rPr>
        <w:t>8 года № 585-ЗИД-IV (САЗ 08-46),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9 января 2009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№ 638-ЗД-IV (САЗ </w:t>
      </w:r>
      <w:r>
        <w:rPr>
          <w:rFonts w:ascii="Times New Roman" w:hAnsi="Times New Roman" w:cs="Times New Roman"/>
          <w:sz w:val="28"/>
          <w:szCs w:val="28"/>
        </w:rPr>
        <w:t>09-2),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9 июня 20</w:t>
      </w:r>
      <w:r>
        <w:rPr>
          <w:rFonts w:ascii="Times New Roman" w:hAnsi="Times New Roman" w:cs="Times New Roman"/>
          <w:sz w:val="28"/>
          <w:szCs w:val="28"/>
        </w:rPr>
        <w:t>09 года № 767-ЗИ-IV (САЗ 09-24),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>от 6 августа 200</w:t>
      </w:r>
      <w:r>
        <w:rPr>
          <w:rFonts w:ascii="Times New Roman" w:hAnsi="Times New Roman" w:cs="Times New Roman"/>
          <w:sz w:val="28"/>
          <w:szCs w:val="28"/>
        </w:rPr>
        <w:t>9 года № 828-ЗИД-IV (САЗ 09-32),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16 ноября 2010 года </w:t>
      </w:r>
      <w:r>
        <w:rPr>
          <w:rFonts w:ascii="Times New Roman" w:hAnsi="Times New Roman" w:cs="Times New Roman"/>
          <w:sz w:val="28"/>
          <w:szCs w:val="28"/>
        </w:rPr>
        <w:br/>
        <w:t>№ 215-ЗИ-IV (САЗ 10-46),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25 мая 2</w:t>
      </w:r>
      <w:r>
        <w:rPr>
          <w:rFonts w:ascii="Times New Roman" w:hAnsi="Times New Roman" w:cs="Times New Roman"/>
          <w:sz w:val="28"/>
          <w:szCs w:val="28"/>
        </w:rPr>
        <w:t>011 года № 69-ЗИД-V (САЗ 11-21),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>от 11 июля 2</w:t>
      </w:r>
      <w:r>
        <w:rPr>
          <w:rFonts w:ascii="Times New Roman" w:hAnsi="Times New Roman" w:cs="Times New Roman"/>
          <w:sz w:val="28"/>
          <w:szCs w:val="28"/>
        </w:rPr>
        <w:t>011 года № 103-ЗД-V (САЗ 11-28),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29 сентября 2011 года </w:t>
      </w:r>
      <w:r>
        <w:rPr>
          <w:rFonts w:ascii="Times New Roman" w:hAnsi="Times New Roman" w:cs="Times New Roman"/>
          <w:sz w:val="28"/>
          <w:szCs w:val="28"/>
        </w:rPr>
        <w:br/>
        <w:t>№ 153-ЗИД-V (САЗ 11-39),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28 ноября 2</w:t>
      </w:r>
      <w:r>
        <w:rPr>
          <w:rFonts w:ascii="Times New Roman" w:hAnsi="Times New Roman" w:cs="Times New Roman"/>
          <w:sz w:val="28"/>
          <w:szCs w:val="28"/>
        </w:rPr>
        <w:t>011 года № 219-ЗИ-V (САЗ 11-48),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от 5 марта </w:t>
      </w:r>
      <w:r>
        <w:rPr>
          <w:rFonts w:ascii="Times New Roman" w:hAnsi="Times New Roman" w:cs="Times New Roman"/>
          <w:sz w:val="28"/>
          <w:szCs w:val="28"/>
        </w:rPr>
        <w:t>2012 года № 20-ЗД-V (САЗ 12-11),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5 марта </w:t>
      </w:r>
      <w:r>
        <w:rPr>
          <w:rFonts w:ascii="Times New Roman" w:hAnsi="Times New Roman" w:cs="Times New Roman"/>
          <w:sz w:val="28"/>
          <w:szCs w:val="28"/>
        </w:rPr>
        <w:t>2012 года № 24-ЗИ-V (САЗ 12-11),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27 марта </w:t>
      </w:r>
      <w:r>
        <w:rPr>
          <w:rFonts w:ascii="Times New Roman" w:hAnsi="Times New Roman" w:cs="Times New Roman"/>
          <w:sz w:val="28"/>
          <w:szCs w:val="28"/>
        </w:rPr>
        <w:t>2012 года № 37-ЗД-V (CАЗ 12-14),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31 мая </w:t>
      </w:r>
      <w:r>
        <w:rPr>
          <w:rFonts w:ascii="Times New Roman" w:hAnsi="Times New Roman" w:cs="Times New Roman"/>
          <w:sz w:val="28"/>
          <w:szCs w:val="28"/>
        </w:rPr>
        <w:t>2012 года № 78-ЗИ-V (САЗ 12-23),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9 августа 20</w:t>
      </w:r>
      <w:r>
        <w:rPr>
          <w:rFonts w:ascii="Times New Roman" w:hAnsi="Times New Roman" w:cs="Times New Roman"/>
          <w:sz w:val="28"/>
          <w:szCs w:val="28"/>
        </w:rPr>
        <w:t>12 года № 165-ЗИД-V (САЗ 12-33),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от 22 января </w:t>
      </w:r>
      <w:r>
        <w:rPr>
          <w:rFonts w:ascii="Times New Roman" w:hAnsi="Times New Roman" w:cs="Times New Roman"/>
          <w:sz w:val="28"/>
          <w:szCs w:val="28"/>
        </w:rPr>
        <w:t>2013 года № 20-ЗИД-V (САЗ 13-3),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8 апреля 2013 года </w:t>
      </w:r>
      <w:r>
        <w:rPr>
          <w:rFonts w:ascii="Times New Roman" w:hAnsi="Times New Roman" w:cs="Times New Roman"/>
          <w:sz w:val="28"/>
          <w:szCs w:val="28"/>
        </w:rPr>
        <w:br/>
        <w:t>№ 87-ЗИ-V (САЗ 13-14),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24 мая 2</w:t>
      </w:r>
      <w:r>
        <w:rPr>
          <w:rFonts w:ascii="Times New Roman" w:hAnsi="Times New Roman" w:cs="Times New Roman"/>
          <w:sz w:val="28"/>
          <w:szCs w:val="28"/>
        </w:rPr>
        <w:t>013 года № 104-ЗИ-V (САЗ 13-20),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>от 31 октября 2</w:t>
      </w:r>
      <w:r>
        <w:rPr>
          <w:rFonts w:ascii="Times New Roman" w:hAnsi="Times New Roman" w:cs="Times New Roman"/>
          <w:sz w:val="28"/>
          <w:szCs w:val="28"/>
        </w:rPr>
        <w:t>014 года № 165-ЗИ-V (САЗ 14-44),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от 22 апреля 2015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BE47FB">
        <w:rPr>
          <w:rFonts w:ascii="Times New Roman" w:hAnsi="Times New Roman" w:cs="Times New Roman"/>
          <w:spacing w:val="-8"/>
          <w:sz w:val="28"/>
          <w:szCs w:val="28"/>
        </w:rPr>
        <w:t>№ 70-ЗИ-V (САЗ 15-17), от 5 мая 2015 года № 74-ЗИД-V (САЗ 15-19), от 15 июня 2015 года № 95-ЗИ-V (САЗ 15-25), от 25 июля 2016 года № 188-ЗИД-VI (САЗ 16-30), от 25 июля 2016 года № 191-ЗИ-VI (САЗ 16-30), от 25 июля 2016 года № 193-ЗД-VI (САЗ 16-30), от 8 августа 2016 года № 203-ЗИ-VI (САЗ 16-32), от 29 марта 2017 года № 63-ЗИД-</w:t>
      </w:r>
      <w:r w:rsidRPr="00BE47FB">
        <w:rPr>
          <w:rFonts w:ascii="Times New Roman" w:hAnsi="Times New Roman" w:cs="Times New Roman"/>
          <w:spacing w:val="-8"/>
          <w:sz w:val="28"/>
          <w:szCs w:val="28"/>
          <w:lang w:val="en-US"/>
        </w:rPr>
        <w:t>VI</w:t>
      </w:r>
      <w:r w:rsidRPr="00BE47FB">
        <w:rPr>
          <w:rFonts w:ascii="Times New Roman" w:hAnsi="Times New Roman" w:cs="Times New Roman"/>
          <w:spacing w:val="-8"/>
          <w:sz w:val="28"/>
          <w:szCs w:val="28"/>
        </w:rPr>
        <w:t xml:space="preserve"> (САЗ 17-14), следующее изменение:</w:t>
      </w: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7533">
        <w:rPr>
          <w:rFonts w:ascii="Times New Roman" w:hAnsi="Times New Roman" w:cs="Times New Roman"/>
          <w:sz w:val="28"/>
          <w:szCs w:val="28"/>
        </w:rPr>
        <w:t xml:space="preserve">одпункт 38)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5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7533">
        <w:rPr>
          <w:rFonts w:ascii="Times New Roman" w:hAnsi="Times New Roman" w:cs="Times New Roman"/>
          <w:sz w:val="28"/>
          <w:szCs w:val="28"/>
        </w:rPr>
        <w:t xml:space="preserve"> пункта 1 статьи 18 изложить в следующей редакции:</w:t>
      </w:r>
    </w:p>
    <w:p w:rsidR="0017480D" w:rsidRPr="00BE47FB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E47FB">
        <w:rPr>
          <w:rFonts w:ascii="Times New Roman" w:hAnsi="Times New Roman" w:cs="Times New Roman"/>
          <w:spacing w:val="-12"/>
          <w:sz w:val="28"/>
          <w:szCs w:val="28"/>
        </w:rPr>
        <w:t>«38) импорт табачного сырья, табачных отходов, табачной продукции и промышленных заменителей табака, за исключением случаев наличия у хозяйствующих субъектов лицензии на учреждение магазина беспошлинной торговли».</w:t>
      </w: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Статья 3. Настоящий Закон вступает в силу со дня, следующего за днём официального опубликования.</w:t>
      </w: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Pr="0003659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17480D" w:rsidRPr="009F7533" w:rsidRDefault="0017480D" w:rsidP="009F75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F753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</w:t>
      </w:r>
      <w:r w:rsidRPr="009F7533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«О внесении изменений в Таможенный кодекс </w:t>
      </w: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и в Закон Приднестровской Молдавской Республики </w:t>
      </w:r>
    </w:p>
    <w:p w:rsidR="0017480D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от 10 июля 2002 года № 151-З-III </w:t>
      </w:r>
    </w:p>
    <w:p w:rsidR="0017480D" w:rsidRPr="009F7533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</w:t>
      </w:r>
    </w:p>
    <w:p w:rsidR="0017480D" w:rsidRPr="009F7533" w:rsidRDefault="0017480D" w:rsidP="009F7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533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5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7533">
        <w:rPr>
          <w:rFonts w:ascii="Times New Roman" w:hAnsi="Times New Roman" w:cs="Times New Roman"/>
          <w:sz w:val="28"/>
          <w:szCs w:val="28"/>
        </w:rPr>
        <w:t xml:space="preserve"> пункта 1 статьи 76-5 Конституции Приднестровской Молдавской Республики Правительство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533">
        <w:rPr>
          <w:rFonts w:ascii="Times New Roman" w:hAnsi="Times New Roman" w:cs="Times New Roman"/>
          <w:sz w:val="28"/>
          <w:szCs w:val="28"/>
        </w:rPr>
        <w:t>осуществляет меры по обеспечению основ таможенного регулирования.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Обеспечение основ таможенного регулирования заключается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>в установлении порядка и правил, при соблюдении которых лица реализуют право на перемещение товаров и транспортных средств через таможенную границу Приднестровской Молдавской Республики.</w:t>
      </w:r>
    </w:p>
    <w:p w:rsidR="0017480D" w:rsidRPr="009F7533" w:rsidRDefault="0017480D" w:rsidP="009F753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7533">
        <w:rPr>
          <w:rFonts w:ascii="Times New Roman" w:hAnsi="Times New Roman" w:cs="Times New Roman"/>
          <w:sz w:val="28"/>
          <w:szCs w:val="28"/>
        </w:rPr>
        <w:t>Согласно статье 9 Таможенного кодекса Приднестровской Молдавской Республики таможенное законодательство Приднестровской</w:t>
      </w:r>
      <w:r w:rsidRPr="009F7533">
        <w:rPr>
          <w:rFonts w:ascii="Times New Roman" w:hAnsi="Times New Roman" w:cs="Times New Roman"/>
          <w:sz w:val="28"/>
          <w:szCs w:val="28"/>
          <w:lang w:eastAsia="en-US"/>
        </w:rPr>
        <w:t xml:space="preserve"> Молдавской Республики состоит из Таможенного кодекса </w:t>
      </w:r>
      <w:r w:rsidRPr="009F7533">
        <w:rPr>
          <w:rFonts w:ascii="Times New Roman" w:hAnsi="Times New Roman" w:cs="Times New Roman"/>
          <w:sz w:val="28"/>
          <w:szCs w:val="28"/>
        </w:rPr>
        <w:t>Приднестровской</w:t>
      </w:r>
      <w:r w:rsidRPr="009F7533">
        <w:rPr>
          <w:rFonts w:ascii="Times New Roman" w:hAnsi="Times New Roman" w:cs="Times New Roman"/>
          <w:sz w:val="28"/>
          <w:szCs w:val="28"/>
          <w:lang w:eastAsia="en-US"/>
        </w:rPr>
        <w:t xml:space="preserve"> Молдавской Республики, иных актов законодательства Приднестровской Молдавской Республики, принятых в соответствии с Таможенным кодексом </w:t>
      </w:r>
      <w:r w:rsidRPr="009F7533">
        <w:rPr>
          <w:rFonts w:ascii="Times New Roman" w:hAnsi="Times New Roman" w:cs="Times New Roman"/>
          <w:sz w:val="28"/>
          <w:szCs w:val="28"/>
        </w:rPr>
        <w:t>Приднестровской</w:t>
      </w:r>
      <w:r w:rsidRPr="009F7533">
        <w:rPr>
          <w:rFonts w:ascii="Times New Roman" w:hAnsi="Times New Roman" w:cs="Times New Roman"/>
          <w:sz w:val="28"/>
          <w:szCs w:val="28"/>
          <w:lang w:eastAsia="en-US"/>
        </w:rPr>
        <w:t xml:space="preserve"> Молдавской Республики, и других законодательных актов Приднестровской Молдавской Республики. В правовую систему таможенных актов, помимо актов таможенного законодательства, входят нормативные правовые акты органов государственной власти и управления по таможенным вопросам, принятые в пределах их компетенции. Нормативные правовые акты по таможенным вопросам не могут противоречить актам законодательства.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Таможенные режимы представляют собой совокупность условий, требований и ограничений, определяющих порядок помещения товаров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под таможенные режимы, пользования и (или) распоряжения товарами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в рамках используемого таможенного режима, а также завершения действия таможенного режима. 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Таможенный режим определяется как совокупность положений, предусматривающих порядок совершения таможенных операций и определяющих статус товаров и транспортных средств для таможенных целей. 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Иными словами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7533">
        <w:rPr>
          <w:rFonts w:ascii="Times New Roman" w:hAnsi="Times New Roman" w:cs="Times New Roman"/>
          <w:sz w:val="28"/>
          <w:szCs w:val="28"/>
        </w:rPr>
        <w:t xml:space="preserve"> таможенный режим, по своей сути, определяет пределы возможного использования товаров или транспортных средств, перемещаемых через таможенную границу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F7533">
        <w:rPr>
          <w:rFonts w:ascii="Times New Roman" w:hAnsi="Times New Roman" w:cs="Times New Roman"/>
          <w:sz w:val="28"/>
          <w:szCs w:val="28"/>
        </w:rPr>
        <w:t xml:space="preserve">с учетом административных ограничений. </w:t>
      </w:r>
    </w:p>
    <w:p w:rsidR="0017480D" w:rsidRPr="00BE47FB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E47FB">
        <w:rPr>
          <w:rFonts w:ascii="Times New Roman" w:hAnsi="Times New Roman" w:cs="Times New Roman"/>
          <w:spacing w:val="-6"/>
          <w:sz w:val="28"/>
          <w:szCs w:val="28"/>
        </w:rPr>
        <w:t>На основании вышеизложенного, в целях наиболее оперативного регулирования вопросов, связанных с использованием товаров или транспортных средств, перемещаемых через таможенную границу Приднестровской Молдавской 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BE47FB">
        <w:rPr>
          <w:rFonts w:ascii="Times New Roman" w:hAnsi="Times New Roman" w:cs="Times New Roman"/>
          <w:spacing w:val="-6"/>
          <w:sz w:val="28"/>
          <w:szCs w:val="28"/>
        </w:rPr>
        <w:t>является целесообразным определить, что порядок применения таможенного режима магазин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E47FB">
        <w:rPr>
          <w:rFonts w:ascii="Times New Roman" w:hAnsi="Times New Roman" w:cs="Times New Roman"/>
          <w:spacing w:val="-6"/>
          <w:sz w:val="28"/>
          <w:szCs w:val="28"/>
        </w:rPr>
        <w:t xml:space="preserve"> беспошлинной торговли устанавливается Правительством Приднестровской Молдавской 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В целях сокращения административных барьеров и устранения двойного лицензирования внесением изменений в Закон Приднестровской Молдавской Республики «О лицензировании отдельных видов деятельности» предполагается установить, что организации не требуется получение лицензии на импорт табачного сырья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7533">
        <w:rPr>
          <w:rFonts w:ascii="Times New Roman" w:hAnsi="Times New Roman" w:cs="Times New Roman"/>
          <w:sz w:val="28"/>
          <w:szCs w:val="28"/>
        </w:rPr>
        <w:t xml:space="preserve"> при условии, что у данной организации имеется лицензия на магазин беспошлинной торговли;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б)</w:t>
      </w:r>
      <w:r w:rsidRPr="009F7533">
        <w:rPr>
          <w:rFonts w:ascii="Times New Roman" w:hAnsi="Times New Roman" w:cs="Times New Roman"/>
          <w:sz w:val="28"/>
          <w:szCs w:val="28"/>
        </w:rPr>
        <w:tab/>
        <w:t>в данной сфере правового регулирования действует Таможенный кодекс Приднестровской Молдавской Республики и Закон Приднестровской Молдавской Республики от 10 июля 2002 года № 151-3-Ш «О лицензировании отдельных видов деятельности» (САЗ 02-28)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9F7533">
        <w:rPr>
          <w:rFonts w:ascii="Times New Roman" w:hAnsi="Times New Roman" w:cs="Times New Roman"/>
          <w:sz w:val="28"/>
          <w:szCs w:val="28"/>
        </w:rPr>
        <w:t>;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в)</w:t>
      </w:r>
      <w:r w:rsidRPr="009F7533">
        <w:rPr>
          <w:rFonts w:ascii="Times New Roman" w:hAnsi="Times New Roman" w:cs="Times New Roman"/>
          <w:sz w:val="28"/>
          <w:szCs w:val="28"/>
        </w:rPr>
        <w:tab/>
        <w:t>принятие данного проекта не потребует изменений в другие законодательные акты Приднестровской Молдавской Республики;</w:t>
      </w: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>г)</w:t>
      </w:r>
      <w:r w:rsidRPr="009F7533">
        <w:rPr>
          <w:rFonts w:ascii="Times New Roman" w:hAnsi="Times New Roman" w:cs="Times New Roman"/>
          <w:sz w:val="28"/>
          <w:szCs w:val="28"/>
        </w:rPr>
        <w:tab/>
        <w:t>принятие настоящего проекта не потребует дополнительных материальных и иных затрат из средств республиканского бюджета.</w:t>
      </w: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80D" w:rsidRPr="009F7533" w:rsidRDefault="0017480D" w:rsidP="009F7533">
      <w:pPr>
        <w:pStyle w:val="NoSpacing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17480D" w:rsidRPr="009F7533" w:rsidRDefault="0017480D" w:rsidP="009F75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7533">
        <w:rPr>
          <w:rFonts w:ascii="Times New Roman" w:hAnsi="Times New Roman" w:cs="Times New Roman"/>
          <w:sz w:val="24"/>
          <w:szCs w:val="24"/>
          <w:lang w:eastAsia="ru-RU"/>
        </w:rPr>
        <w:t xml:space="preserve">СРАВНИТЕЛЬНАЯ ТАБЛИЦА </w:t>
      </w:r>
    </w:p>
    <w:p w:rsidR="0017480D" w:rsidRDefault="0017480D" w:rsidP="009F75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проекту за</w:t>
      </w:r>
      <w:r w:rsidRPr="009F7533">
        <w:rPr>
          <w:rFonts w:ascii="Times New Roman" w:hAnsi="Times New Roman" w:cs="Times New Roman"/>
          <w:sz w:val="28"/>
          <w:szCs w:val="28"/>
          <w:lang w:eastAsia="ru-RU"/>
        </w:rPr>
        <w:t xml:space="preserve">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17480D" w:rsidRDefault="0017480D" w:rsidP="009F75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F7533">
        <w:rPr>
          <w:rFonts w:ascii="Times New Roman" w:hAnsi="Times New Roman" w:cs="Times New Roman"/>
          <w:sz w:val="28"/>
          <w:szCs w:val="28"/>
        </w:rPr>
        <w:t xml:space="preserve">О внесении изменений в Таможенный кодекс </w:t>
      </w:r>
    </w:p>
    <w:p w:rsidR="0017480D" w:rsidRDefault="0017480D" w:rsidP="009F75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7480D" w:rsidRDefault="0017480D" w:rsidP="009F75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и в Закон Приднестровской Молдавской Республики </w:t>
      </w:r>
    </w:p>
    <w:p w:rsidR="0017480D" w:rsidRDefault="0017480D" w:rsidP="009F75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533">
        <w:rPr>
          <w:rFonts w:ascii="Times New Roman" w:hAnsi="Times New Roman" w:cs="Times New Roman"/>
          <w:sz w:val="28"/>
          <w:szCs w:val="28"/>
        </w:rPr>
        <w:t xml:space="preserve">от 10 июля 2002 года № 151-З-III </w:t>
      </w:r>
    </w:p>
    <w:p w:rsidR="0017480D" w:rsidRPr="009F7533" w:rsidRDefault="0017480D" w:rsidP="009F75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7533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</w:t>
      </w:r>
      <w:r w:rsidRPr="009F753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7480D" w:rsidRDefault="0017480D" w:rsidP="009F7533">
      <w:pPr>
        <w:widowControl w:val="0"/>
        <w:spacing w:after="0" w:line="274" w:lineRule="exact"/>
        <w:ind w:left="40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86"/>
        <w:gridCol w:w="4056"/>
        <w:gridCol w:w="49"/>
        <w:gridCol w:w="4717"/>
      </w:tblGrid>
      <w:tr w:rsidR="0017480D" w:rsidRPr="0037285C">
        <w:tc>
          <w:tcPr>
            <w:tcW w:w="623" w:type="dxa"/>
          </w:tcPr>
          <w:p w:rsidR="0017480D" w:rsidRPr="0037285C" w:rsidRDefault="0017480D" w:rsidP="00BB25B8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42" w:type="dxa"/>
            <w:gridSpan w:val="2"/>
          </w:tcPr>
          <w:p w:rsidR="0017480D" w:rsidRPr="0037285C" w:rsidRDefault="0017480D" w:rsidP="00BB25B8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Текущая редакция </w:t>
            </w:r>
          </w:p>
        </w:tc>
        <w:tc>
          <w:tcPr>
            <w:tcW w:w="4766" w:type="dxa"/>
            <w:gridSpan w:val="2"/>
          </w:tcPr>
          <w:p w:rsidR="0017480D" w:rsidRPr="0037285C" w:rsidRDefault="0017480D" w:rsidP="00BB25B8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lang w:eastAsia="ru-RU"/>
              </w:rPr>
              <w:t>Предлагаемая редакция</w:t>
            </w:r>
          </w:p>
        </w:tc>
      </w:tr>
      <w:tr w:rsidR="0017480D" w:rsidRPr="0037285C">
        <w:tc>
          <w:tcPr>
            <w:tcW w:w="9531" w:type="dxa"/>
            <w:gridSpan w:val="5"/>
          </w:tcPr>
          <w:p w:rsidR="0017480D" w:rsidRPr="0037285C" w:rsidRDefault="0017480D" w:rsidP="00BB25B8">
            <w:pPr>
              <w:widowControl w:val="0"/>
              <w:spacing w:after="60" w:line="220" w:lineRule="exact"/>
              <w:ind w:left="39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Таможенный кодекс</w:t>
            </w:r>
          </w:p>
          <w:p w:rsidR="0017480D" w:rsidRPr="0037285C" w:rsidRDefault="0017480D" w:rsidP="00BB25B8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Приднестровской Молдавской Республики</w:t>
            </w:r>
          </w:p>
        </w:tc>
      </w:tr>
      <w:tr w:rsidR="0017480D" w:rsidRPr="0037285C">
        <w:tc>
          <w:tcPr>
            <w:tcW w:w="623" w:type="dxa"/>
          </w:tcPr>
          <w:p w:rsidR="0017480D" w:rsidRPr="0037285C" w:rsidRDefault="0017480D" w:rsidP="00BB25B8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lang w:eastAsia="ru-RU"/>
              </w:rPr>
            </w:pPr>
            <w:r w:rsidRPr="0037285C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142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ГЛАВА 8. МАГАЗИН БЕСПОШЛИННОЙ ТОРГОВЛИ</w:t>
            </w:r>
          </w:p>
          <w:p w:rsidR="0017480D" w:rsidRPr="0037285C" w:rsidRDefault="0017480D" w:rsidP="00BB25B8">
            <w:pPr>
              <w:widowControl w:val="0"/>
              <w:spacing w:before="180" w:after="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Статья 72. Содержание таможенного режима</w:t>
            </w:r>
          </w:p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беспошлинной торговли таможенный режим, при котором товары находятся и реализуются под таможенным контролем на таможенной территории Приднестровской Молдавской Республики (в аэропортах, портах, открытых для международного сообщения, и иных местах, определяемых таможенными органами Приднестровской Молдавской Республики) </w:t>
            </w:r>
            <w:r w:rsidRPr="00372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 взимания таможенных пошлин, налогов и без применения к товарам мер экономической политики.</w:t>
            </w:r>
          </w:p>
        </w:tc>
        <w:tc>
          <w:tcPr>
            <w:tcW w:w="4766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ГЛАВА 8. МАГАЗИН БЕСПОШЛИННОЙ ТОРГОВЛИ</w:t>
            </w:r>
          </w:p>
          <w:p w:rsidR="0017480D" w:rsidRPr="0037285C" w:rsidRDefault="0017480D" w:rsidP="00BB25B8">
            <w:pPr>
              <w:widowControl w:val="0"/>
              <w:spacing w:before="180" w:after="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Статья 72. Содержание таможенного режима</w:t>
            </w:r>
          </w:p>
          <w:p w:rsidR="0017480D" w:rsidRPr="0037285C" w:rsidRDefault="0017480D" w:rsidP="00BB25B8">
            <w:pPr>
              <w:pStyle w:val="NoSpacing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Магазин беспошлинной торговли - таможенный режим, применяемый в отношении иностранных и отечественных товаров, в соответствии с которым такие товары находятся и реализуются в розницу в магазинах беспошлинной торговли, при соблюдении условий помещения товаров под этот таможенный режим и их использования в соответствии с таким таможенным режимом.</w:t>
            </w:r>
          </w:p>
          <w:p w:rsidR="0017480D" w:rsidRPr="0037285C" w:rsidRDefault="0017480D" w:rsidP="00BB25B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Порядок применения таможенного режима магазин беспошлинной торговли устанавливается Правительством Приднестровской Молдавской Республики</w:t>
            </w:r>
          </w:p>
        </w:tc>
      </w:tr>
      <w:tr w:rsidR="0017480D" w:rsidRPr="0037285C">
        <w:tc>
          <w:tcPr>
            <w:tcW w:w="623" w:type="dxa"/>
          </w:tcPr>
          <w:p w:rsidR="0017480D" w:rsidRPr="0037285C" w:rsidRDefault="0017480D" w:rsidP="00BB25B8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lang w:eastAsia="ru-RU"/>
              </w:rPr>
            </w:pPr>
            <w:r w:rsidRPr="0037285C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142" w:type="dxa"/>
            <w:gridSpan w:val="2"/>
          </w:tcPr>
          <w:p w:rsidR="0017480D" w:rsidRPr="009F7533" w:rsidRDefault="0017480D" w:rsidP="00BB25B8">
            <w:pPr>
              <w:pStyle w:val="1"/>
              <w:ind w:firstLine="720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F753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Статья 73.</w:t>
            </w:r>
            <w:r w:rsidRPr="009F75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Условия помещения товаров под таможенный режим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 xml:space="preserve">В таможенном режиме магазина беспошлинной торговли могут реализовываться любые товары, за исключением товаров, запрещенных к ввозу на таможенную территорию Приднестровской Молдавской Республики и вывозу с нее, запрещенных к реализации на территории Приднестровской Молдавской Республики, а также иных товаров, перечень которых определяется Президентом Приднестровской Молдавской Республики либо по его поручению Государственным таможенным комитетом Приднестровской Молдавской Республики. </w:t>
            </w:r>
          </w:p>
          <w:p w:rsidR="0017480D" w:rsidRPr="009F7533" w:rsidRDefault="0017480D" w:rsidP="009F7533">
            <w:pPr>
              <w:pStyle w:val="1"/>
              <w:ind w:left="-83" w:firstLine="72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F75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Товары, реализация которых на территории Приднестровской Молдавской Республики ограничена, могут реализовываться в таможенном режиме магазина беспошлинной торговли только при условии соблюдения требований, установленных законодательством Приднестровской Молдавской Республики.</w:t>
            </w:r>
          </w:p>
          <w:p w:rsidR="0017480D" w:rsidRPr="0037285C" w:rsidRDefault="0017480D" w:rsidP="009F7533">
            <w:pPr>
              <w:widowControl w:val="0"/>
              <w:spacing w:after="180" w:line="264" w:lineRule="exact"/>
              <w:ind w:left="-83" w:firstLine="52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9F75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Товары, помещенные под таможенный режим магазина беспошлинной торговли, реализуются непосредственно в специальных магазинах (магазины беспошлинной торговли).</w:t>
            </w:r>
          </w:p>
        </w:tc>
        <w:tc>
          <w:tcPr>
            <w:tcW w:w="4766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</w:tr>
      <w:tr w:rsidR="0017480D" w:rsidRPr="0037285C">
        <w:tc>
          <w:tcPr>
            <w:tcW w:w="623" w:type="dxa"/>
          </w:tcPr>
          <w:p w:rsidR="0017480D" w:rsidRPr="0037285C" w:rsidRDefault="0017480D" w:rsidP="00BB25B8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lang w:eastAsia="ru-RU"/>
              </w:rPr>
            </w:pPr>
            <w:r w:rsidRPr="0037285C">
              <w:rPr>
                <w:rFonts w:ascii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4142" w:type="dxa"/>
            <w:gridSpan w:val="2"/>
          </w:tcPr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Статья 74. Лицензия на учреждение магазина беспошлинной торговли</w:t>
            </w: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Магазин беспошлинной торговли может учреждаться предприятиями, учреждениями и организациями с местонахождением на территории Приднестровской Молдавской Республики, созданными в соответствии с действующим законодательством Приднестровской Молдавской Республики, при наличии соответствующей лицензии.</w:t>
            </w: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Порядок выдачи лицензии на учреждение магазина беспошлинной торговли, срок ее действия определяются в соответствии с действующим законодательством Приднестровской Молдавской Республики.</w:t>
            </w: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За выдачу лицензии на учреждение магазина беспошлинной торговли взимается сбор в размерах, установленных действующим законодательством Приднестровской Молдавской Республики.</w:t>
            </w:r>
          </w:p>
          <w:p w:rsidR="0017480D" w:rsidRPr="009F7533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F753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Лицензия на учреждение магазина беспошлинной торговли может быть аннулирована либо ее действие может быть приостановлено таможенными органами Приднестровской Молдавской Республики в порядке, предусмотренном действующим законодательством Приднестровской Молдавской Республики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</w:tr>
      <w:tr w:rsidR="0017480D" w:rsidRPr="0037285C">
        <w:trPr>
          <w:trHeight w:val="6368"/>
        </w:trPr>
        <w:tc>
          <w:tcPr>
            <w:tcW w:w="623" w:type="dxa"/>
          </w:tcPr>
          <w:p w:rsidR="0017480D" w:rsidRPr="0037285C" w:rsidRDefault="0017480D" w:rsidP="00BB25B8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lang w:eastAsia="ru-RU"/>
              </w:rPr>
            </w:pPr>
            <w:r w:rsidRPr="0037285C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142" w:type="dxa"/>
            <w:gridSpan w:val="2"/>
          </w:tcPr>
          <w:p w:rsidR="0017480D" w:rsidRPr="0037285C" w:rsidRDefault="0017480D" w:rsidP="00BB25B8">
            <w:pPr>
              <w:pStyle w:val="1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Статья 75. Требования к владельцу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беспошлинной торговли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Владелец магазина беспошлинной торговли обязан: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- исключить возможность изъятия помимо таможенного контроля товаров, поступающих в магазин беспошлинной торговли и реализуемых им;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- соблюдать условия лицензии на учреждение магазина беспошлинной торговли и выполнять требования таможенных органов;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- вести учет поступающих и реализуемых товаров, представлять таможенным органам отчетность об этих товарах в порядке, определяемом Государственным таможенным комитетом Приднестровской Молдавской Республики.</w:t>
            </w: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</w:tr>
      <w:tr w:rsidR="0017480D" w:rsidRPr="0037285C">
        <w:trPr>
          <w:trHeight w:val="1713"/>
        </w:trPr>
        <w:tc>
          <w:tcPr>
            <w:tcW w:w="623" w:type="dxa"/>
          </w:tcPr>
          <w:p w:rsidR="0017480D" w:rsidRPr="0037285C" w:rsidRDefault="0017480D" w:rsidP="00BB25B8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lang w:eastAsia="ru-RU"/>
              </w:rPr>
            </w:pPr>
            <w:r w:rsidRPr="0037285C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142" w:type="dxa"/>
            <w:gridSpan w:val="2"/>
          </w:tcPr>
          <w:p w:rsidR="0017480D" w:rsidRPr="0037285C" w:rsidRDefault="0017480D" w:rsidP="00BB25B8">
            <w:pPr>
              <w:pStyle w:val="1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76.</w:t>
            </w: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уплату таможенных платежей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0D" w:rsidRPr="0037285C" w:rsidRDefault="0017480D" w:rsidP="00BB25B8">
            <w:pPr>
              <w:pStyle w:val="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Ответственность за уплату таможенных платежей несет владелец магазина беспошлинной торговли.</w:t>
            </w:r>
          </w:p>
        </w:tc>
        <w:tc>
          <w:tcPr>
            <w:tcW w:w="4766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</w:tr>
      <w:tr w:rsidR="0017480D" w:rsidRPr="0037285C">
        <w:trPr>
          <w:trHeight w:val="1713"/>
        </w:trPr>
        <w:tc>
          <w:tcPr>
            <w:tcW w:w="623" w:type="dxa"/>
          </w:tcPr>
          <w:p w:rsidR="0017480D" w:rsidRPr="0037285C" w:rsidRDefault="0017480D" w:rsidP="00BB25B8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lang w:eastAsia="ru-RU"/>
              </w:rPr>
            </w:pPr>
            <w:r w:rsidRPr="0037285C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142" w:type="dxa"/>
            <w:gridSpan w:val="2"/>
          </w:tcPr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77.</w:t>
            </w: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магазина беспошлинной торговли</w:t>
            </w:r>
          </w:p>
          <w:p w:rsidR="0017480D" w:rsidRPr="0037285C" w:rsidRDefault="0017480D" w:rsidP="00BB25B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0D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При ликвидации магазина беспошлинной торговли по истечении срока действия лицензии, а равно при аннулировании лицензии на учреждение магазина беспошлинной торговли, в порядке, предусмотренном действующим законодательством Приднестровской Молдавской Республики о лицензировании, магазин становится складом временного хранения с даты принятия такого решения. Хранение товаров на складе временного хранения осуществляется в соответствии с настоящим Кодексом и другими нормативными правовыми актами Приднестровской Молдавской Республики.</w:t>
            </w: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При аннулировании лицензии товары, находящиеся в магазине, подлежат повторному таможенному оформлению с даты поступления их в магазин. За весь период нахождения товаров в ликвидируемом магазине с владельца магазина взимаются таможенные сборы за хранение, установленные для складов временного хранения, учрежденных таможенными органами.</w:t>
            </w:r>
          </w:p>
          <w:p w:rsidR="0017480D" w:rsidRPr="0037285C" w:rsidRDefault="0017480D" w:rsidP="00BB25B8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При приостановлении действия лицензии реализация товаров в магазине не допускается. Поступление товаров в магазин производится в порядке, предусмотренном настоящим Кодексом и нормативными правовыми актами Государственного таможенного комитета Приднестровской Молдавской Республики.</w:t>
            </w:r>
          </w:p>
          <w:p w:rsidR="0017480D" w:rsidRPr="0037285C" w:rsidRDefault="0017480D" w:rsidP="00BB25B8">
            <w:pPr>
              <w:pStyle w:val="1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</w:tr>
      <w:tr w:rsidR="0017480D" w:rsidRPr="0037285C">
        <w:trPr>
          <w:trHeight w:val="854"/>
        </w:trPr>
        <w:tc>
          <w:tcPr>
            <w:tcW w:w="9531" w:type="dxa"/>
            <w:gridSpan w:val="5"/>
          </w:tcPr>
          <w:p w:rsidR="0017480D" w:rsidRDefault="0017480D" w:rsidP="00BB25B8">
            <w:pPr>
              <w:widowControl w:val="0"/>
              <w:spacing w:after="180" w:line="264" w:lineRule="exact"/>
              <w:ind w:left="140" w:firstLine="5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7285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Закон Приднестровской Молдавской Республики </w:t>
            </w:r>
          </w:p>
          <w:p w:rsidR="0017480D" w:rsidRPr="0037285C" w:rsidRDefault="0017480D" w:rsidP="00BB25B8">
            <w:pPr>
              <w:widowControl w:val="0"/>
              <w:spacing w:after="180" w:line="264" w:lineRule="exact"/>
              <w:ind w:left="140" w:firstLine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«О лицензировании отдельных видов деятельности»</w:t>
            </w:r>
          </w:p>
        </w:tc>
      </w:tr>
      <w:tr w:rsidR="0017480D" w:rsidRPr="0037285C">
        <w:trPr>
          <w:trHeight w:val="713"/>
        </w:trPr>
        <w:tc>
          <w:tcPr>
            <w:tcW w:w="709" w:type="dxa"/>
            <w:gridSpan w:val="2"/>
          </w:tcPr>
          <w:p w:rsidR="0017480D" w:rsidRPr="0037285C" w:rsidRDefault="0017480D" w:rsidP="00BB25B8">
            <w:pPr>
              <w:widowControl w:val="0"/>
              <w:spacing w:after="180" w:line="264" w:lineRule="exact"/>
              <w:ind w:right="-176" w:firstLine="102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7285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105" w:type="dxa"/>
            <w:gridSpan w:val="2"/>
          </w:tcPr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Статья 18. Перечень видов деятельности, на осуществление которых требуются лицензии</w:t>
            </w:r>
          </w:p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 соответствии с настоящим Законом лицензированию подлежат следующие виды деятельности (за исключением случаев осуществления данных видов деятельности хозяйствующим субъектом сертифицированным или аккредитованным):</w:t>
            </w:r>
          </w:p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занятие которыми предполагает специальную форму отчетности и которые могут осуществляться только хозяйствующими субъектами в форме юридического лица:</w:t>
            </w:r>
          </w:p>
          <w:p w:rsidR="0017480D" w:rsidRPr="0037285C" w:rsidRDefault="0017480D" w:rsidP="00BB25B8">
            <w:pPr>
              <w:pStyle w:val="NoSpacing"/>
              <w:jc w:val="both"/>
              <w:rPr>
                <w:shd w:val="clear" w:color="auto" w:fill="FFFFFF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38) импорт табачного сырья, табачных отходов, табачной продукции и промышленных заменителей табака.</w:t>
            </w:r>
          </w:p>
        </w:tc>
        <w:tc>
          <w:tcPr>
            <w:tcW w:w="4717" w:type="dxa"/>
          </w:tcPr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Статья 18. Перечень видов деятельности, на осуществление которых требуются лицензии</w:t>
            </w:r>
          </w:p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 соответствии с настоящим Законом лицензированию подлежат следующие виды деятельности (за исключением случаев осуществления данных видов деятельности хозяйствующим субъектом сертифицированным или аккредитованным):</w:t>
            </w:r>
          </w:p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занятие которыми предполагает специальную форму отчетности и которые могут осуществляться только хозяйствующими субъектами в форме юридического лица:</w:t>
            </w:r>
          </w:p>
          <w:p w:rsidR="0017480D" w:rsidRPr="0037285C" w:rsidRDefault="0017480D" w:rsidP="00BB25B8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2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38) импорт табачного сырья, табачных отходов, табачной продукции и промышленных заменителей табака,</w:t>
            </w:r>
            <w:r w:rsidRPr="00372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исключением случаев наличия у хозяйствующих субъектов лицензии на учреждение магазина беспошлинной торговли</w:t>
            </w:r>
          </w:p>
        </w:tc>
      </w:tr>
    </w:tbl>
    <w:p w:rsidR="0017480D" w:rsidRPr="006F1983" w:rsidRDefault="0017480D" w:rsidP="009F7533">
      <w:pPr>
        <w:widowControl w:val="0"/>
        <w:spacing w:after="0" w:line="274" w:lineRule="exact"/>
        <w:ind w:left="4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480D" w:rsidRDefault="0017480D" w:rsidP="009F7533">
      <w:pPr>
        <w:pStyle w:val="NoSpacing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17480D" w:rsidSect="009F7533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0D" w:rsidRDefault="0017480D">
      <w:r>
        <w:separator/>
      </w:r>
    </w:p>
  </w:endnote>
  <w:endnote w:type="continuationSeparator" w:id="1">
    <w:p w:rsidR="0017480D" w:rsidRDefault="0017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0D" w:rsidRDefault="0017480D">
      <w:r>
        <w:separator/>
      </w:r>
    </w:p>
  </w:footnote>
  <w:footnote w:type="continuationSeparator" w:id="1">
    <w:p w:rsidR="0017480D" w:rsidRDefault="0017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0D" w:rsidRPr="009F7533" w:rsidRDefault="0017480D" w:rsidP="009F7533">
    <w:pPr>
      <w:pStyle w:val="Header"/>
      <w:framePr w:wrap="auto" w:vAnchor="text" w:hAnchor="page" w:x="6382" w:y="-318"/>
      <w:rPr>
        <w:rStyle w:val="PageNumber"/>
        <w:rFonts w:ascii="Times New Roman" w:hAnsi="Times New Roman" w:cs="Times New Roman"/>
        <w:sz w:val="24"/>
        <w:szCs w:val="24"/>
      </w:rPr>
    </w:pPr>
    <w:r w:rsidRPr="009F7533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9F7533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9F7533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- 2 -</w:t>
    </w:r>
    <w:r w:rsidRPr="009F7533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17480D" w:rsidRDefault="001748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429"/>
    <w:multiLevelType w:val="hybridMultilevel"/>
    <w:tmpl w:val="279CECAA"/>
    <w:lvl w:ilvl="0" w:tplc="D408C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7050F2"/>
    <w:multiLevelType w:val="hybridMultilevel"/>
    <w:tmpl w:val="E74A877A"/>
    <w:lvl w:ilvl="0" w:tplc="D408C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25812"/>
    <w:multiLevelType w:val="hybridMultilevel"/>
    <w:tmpl w:val="BB6CA5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526442"/>
    <w:multiLevelType w:val="hybridMultilevel"/>
    <w:tmpl w:val="6E7A9EF0"/>
    <w:lvl w:ilvl="0" w:tplc="83060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146"/>
    <w:rsid w:val="000071C6"/>
    <w:rsid w:val="00036593"/>
    <w:rsid w:val="000B6224"/>
    <w:rsid w:val="001005A5"/>
    <w:rsid w:val="0017480D"/>
    <w:rsid w:val="002008E8"/>
    <w:rsid w:val="00202400"/>
    <w:rsid w:val="00205387"/>
    <w:rsid w:val="0027107F"/>
    <w:rsid w:val="002A576E"/>
    <w:rsid w:val="002E748F"/>
    <w:rsid w:val="00304C41"/>
    <w:rsid w:val="00307AD9"/>
    <w:rsid w:val="0037285C"/>
    <w:rsid w:val="0039187A"/>
    <w:rsid w:val="004652E8"/>
    <w:rsid w:val="00502F5C"/>
    <w:rsid w:val="00524341"/>
    <w:rsid w:val="005A05A2"/>
    <w:rsid w:val="005A0D65"/>
    <w:rsid w:val="006D2BD6"/>
    <w:rsid w:val="006F1983"/>
    <w:rsid w:val="007B463C"/>
    <w:rsid w:val="007E615E"/>
    <w:rsid w:val="0084649C"/>
    <w:rsid w:val="008807CC"/>
    <w:rsid w:val="009523A3"/>
    <w:rsid w:val="00952DA2"/>
    <w:rsid w:val="009F7533"/>
    <w:rsid w:val="00AA4AAC"/>
    <w:rsid w:val="00B94B0F"/>
    <w:rsid w:val="00BB25B8"/>
    <w:rsid w:val="00BB3F84"/>
    <w:rsid w:val="00BE47FB"/>
    <w:rsid w:val="00BF7234"/>
    <w:rsid w:val="00C3177E"/>
    <w:rsid w:val="00CC0CA0"/>
    <w:rsid w:val="00CC4F63"/>
    <w:rsid w:val="00D404A4"/>
    <w:rsid w:val="00DD0DA2"/>
    <w:rsid w:val="00DD4C42"/>
    <w:rsid w:val="00E546DB"/>
    <w:rsid w:val="00F43DDF"/>
    <w:rsid w:val="00F74653"/>
    <w:rsid w:val="00F7470F"/>
    <w:rsid w:val="00F76146"/>
    <w:rsid w:val="00F9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05387"/>
    <w:rPr>
      <w:rFonts w:cs="Calibri"/>
      <w:lang w:eastAsia="en-US"/>
    </w:rPr>
  </w:style>
  <w:style w:type="paragraph" w:customStyle="1" w:styleId="1">
    <w:name w:val="Текст1"/>
    <w:aliases w:val="Текст Знак1 Знак,Текст Знак Знак Знак,Знак Знак Знак Знак,Знак,Текст Знак1,Знак Знак Знак,Текст Знак2,Текст Знак1 Знак Знак,Текст Знак Знак Знак Знак,Знак Знак Знак Знак Знак,Знак Знак Знак Знак1,Зна"/>
    <w:basedOn w:val="Normal"/>
    <w:uiPriority w:val="99"/>
    <w:rsid w:val="00AA4A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AA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F198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72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7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75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04A4"/>
    <w:rPr>
      <w:lang w:eastAsia="en-US"/>
    </w:rPr>
  </w:style>
  <w:style w:type="character" w:styleId="PageNumber">
    <w:name w:val="page number"/>
    <w:basedOn w:val="DefaultParagraphFont"/>
    <w:uiPriority w:val="99"/>
    <w:rsid w:val="009F7533"/>
  </w:style>
  <w:style w:type="paragraph" w:styleId="Footer">
    <w:name w:val="footer"/>
    <w:basedOn w:val="Normal"/>
    <w:link w:val="FooterChar"/>
    <w:uiPriority w:val="99"/>
    <w:rsid w:val="009F75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04A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9</Pages>
  <Words>2419</Words>
  <Characters>13791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И.Н.</dc:creator>
  <cp:keywords/>
  <dc:description/>
  <cp:lastModifiedBy>user</cp:lastModifiedBy>
  <cp:revision>17</cp:revision>
  <cp:lastPrinted>2017-06-16T05:52:00Z</cp:lastPrinted>
  <dcterms:created xsi:type="dcterms:W3CDTF">2017-06-15T06:20:00Z</dcterms:created>
  <dcterms:modified xsi:type="dcterms:W3CDTF">2017-06-19T06:22:00Z</dcterms:modified>
</cp:coreProperties>
</file>