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3ED" w:rsidRPr="00047966" w:rsidRDefault="002413ED" w:rsidP="005630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2413ED" w:rsidRPr="00047966" w:rsidRDefault="002413ED" w:rsidP="005630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2413ED" w:rsidRPr="00047966" w:rsidRDefault="002413ED" w:rsidP="005630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2413ED" w:rsidRPr="00047966" w:rsidRDefault="002413ED" w:rsidP="005630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2413ED" w:rsidRPr="00047966" w:rsidRDefault="002413ED" w:rsidP="005630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2413ED" w:rsidRPr="00047966" w:rsidRDefault="002413ED" w:rsidP="005630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047966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Закон</w:t>
      </w:r>
    </w:p>
    <w:p w:rsidR="002413ED" w:rsidRPr="00047966" w:rsidRDefault="002413ED" w:rsidP="005630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047966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Приднестровской Молдавской Республики</w:t>
      </w:r>
    </w:p>
    <w:p w:rsidR="002413ED" w:rsidRPr="00047966" w:rsidRDefault="002413ED" w:rsidP="005630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p w:rsidR="00047966" w:rsidRPr="00047966" w:rsidRDefault="002413ED" w:rsidP="005630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47966" w:rsidRPr="00047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</w:t>
      </w:r>
      <w:r w:rsidR="00386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изменения и </w:t>
      </w:r>
      <w:r w:rsidR="00047966" w:rsidRPr="00047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дополнений в Земельный кодекс</w:t>
      </w:r>
    </w:p>
    <w:p w:rsidR="002413ED" w:rsidRPr="00047966" w:rsidRDefault="00047966" w:rsidP="0056305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7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Приднестровской Молдавской Республики</w:t>
      </w:r>
      <w:r w:rsidR="002413ED" w:rsidRPr="00047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413ED" w:rsidRPr="00047966" w:rsidRDefault="002413ED" w:rsidP="00563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3ED" w:rsidRPr="00047966" w:rsidRDefault="002413ED" w:rsidP="0056305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66">
        <w:rPr>
          <w:rFonts w:ascii="Times New Roman" w:eastAsia="Calibri" w:hAnsi="Times New Roman" w:cs="Times New Roman"/>
          <w:sz w:val="28"/>
          <w:szCs w:val="28"/>
        </w:rPr>
        <w:t>Принят Верховным Советом</w:t>
      </w:r>
    </w:p>
    <w:p w:rsidR="002413ED" w:rsidRPr="00047966" w:rsidRDefault="002413ED" w:rsidP="00563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66">
        <w:rPr>
          <w:rFonts w:ascii="Times New Roman" w:eastAsia="Calibri" w:hAnsi="Times New Roman" w:cs="Times New Roman"/>
          <w:sz w:val="28"/>
          <w:szCs w:val="28"/>
        </w:rPr>
        <w:t>Приднестровской Молдавской Республики                         26 сентября 2023 года</w:t>
      </w:r>
    </w:p>
    <w:p w:rsidR="002413ED" w:rsidRPr="00047966" w:rsidRDefault="002413ED" w:rsidP="005630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047966" w:rsidRPr="00047966" w:rsidRDefault="002413ED" w:rsidP="005630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9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1.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Внести в Земельный кодекс Приднестровской Молдавской Республики от 19 июля 2002 года № 159-З-III (САЗ 02-29,2) с изменениями и дополнениями, внесенными законами Приднестровской Молдавской Республики от 3 января 2003 года № 221-ЗИД-III (САЗ 03-1); от 27 февраля 2003 года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248-ЗИД-III (САЗ 03-9); от 21 апреля 2003 года № 266-ЗИД-III (САЗ 03-17);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от 25 мая 2004 года № 419-ЗИД-III (САЗ 04-22); от 27 июля 2007 года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265-ЗИ-IV (САЗ 07-31); от 24 ноября 2008 года № 594-ЗИ-IV (САЗ 08-47);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от 9 января 2009 года № 635-ЗИД-IV (САЗ 09-2); от 16 января 2009 года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650-ЗИД-IV (САЗ 09-3), включая от 23 апреля 2009 года № 735-ЗИД-IV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(САЗ 09-17) с изменениями, внесенными законами Приднестровской Молдавской Республики от 9 октября 2009 года № 881-ЗИ-IV (САЗ 09-41), от 9 октября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2009 года № 882-ЗИ-IV (САЗ 09-41), от 12 марта 2010 года № 38-ЗИ-IV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(САЗ 10-10), а также от 4 октября 2010 года № 185-ЗИ-IV (САЗ 10-40); от 26 мая 2011 года № 74-ЗИ-V (САЗ 11-21); от 29 сентября 2011 года № 155-ЗД-V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(САЗ 11-39); от 9 июля 2012 года № 132-ЗИ-V (САЗ 12-29); от 4 июля 2014 года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130-ЗИ-V (САЗ 14-27); от 25 июля 2014 года № 145-ЗИД-V (САЗ 14-30);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от 31 октября 2014 года № 161-ЗИ-V (САЗ 14-44); от 30 декабря 2014 года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227-ЗИ-V (САЗ 15-1); от 13 февраля 2015 года № 36-ЗИД-V (САЗ 15-7);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от 5 апреля 2016 года № 77-ЗИД-VI (САЗ 16-14), включая от 10 мая 2016 года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№ 120-З-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16-19) с изменениями и дополнениями, внесенными законами Приднестровской Молдавской Республики от 15 ноября 2016 года № 246-ЗИ-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16-46), от 30 декабря 2016 года № 320-ЗИД-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17-1), от 14 июня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2017 года № 130-ЗИД-VI (САЗ 17-25), от 27 сентября 2017 года № 250-ЗИД-VI (САЗ 17-40) с дополнением, внесенным Законом Приднестровской Молдавской Республики от 22 декабря 2017 года № 384-ЗД-VI (САЗ 17-52), от 30 ноября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2017 года № 351-ЗИД-VI (САЗ 17-49), от 28 декабря 2017 года № 393-ЗД-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(САЗ 18-1,1) с изменением и дополнением, внесенными Законом Приднестровской Молдавской Республики от 1 февраля 2018 года № 20-ЗИД-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18-5), от 10 апреля 2018 года № 93-ЗИ-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18-15), от 8 мая 2018 года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№ 134-ЗИД-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18-19), от 27 декабря 2018 года № 346-ЗИ-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18-52,1), от 28 декабря 2018 года № 356-ЗИ-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18-52,1), от 24 июля 2019 года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№ 153-ЗИД-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19-28), от 27 декабря 2019 года № 257-ЗИ-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19-50),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от 27 января 2020 года № 16-ЗД-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20-5), </w:t>
      </w:r>
      <w:r w:rsidRPr="00047966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от 30 декабря 2020 года </w:t>
      </w:r>
      <w:r w:rsidRPr="00047966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br/>
        <w:t>№ 244-ЗИ-VII (САЗ 21-1,1), от 17 марта 2021 года № 40-ЗД-</w:t>
      </w:r>
      <w:r w:rsidRPr="00047966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en-US" w:eastAsia="ru-RU"/>
        </w:rPr>
        <w:t>VII</w:t>
      </w:r>
      <w:r w:rsidRPr="00047966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(САЗ 21-11), </w:t>
      </w:r>
      <w:r w:rsidRPr="00047966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br/>
        <w:t>от 3 декабря 2021 года № 299-ЗИ-</w:t>
      </w:r>
      <w:r w:rsidRPr="00047966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en-US" w:eastAsia="ru-RU"/>
        </w:rPr>
        <w:t>VII</w:t>
      </w:r>
      <w:r w:rsidRPr="00047966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(САЗ 21-48)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от 6</w:t>
      </w:r>
      <w:r w:rsidRPr="00047966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декабря 2021 года </w:t>
      </w:r>
      <w:r w:rsidRPr="00047966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br/>
        <w:t>№ 321-ЗИ-</w:t>
      </w:r>
      <w:r w:rsidRPr="00047966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en-US" w:eastAsia="ru-RU"/>
        </w:rPr>
        <w:t>VII</w:t>
      </w:r>
      <w:r w:rsidRPr="00047966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(САЗ 21-49), от 10 декабря 2021 года № 327-ЗИ-</w:t>
      </w:r>
      <w:r w:rsidRPr="00047966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en-US" w:eastAsia="ru-RU"/>
        </w:rPr>
        <w:t>VII</w:t>
      </w:r>
      <w:r w:rsidRPr="00047966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(САЗ 21-49), </w:t>
      </w:r>
      <w:r w:rsidRPr="00047966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br/>
        <w:t>от 20 июня 2022 года № 123-ЗИД-</w:t>
      </w:r>
      <w:r w:rsidRPr="00047966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en-US" w:eastAsia="ru-RU"/>
        </w:rPr>
        <w:t>VII</w:t>
      </w:r>
      <w:r w:rsidRPr="00047966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(САЗ 22-24),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от 13 июля 2022 года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175-ЗИД-VII (САЗ 22-27), от 26 декабря 2022 года № 376-ЗИ-VII (САЗ 23-1),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от 16 февраля 2023 года № 22-ЗИД-VII (САЗ 23-7</w:t>
      </w:r>
      <w:r w:rsidR="00E7281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</w:t>
      </w:r>
      <w:r w:rsidR="00E7281E" w:rsidRPr="00E7281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), от 20 февраля 2023 года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28-ЗД-VII (САЗ 23-8), от 17 марта 2023 года № 47-ЗД-VII (САЗ 23-11), а также от 25 июля 2016 года № 180-ЗД-VI (САЗ 16-30); от 11 августа 2016 года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206-ЗД-VI (САЗ 16-32); от 11 августа 2016 года № 207-ЗИД-VI (САЗ 16-32);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от 29 декабря 2016 года № 315-ЗИ-VI (САЗ 17-1); от 30 января 2017 года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21-ЗИ-VI (САЗ 17-6); от 10 марта 2017 года № 54-ЗИ-VI (САЗ 17-11);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от 25 апреля 2017 года № 86-ЗИД-VI (САЗ 17-18); от 29 мая 2017 года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116-ЗИ-VI (САЗ 17-23,1); от 19 июля 2017 года № 219-ЗИ-VI (САЗ 17-30);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от 26 декабря 2017 года № 385-ЗИ-VI (САЗ 18-1,1); от 27 марта 2018 года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82-ЗД-VI (САЗ 18-13); от 15 июня 2018 года № 169-ЗИД-VI (САЗ 18-24);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от 5 ноября 2018 года № 295-ЗИД-VI (САЗ 18-45); от 6 ноября 2018 года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300-ЗИД-VI (САЗ 18-45); от 7 декабря 2018 года № 324-ЗИ-VI (САЗ 18-49);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от 7 декабря 2018 года № 326-ЗИД-VI (САЗ 18-49); от 22 февраля 2019 года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17-ЗД-VI (САЗ 19-7); от 31 июля 2019 года № 160-ЗИ-VI (САЗ 19-29);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от 12 декабря 2019 года № 231-ЗИД-VI (САЗ 19-48); от 18 декабря 2019 года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239-ЗИ-VI (САЗ 19-49); от 7 августа 2020 года № 136-ЗД-VI (САЗ 20-32);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от 25 февраля 2021 года № 19-ЗИ-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VII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21-8); от 11 июня 2021 года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117-ЗИ-VII (САЗ 21-23); от 26 июля 2021 года № 191-ЗД-VII (САЗ 21-30);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от 4 октября 2021 года № 236-ЗД-VII (САЗ 21-40); от 10 января 2022 года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№ 2-ЗИ-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VII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22-1); от 17 февраля 2022 года № 27-ЗИД-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VII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22-6);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от 20 июня 2022 года № 128-ЗИ-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VII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22-24); от 30 июня 2022 года 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№ 156-ЗИ-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VII</w:t>
      </w:r>
      <w:r w:rsidRPr="000479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22-25); от 18 июля 2022 года № 191-ЗД-VII (САЗ 22-28)</w:t>
      </w:r>
      <w:r w:rsidRPr="0004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47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15 декабря 2022 года № 351-ЗИ-VII (САЗ 22-49); от 10 мая 2023 года </w:t>
      </w:r>
      <w:r w:rsidRPr="00047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95-ЗИД-VII</w:t>
      </w:r>
      <w:r w:rsidR="00047966" w:rsidRPr="0004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966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(САЗ 23-19)</w:t>
      </w:r>
      <w:r w:rsidR="00047966" w:rsidRPr="0004796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</w:t>
      </w:r>
      <w:r w:rsidR="003E7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 и</w:t>
      </w:r>
      <w:r w:rsidR="00047966" w:rsidRPr="0004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дополнения.</w:t>
      </w:r>
    </w:p>
    <w:p w:rsidR="00047966" w:rsidRPr="00047966" w:rsidRDefault="00047966" w:rsidP="005630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966" w:rsidRPr="00047966" w:rsidRDefault="00047966" w:rsidP="005630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966">
        <w:rPr>
          <w:rFonts w:ascii="Times New Roman" w:eastAsia="Times New Roman" w:hAnsi="Times New Roman"/>
          <w:sz w:val="28"/>
          <w:szCs w:val="28"/>
          <w:lang w:eastAsia="ru-RU"/>
        </w:rPr>
        <w:t>1. Часть вторую подпункта б) пункта 2 статьи 85 исключить</w:t>
      </w:r>
      <w:r w:rsidR="00E7281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47966" w:rsidRPr="00047966" w:rsidRDefault="00047966" w:rsidP="005630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966" w:rsidRPr="00047966" w:rsidRDefault="00047966" w:rsidP="005630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Статью 85 дополнить П</w:t>
      </w:r>
      <w:r w:rsidRPr="00047966">
        <w:rPr>
          <w:rFonts w:ascii="Times New Roman" w:eastAsia="Times New Roman" w:hAnsi="Times New Roman"/>
          <w:sz w:val="28"/>
          <w:szCs w:val="28"/>
          <w:lang w:eastAsia="ru-RU"/>
        </w:rPr>
        <w:t>римечанием следующего содержания:</w:t>
      </w:r>
    </w:p>
    <w:p w:rsidR="00047966" w:rsidRPr="00047966" w:rsidRDefault="00047966" w:rsidP="005630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966">
        <w:rPr>
          <w:rFonts w:ascii="Times New Roman" w:eastAsia="Times New Roman" w:hAnsi="Times New Roman"/>
          <w:sz w:val="28"/>
          <w:szCs w:val="28"/>
          <w:lang w:eastAsia="ru-RU"/>
        </w:rPr>
        <w:t>«Примечание.</w:t>
      </w:r>
    </w:p>
    <w:p w:rsidR="00047966" w:rsidRPr="00047966" w:rsidRDefault="00047966" w:rsidP="005630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966">
        <w:rPr>
          <w:rFonts w:ascii="Times New Roman" w:eastAsia="Times New Roman" w:hAnsi="Times New Roman"/>
          <w:sz w:val="28"/>
          <w:szCs w:val="28"/>
          <w:lang w:eastAsia="ru-RU"/>
        </w:rPr>
        <w:t>1. Для целей применения настоящей статьи, статей 86 и 87 настоящего Кодекса под среднестатистической урожайностью следует понимать:</w:t>
      </w:r>
    </w:p>
    <w:p w:rsidR="00047966" w:rsidRPr="00047966" w:rsidRDefault="00047966" w:rsidP="00563058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047966">
        <w:rPr>
          <w:rFonts w:ascii="Times New Roman" w:eastAsia="Times New Roman" w:hAnsi="Times New Roman"/>
          <w:sz w:val="28"/>
          <w:szCs w:val="28"/>
          <w:lang w:eastAsia="ru-RU"/>
        </w:rPr>
        <w:t xml:space="preserve">а) в отношении орошаемых земельных участков – </w:t>
      </w:r>
      <w:r w:rsidRPr="00047966">
        <w:rPr>
          <w:rFonts w:ascii="Times New Roman" w:hAnsi="Times New Roman"/>
          <w:spacing w:val="-1"/>
          <w:sz w:val="28"/>
          <w:szCs w:val="28"/>
        </w:rPr>
        <w:t>среднеарифметическую урожайность соответствующих сельскохозяйственных культур с орошаемых земель, исчисленную по данным государственной статистики за 3 (три) предшествующих года, в разрезе юридических лиц и крестьянских (фермерских) хозяйств в целом по республике;</w:t>
      </w:r>
    </w:p>
    <w:p w:rsidR="00047966" w:rsidRPr="00563058" w:rsidRDefault="00047966" w:rsidP="005630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966">
        <w:rPr>
          <w:rFonts w:ascii="Times New Roman" w:hAnsi="Times New Roman"/>
          <w:spacing w:val="-1"/>
          <w:sz w:val="28"/>
          <w:szCs w:val="28"/>
        </w:rPr>
        <w:t>б) в отношении иных земельных участков</w:t>
      </w:r>
      <w:r w:rsidRPr="00047966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047966">
        <w:rPr>
          <w:rFonts w:ascii="Times New Roman" w:hAnsi="Times New Roman"/>
          <w:spacing w:val="-1"/>
          <w:sz w:val="28"/>
          <w:szCs w:val="28"/>
        </w:rPr>
        <w:t xml:space="preserve">среднеарифметическую урожайность соответствующих сельскохозяйственных культур, исчисленную </w:t>
      </w:r>
      <w:r w:rsidRPr="00047966">
        <w:rPr>
          <w:rFonts w:ascii="Times New Roman" w:hAnsi="Times New Roman"/>
          <w:spacing w:val="-1"/>
          <w:sz w:val="28"/>
          <w:szCs w:val="28"/>
        </w:rPr>
        <w:lastRenderedPageBreak/>
        <w:t>по данным государственной статистики за 3 (три) предшествующих года со всех земель</w:t>
      </w:r>
      <w:r w:rsidR="00E7281E" w:rsidRPr="00E7281E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7281E">
        <w:rPr>
          <w:rFonts w:ascii="Times New Roman" w:hAnsi="Times New Roman"/>
          <w:spacing w:val="-1"/>
          <w:sz w:val="28"/>
          <w:szCs w:val="28"/>
        </w:rPr>
        <w:t xml:space="preserve">соответствующей </w:t>
      </w:r>
      <w:r w:rsidR="00E7281E" w:rsidRPr="00047966">
        <w:rPr>
          <w:rFonts w:ascii="Times New Roman" w:hAnsi="Times New Roman"/>
          <w:spacing w:val="-1"/>
          <w:sz w:val="28"/>
          <w:szCs w:val="28"/>
        </w:rPr>
        <w:t>а</w:t>
      </w:r>
      <w:r w:rsidR="00E7281E">
        <w:rPr>
          <w:rFonts w:ascii="Times New Roman" w:hAnsi="Times New Roman"/>
          <w:spacing w:val="-1"/>
          <w:sz w:val="28"/>
          <w:szCs w:val="28"/>
        </w:rPr>
        <w:t>дминистративно-территориальной</w:t>
      </w:r>
      <w:r w:rsidR="00E7281E" w:rsidRPr="00047966">
        <w:rPr>
          <w:rFonts w:ascii="Times New Roman" w:hAnsi="Times New Roman"/>
          <w:spacing w:val="-1"/>
          <w:sz w:val="28"/>
          <w:szCs w:val="28"/>
        </w:rPr>
        <w:t xml:space="preserve"> единиц</w:t>
      </w:r>
      <w:r w:rsidR="00E7281E">
        <w:rPr>
          <w:rFonts w:ascii="Times New Roman" w:hAnsi="Times New Roman"/>
          <w:spacing w:val="-1"/>
          <w:sz w:val="28"/>
          <w:szCs w:val="28"/>
        </w:rPr>
        <w:t>ы (района</w:t>
      </w:r>
      <w:r w:rsidR="00E7281E" w:rsidRPr="00047966">
        <w:rPr>
          <w:rFonts w:ascii="Times New Roman" w:hAnsi="Times New Roman"/>
          <w:spacing w:val="-1"/>
          <w:sz w:val="28"/>
          <w:szCs w:val="28"/>
        </w:rPr>
        <w:t>) республики</w:t>
      </w:r>
      <w:r w:rsidRPr="00047966">
        <w:rPr>
          <w:rFonts w:ascii="Times New Roman" w:hAnsi="Times New Roman"/>
          <w:spacing w:val="-1"/>
          <w:sz w:val="28"/>
          <w:szCs w:val="28"/>
        </w:rPr>
        <w:t>, в разрезе юридических лиц и крестьянских (фермерских) хозяйств</w:t>
      </w:r>
      <w:r w:rsidR="00E7281E">
        <w:rPr>
          <w:rFonts w:ascii="Times New Roman" w:hAnsi="Times New Roman"/>
          <w:spacing w:val="-1"/>
          <w:sz w:val="28"/>
          <w:szCs w:val="28"/>
        </w:rPr>
        <w:t>.</w:t>
      </w:r>
      <w:r w:rsidRPr="005630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47966" w:rsidRPr="00047966" w:rsidRDefault="00047966" w:rsidP="005630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966">
        <w:rPr>
          <w:rFonts w:ascii="Times New Roman" w:eastAsia="Times New Roman" w:hAnsi="Times New Roman"/>
          <w:sz w:val="28"/>
          <w:szCs w:val="28"/>
          <w:lang w:eastAsia="ru-RU"/>
        </w:rPr>
        <w:t>Отнесение земельных участков к орошаемым землям осуществляется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мелиорации земель.</w:t>
      </w:r>
    </w:p>
    <w:p w:rsidR="00047966" w:rsidRDefault="00047966" w:rsidP="005630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966">
        <w:rPr>
          <w:rFonts w:ascii="Times New Roman" w:eastAsia="Times New Roman" w:hAnsi="Times New Roman"/>
          <w:sz w:val="28"/>
          <w:szCs w:val="28"/>
          <w:lang w:eastAsia="ru-RU"/>
        </w:rPr>
        <w:t>2. Под орошаемыми землями следует понимать земли, обеспеченные постоянным источником водоснабжения, на которых в течение года или вегетационного периода проводился хотя бы один полив, а также земли, обеспеченные постоянным источником водоснабжения</w:t>
      </w:r>
      <w:r w:rsidR="00E7281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4796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которых имеется техническая возможность подачи воды (орошения) вне зависимости от того</w:t>
      </w:r>
      <w:r w:rsidR="00E7281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4796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производился на них полив либо нет в течение года или вегетационного периода</w:t>
      </w:r>
      <w:r w:rsidR="00794078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794078" w:rsidRPr="00047966" w:rsidRDefault="00794078" w:rsidP="005630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7966" w:rsidRPr="00047966" w:rsidRDefault="00794078" w:rsidP="005630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47966" w:rsidRPr="0004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б)</w:t>
      </w:r>
      <w:r w:rsidR="00047966" w:rsidRPr="0004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 статьи 86 после слов «обусловивших снижение урожайности» дополнить </w:t>
      </w:r>
      <w:r w:rsidR="009D5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запятую </w:t>
      </w:r>
      <w:r w:rsidR="00047966" w:rsidRPr="0004796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«с учетом норм, установленных Примечанием к статье 85 настоящего Кодекса</w:t>
      </w:r>
      <w:r w:rsidR="00E7281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047966" w:rsidRPr="0004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7966" w:rsidRPr="00047966" w:rsidRDefault="00047966" w:rsidP="005630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966" w:rsidRPr="00047966" w:rsidRDefault="00794078" w:rsidP="005630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47966" w:rsidRPr="0004796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Подпункт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47966" w:rsidRPr="0004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 статьи 87 после слов «обусловивших снижение урожайности» </w:t>
      </w:r>
      <w:r w:rsidR="009D5259" w:rsidRPr="0004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9D5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запятую </w:t>
      </w:r>
      <w:r w:rsidR="009D5259" w:rsidRPr="0004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словами </w:t>
      </w:r>
      <w:r w:rsidR="00047966" w:rsidRPr="00047966">
        <w:rPr>
          <w:rFonts w:ascii="Times New Roman" w:eastAsia="Times New Roman" w:hAnsi="Times New Roman" w:cs="Times New Roman"/>
          <w:sz w:val="28"/>
          <w:szCs w:val="28"/>
          <w:lang w:eastAsia="ru-RU"/>
        </w:rPr>
        <w:t>«с учетом норм, установленных Примечанием к статье 85 настоящего Кодекса</w:t>
      </w:r>
      <w:r w:rsidR="00E7281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47966" w:rsidRPr="00047966" w:rsidRDefault="00047966" w:rsidP="005630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966" w:rsidRPr="00047966" w:rsidRDefault="00047966" w:rsidP="005630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2.</w:t>
      </w:r>
      <w:r w:rsidRPr="0004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Закон вступает в силу с 1 января 2024 года.</w:t>
      </w:r>
    </w:p>
    <w:p w:rsidR="002413ED" w:rsidRPr="00047966" w:rsidRDefault="002413ED" w:rsidP="005630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3ED" w:rsidRPr="00047966" w:rsidRDefault="002413ED" w:rsidP="00563058">
      <w:pPr>
        <w:pStyle w:val="41"/>
        <w:spacing w:before="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3ED" w:rsidRPr="00047966" w:rsidRDefault="002413ED" w:rsidP="005630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9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</w:t>
      </w:r>
    </w:p>
    <w:p w:rsidR="002413ED" w:rsidRPr="00047966" w:rsidRDefault="002413ED" w:rsidP="005630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9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</w:t>
      </w:r>
    </w:p>
    <w:p w:rsidR="002413ED" w:rsidRPr="00047966" w:rsidRDefault="002413ED" w:rsidP="005630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96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Молдавской Республики                                                В. Н. КРАСНОСЕЛЬСКИЙ</w:t>
      </w:r>
    </w:p>
    <w:p w:rsidR="002413ED" w:rsidRDefault="002413ED" w:rsidP="003D5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279" w:rsidRDefault="003D5279" w:rsidP="003D5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279" w:rsidRDefault="003D5279" w:rsidP="003D5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279" w:rsidRDefault="003D5279" w:rsidP="003D5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279" w:rsidRPr="003D5279" w:rsidRDefault="003D5279" w:rsidP="003D5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79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3D5279" w:rsidRPr="003D5279" w:rsidRDefault="003D5279" w:rsidP="003D5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79">
        <w:rPr>
          <w:rFonts w:ascii="Times New Roman" w:eastAsia="Times New Roman" w:hAnsi="Times New Roman" w:cs="Times New Roman"/>
          <w:sz w:val="28"/>
          <w:szCs w:val="28"/>
          <w:lang w:eastAsia="ru-RU"/>
        </w:rPr>
        <w:t>9 октября 2023 г.</w:t>
      </w:r>
    </w:p>
    <w:p w:rsidR="003D5279" w:rsidRPr="00047966" w:rsidRDefault="003D5279" w:rsidP="003D5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79">
        <w:rPr>
          <w:rFonts w:ascii="Times New Roman" w:eastAsia="Times New Roman" w:hAnsi="Times New Roman" w:cs="Times New Roman"/>
          <w:sz w:val="28"/>
          <w:szCs w:val="28"/>
          <w:lang w:eastAsia="ru-RU"/>
        </w:rPr>
        <w:t>№ 306-ЗИД-VII</w:t>
      </w:r>
      <w:bookmarkStart w:id="0" w:name="_GoBack"/>
      <w:bookmarkEnd w:id="0"/>
    </w:p>
    <w:sectPr w:rsidR="003D5279" w:rsidRPr="00047966" w:rsidSect="0053705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1CF" w:rsidRDefault="00F171CF">
      <w:pPr>
        <w:spacing w:after="0" w:line="240" w:lineRule="auto"/>
      </w:pPr>
      <w:r>
        <w:separator/>
      </w:r>
    </w:p>
  </w:endnote>
  <w:endnote w:type="continuationSeparator" w:id="0">
    <w:p w:rsidR="00F171CF" w:rsidRDefault="00F17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1CF" w:rsidRDefault="00F171CF">
      <w:pPr>
        <w:spacing w:after="0" w:line="240" w:lineRule="auto"/>
      </w:pPr>
      <w:r>
        <w:separator/>
      </w:r>
    </w:p>
  </w:footnote>
  <w:footnote w:type="continuationSeparator" w:id="0">
    <w:p w:rsidR="00F171CF" w:rsidRDefault="00F17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59877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3705E" w:rsidRPr="0053705E" w:rsidRDefault="002E17E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70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70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70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527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370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ED"/>
    <w:rsid w:val="00047966"/>
    <w:rsid w:val="001B5588"/>
    <w:rsid w:val="002413ED"/>
    <w:rsid w:val="002E17E3"/>
    <w:rsid w:val="0038638B"/>
    <w:rsid w:val="003D5279"/>
    <w:rsid w:val="003D7F96"/>
    <w:rsid w:val="003E74D6"/>
    <w:rsid w:val="00563058"/>
    <w:rsid w:val="00794078"/>
    <w:rsid w:val="009D5259"/>
    <w:rsid w:val="00BA3B70"/>
    <w:rsid w:val="00E7281E"/>
    <w:rsid w:val="00F1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700D5-9D31-4FAF-A925-47D0ECFA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13ED"/>
  </w:style>
  <w:style w:type="character" w:customStyle="1" w:styleId="4">
    <w:name w:val="Основной текст (4)_"/>
    <w:link w:val="41"/>
    <w:locked/>
    <w:rsid w:val="002413ED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413ED"/>
    <w:pPr>
      <w:shd w:val="clear" w:color="auto" w:fill="FFFFFF"/>
      <w:spacing w:before="720" w:after="360" w:line="240" w:lineRule="atLeast"/>
    </w:pPr>
    <w:rPr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E7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7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Данко Анастасия Анатольевна</dc:creator>
  <cp:keywords/>
  <dc:description/>
  <cp:lastModifiedBy>Кудрова А.А.</cp:lastModifiedBy>
  <cp:revision>3</cp:revision>
  <cp:lastPrinted>2023-09-26T13:25:00Z</cp:lastPrinted>
  <dcterms:created xsi:type="dcterms:W3CDTF">2023-09-29T06:40:00Z</dcterms:created>
  <dcterms:modified xsi:type="dcterms:W3CDTF">2023-10-09T08:55:00Z</dcterms:modified>
</cp:coreProperties>
</file>