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CC50" w14:textId="77777777" w:rsidR="00E4291D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AF231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A315E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4CED3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F28CE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D2A80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424CC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1E9BF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49E13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101F6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52A02" w14:textId="77777777" w:rsid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9814A" w14:textId="77777777" w:rsidR="00DF322F" w:rsidRP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601F7" w14:textId="77777777" w:rsidR="00E4291D" w:rsidRPr="00DF322F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14:paraId="13FBBAA0" w14:textId="77777777" w:rsidR="00DF322F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652D05" w:rsidRPr="00DF322F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561524" w:rsidRPr="00DF322F">
        <w:rPr>
          <w:rFonts w:ascii="Times New Roman" w:hAnsi="Times New Roman" w:cs="Times New Roman"/>
          <w:sz w:val="28"/>
          <w:szCs w:val="28"/>
        </w:rPr>
        <w:t>дополнени</w:t>
      </w:r>
      <w:r w:rsidR="00755CB1" w:rsidRPr="00DF322F">
        <w:rPr>
          <w:rFonts w:ascii="Times New Roman" w:hAnsi="Times New Roman" w:cs="Times New Roman"/>
          <w:sz w:val="28"/>
          <w:szCs w:val="28"/>
        </w:rPr>
        <w:t>й</w:t>
      </w:r>
      <w:r w:rsidR="00731410" w:rsidRPr="00DF322F">
        <w:rPr>
          <w:rFonts w:ascii="Times New Roman" w:hAnsi="Times New Roman" w:cs="Times New Roman"/>
          <w:sz w:val="28"/>
          <w:szCs w:val="28"/>
        </w:rPr>
        <w:t xml:space="preserve"> </w:t>
      </w:r>
      <w:r w:rsidRPr="00DF322F">
        <w:rPr>
          <w:rFonts w:ascii="Times New Roman" w:hAnsi="Times New Roman" w:cs="Times New Roman"/>
          <w:sz w:val="28"/>
          <w:szCs w:val="28"/>
        </w:rPr>
        <w:t xml:space="preserve">в Кодекс </w:t>
      </w:r>
    </w:p>
    <w:p w14:paraId="66061F98" w14:textId="3B33484B" w:rsidR="00C63D11" w:rsidRPr="00DF322F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3F6F345" w14:textId="77777777" w:rsidR="00E4291D" w:rsidRPr="00DF322F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14:paraId="03DF6ADF" w14:textId="77777777" w:rsidR="00E4291D" w:rsidRDefault="00E4291D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B849B" w14:textId="77777777" w:rsidR="00DF322F" w:rsidRPr="00DF322F" w:rsidRDefault="00DF322F" w:rsidP="00C63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3A775" w14:textId="6D642195" w:rsidR="00E4291D" w:rsidRPr="00DF322F" w:rsidRDefault="00E4291D" w:rsidP="00DF3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В </w:t>
      </w:r>
      <w:r w:rsidR="00520BBE" w:rsidRPr="00DF322F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BF7448" w:rsidRPr="00DF322F">
        <w:rPr>
          <w:rFonts w:ascii="Times New Roman" w:hAnsi="Times New Roman" w:cs="Times New Roman"/>
          <w:sz w:val="28"/>
          <w:szCs w:val="28"/>
        </w:rPr>
        <w:t xml:space="preserve">статьями 65, 72 </w:t>
      </w:r>
      <w:r w:rsidRPr="00DF322F">
        <w:rPr>
          <w:rFonts w:ascii="Times New Roman" w:hAnsi="Times New Roman" w:cs="Times New Roman"/>
          <w:sz w:val="28"/>
          <w:szCs w:val="28"/>
        </w:rPr>
        <w:t>Конституции Приднестровской Молдавской Республики, в порядке законодательной инициативы:</w:t>
      </w:r>
    </w:p>
    <w:p w14:paraId="660C010D" w14:textId="77777777" w:rsidR="00E4291D" w:rsidRPr="00DF322F" w:rsidRDefault="00E4291D" w:rsidP="00DF3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14FD9" w14:textId="75F7C604" w:rsidR="00E4291D" w:rsidRPr="00DF322F" w:rsidRDefault="00E4291D" w:rsidP="00DF32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DF322F" w:rsidRPr="00DF322F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652D05" w:rsidRPr="00DF322F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561524" w:rsidRPr="00DF322F">
        <w:rPr>
          <w:rFonts w:ascii="Times New Roman" w:hAnsi="Times New Roman" w:cs="Times New Roman"/>
          <w:sz w:val="28"/>
          <w:szCs w:val="28"/>
        </w:rPr>
        <w:t>дополнени</w:t>
      </w:r>
      <w:r w:rsidR="00755CB1" w:rsidRPr="00DF322F">
        <w:rPr>
          <w:rFonts w:ascii="Times New Roman" w:hAnsi="Times New Roman" w:cs="Times New Roman"/>
          <w:sz w:val="28"/>
          <w:szCs w:val="28"/>
        </w:rPr>
        <w:t>й</w:t>
      </w:r>
      <w:r w:rsidRPr="00DF322F">
        <w:rPr>
          <w:rFonts w:ascii="Times New Roman" w:hAnsi="Times New Roman" w:cs="Times New Roman"/>
          <w:sz w:val="28"/>
          <w:szCs w:val="28"/>
        </w:rPr>
        <w:t xml:space="preserve"> в Кодекс Приднестровской Молдавской Республики об административных правонарушения</w:t>
      </w:r>
      <w:r w:rsidR="00743730" w:rsidRPr="00DF322F">
        <w:rPr>
          <w:rFonts w:ascii="Times New Roman" w:hAnsi="Times New Roman" w:cs="Times New Roman"/>
          <w:sz w:val="28"/>
          <w:szCs w:val="28"/>
        </w:rPr>
        <w:t>х</w:t>
      </w:r>
      <w:r w:rsidRPr="00DF322F">
        <w:rPr>
          <w:rFonts w:ascii="Times New Roman" w:hAnsi="Times New Roman" w:cs="Times New Roman"/>
          <w:sz w:val="28"/>
          <w:szCs w:val="28"/>
        </w:rPr>
        <w:t xml:space="preserve">» на рассмотрение </w:t>
      </w:r>
      <w:r w:rsidR="00DF322F" w:rsidRPr="00DF322F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 Республики</w:t>
      </w:r>
      <w:r w:rsidR="0023651F" w:rsidRPr="00DF322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DF322F">
        <w:rPr>
          <w:rFonts w:ascii="Times New Roman" w:hAnsi="Times New Roman" w:cs="Times New Roman"/>
          <w:sz w:val="28"/>
          <w:szCs w:val="28"/>
        </w:rPr>
        <w:t>.</w:t>
      </w:r>
    </w:p>
    <w:p w14:paraId="3D747453" w14:textId="77777777" w:rsidR="00DF322F" w:rsidRPr="00DF322F" w:rsidRDefault="00DF322F" w:rsidP="00DF32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128E6" w14:textId="07CCF374" w:rsidR="00E4291D" w:rsidRPr="00DF322F" w:rsidRDefault="00DF322F" w:rsidP="00DF3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22F">
        <w:rPr>
          <w:sz w:val="28"/>
          <w:szCs w:val="28"/>
        </w:rPr>
        <w:t>2</w:t>
      </w:r>
      <w:r w:rsidR="00E32F5B" w:rsidRPr="00DF322F">
        <w:rPr>
          <w:sz w:val="28"/>
          <w:szCs w:val="28"/>
        </w:rPr>
        <w:t>*</w:t>
      </w:r>
      <w:r w:rsidRPr="00DF322F">
        <w:rPr>
          <w:sz w:val="28"/>
          <w:szCs w:val="28"/>
        </w:rPr>
        <w:t>.</w:t>
      </w:r>
      <w:r w:rsidR="00E4291D" w:rsidRPr="00DF322F">
        <w:rPr>
          <w:sz w:val="28"/>
          <w:szCs w:val="28"/>
        </w:rPr>
        <w:t xml:space="preserve"> </w:t>
      </w:r>
    </w:p>
    <w:p w14:paraId="417ADD24" w14:textId="77777777" w:rsidR="00E4291D" w:rsidRPr="00DF322F" w:rsidRDefault="00E4291D" w:rsidP="00DF3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84E0D96" w14:textId="5371A3B8" w:rsidR="005E2613" w:rsidRPr="00DF322F" w:rsidRDefault="005E2613" w:rsidP="00DF3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22F">
        <w:rPr>
          <w:color w:val="000000"/>
          <w:sz w:val="28"/>
          <w:szCs w:val="28"/>
          <w:shd w:val="clear" w:color="auto" w:fill="FFFFFF"/>
        </w:rPr>
        <w:t xml:space="preserve">* </w:t>
      </w:r>
      <w:r w:rsidR="00E32F5B" w:rsidRPr="00DF322F">
        <w:rPr>
          <w:color w:val="000000"/>
          <w:sz w:val="28"/>
          <w:szCs w:val="28"/>
          <w:shd w:val="clear" w:color="auto" w:fill="FFFFFF"/>
        </w:rPr>
        <w:t xml:space="preserve">- </w:t>
      </w:r>
      <w:r w:rsidRPr="00DF322F">
        <w:rPr>
          <w:color w:val="000000"/>
          <w:sz w:val="28"/>
          <w:szCs w:val="28"/>
          <w:shd w:val="clear" w:color="auto" w:fill="FFFFFF"/>
        </w:rPr>
        <w:t>не для печати</w:t>
      </w:r>
      <w:r w:rsidR="00D521D2">
        <w:rPr>
          <w:color w:val="000000"/>
          <w:sz w:val="28"/>
          <w:szCs w:val="28"/>
          <w:shd w:val="clear" w:color="auto" w:fill="FFFFFF"/>
        </w:rPr>
        <w:t>.</w:t>
      </w:r>
    </w:p>
    <w:p w14:paraId="218282E6" w14:textId="77777777" w:rsidR="00E4291D" w:rsidRDefault="00E4291D" w:rsidP="00731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5ADC6DCB" w14:textId="77777777" w:rsidR="00A64904" w:rsidRDefault="00A64904" w:rsidP="00731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556CF942" w14:textId="77777777" w:rsidR="00A64904" w:rsidRPr="00DF322F" w:rsidRDefault="00A64904" w:rsidP="00731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49D0087" w14:textId="77777777" w:rsidR="00DF322F" w:rsidRPr="00DF322F" w:rsidRDefault="00DF322F" w:rsidP="00731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0385E3CF" w14:textId="77777777" w:rsidR="00DF322F" w:rsidRPr="00DF322F" w:rsidRDefault="00DF322F" w:rsidP="00D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28129E8" w14:textId="77777777" w:rsidR="00DF322F" w:rsidRPr="00DF322F" w:rsidRDefault="00DF322F" w:rsidP="00DF32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7B7A" w14:textId="77777777" w:rsidR="00DF322F" w:rsidRPr="00DF322F" w:rsidRDefault="00DF322F" w:rsidP="00DF322F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55ADB20" w14:textId="77777777" w:rsidR="00DF322F" w:rsidRPr="00E15483" w:rsidRDefault="00DF322F" w:rsidP="00DF3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5325D" w14:textId="77777777" w:rsidR="00DF322F" w:rsidRPr="00E15483" w:rsidRDefault="00DF322F" w:rsidP="00DF32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BBA0E85" w14:textId="025CDA1D" w:rsidR="00DF322F" w:rsidRPr="00E15483" w:rsidRDefault="00E15483" w:rsidP="00DF3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</w:t>
      </w:r>
      <w:r w:rsidR="00DF322F"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г.</w:t>
      </w:r>
    </w:p>
    <w:p w14:paraId="5BCC0484" w14:textId="58DDB35B" w:rsidR="00DF322F" w:rsidRPr="00E15483" w:rsidRDefault="00E15483" w:rsidP="00DF32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223</w:t>
      </w:r>
      <w:r w:rsidR="00DF322F"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5CA4519A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5E15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1D00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66CE1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BD273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5008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C1CF9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03CAC" w14:textId="77777777" w:rsidR="000247D5" w:rsidRDefault="000247D5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63410" w14:textId="77777777" w:rsidR="00DF322F" w:rsidRPr="00E15483" w:rsidRDefault="00DF322F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5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982A2D" w14:textId="77777777" w:rsidR="00DF322F" w:rsidRPr="00E15483" w:rsidRDefault="00DF322F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6896A416" w14:textId="77777777" w:rsidR="00DF322F" w:rsidRPr="00E15483" w:rsidRDefault="00DF322F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621D27B" w14:textId="77777777" w:rsidR="00DF322F" w:rsidRPr="00E15483" w:rsidRDefault="00DF322F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0A94B2F8" w14:textId="5B67AA81" w:rsidR="00DF322F" w:rsidRPr="00E15483" w:rsidRDefault="00DF322F" w:rsidP="00A64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50E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E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F4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223рп</w:t>
      </w:r>
    </w:p>
    <w:p w14:paraId="7048CFE2" w14:textId="77777777" w:rsidR="00E4291D" w:rsidRPr="00E15483" w:rsidRDefault="00E4291D" w:rsidP="001A1732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14:paraId="345C10EE" w14:textId="133BCECB" w:rsidR="00E4291D" w:rsidRPr="00E15483" w:rsidRDefault="0023651F" w:rsidP="00E4291D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E15483">
        <w:rPr>
          <w:rFonts w:ascii="Times New Roman" w:hAnsi="Times New Roman" w:cs="Times New Roman"/>
          <w:sz w:val="28"/>
          <w:szCs w:val="28"/>
        </w:rPr>
        <w:t>П</w:t>
      </w:r>
      <w:r w:rsidR="00E4291D" w:rsidRPr="00E15483">
        <w:rPr>
          <w:rFonts w:ascii="Times New Roman" w:hAnsi="Times New Roman" w:cs="Times New Roman"/>
          <w:sz w:val="28"/>
          <w:szCs w:val="28"/>
        </w:rPr>
        <w:t>роект</w:t>
      </w:r>
    </w:p>
    <w:p w14:paraId="4B024FCE" w14:textId="77777777" w:rsidR="00E4291D" w:rsidRPr="00DF322F" w:rsidRDefault="00E4291D" w:rsidP="00E4291D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14:paraId="32BC6768" w14:textId="77777777" w:rsidR="00E4291D" w:rsidRPr="00A64904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A64904">
        <w:rPr>
          <w:rStyle w:val="a5"/>
          <w:b w:val="0"/>
          <w:bCs w:val="0"/>
        </w:rPr>
        <w:t>ЗАКОН</w:t>
      </w:r>
    </w:p>
    <w:p w14:paraId="00D7C4E5" w14:textId="77777777" w:rsidR="00E4291D" w:rsidRPr="00A64904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A64904">
        <w:rPr>
          <w:rStyle w:val="a5"/>
          <w:b w:val="0"/>
          <w:bCs w:val="0"/>
        </w:rPr>
        <w:t>ПРИДНЕСТРОВСКОЙ МОЛДАВСКОЙ РЕСПУБЛИКИ</w:t>
      </w:r>
    </w:p>
    <w:p w14:paraId="70A93CEF" w14:textId="77777777" w:rsidR="00E4291D" w:rsidRPr="00DF322F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</w:p>
    <w:p w14:paraId="2793A26D" w14:textId="51675920" w:rsidR="00DF7DA0" w:rsidRPr="00DF322F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DF322F">
        <w:rPr>
          <w:rStyle w:val="a5"/>
          <w:b w:val="0"/>
          <w:bCs w:val="0"/>
          <w:sz w:val="28"/>
          <w:szCs w:val="28"/>
        </w:rPr>
        <w:t xml:space="preserve">О внесении </w:t>
      </w:r>
      <w:r w:rsidR="00652D05" w:rsidRPr="00DF322F">
        <w:rPr>
          <w:rStyle w:val="a5"/>
          <w:b w:val="0"/>
          <w:bCs w:val="0"/>
          <w:sz w:val="28"/>
          <w:szCs w:val="28"/>
        </w:rPr>
        <w:t xml:space="preserve">изменения и </w:t>
      </w:r>
      <w:r w:rsidR="00561524" w:rsidRPr="00DF322F">
        <w:rPr>
          <w:rStyle w:val="a5"/>
          <w:b w:val="0"/>
          <w:bCs w:val="0"/>
          <w:sz w:val="28"/>
          <w:szCs w:val="28"/>
        </w:rPr>
        <w:t>дополнени</w:t>
      </w:r>
      <w:r w:rsidR="00755CB1" w:rsidRPr="00DF322F">
        <w:rPr>
          <w:rStyle w:val="a5"/>
          <w:b w:val="0"/>
          <w:bCs w:val="0"/>
          <w:sz w:val="28"/>
          <w:szCs w:val="28"/>
        </w:rPr>
        <w:t>й</w:t>
      </w:r>
    </w:p>
    <w:p w14:paraId="65CAE984" w14:textId="77777777" w:rsidR="00E4291D" w:rsidRPr="00DF322F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proofErr w:type="gramStart"/>
      <w:r w:rsidRPr="00DF322F">
        <w:rPr>
          <w:rStyle w:val="a5"/>
          <w:b w:val="0"/>
          <w:bCs w:val="0"/>
          <w:sz w:val="28"/>
          <w:szCs w:val="28"/>
        </w:rPr>
        <w:t>в</w:t>
      </w:r>
      <w:proofErr w:type="gramEnd"/>
      <w:r w:rsidRPr="00DF322F">
        <w:rPr>
          <w:rStyle w:val="a5"/>
          <w:b w:val="0"/>
          <w:bCs w:val="0"/>
          <w:sz w:val="28"/>
          <w:szCs w:val="28"/>
        </w:rPr>
        <w:t xml:space="preserve"> Кодекс Приднестровской Молдавской Республики</w:t>
      </w:r>
    </w:p>
    <w:p w14:paraId="346D5674" w14:textId="77777777" w:rsidR="00E4291D" w:rsidRPr="00DF322F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F322F">
        <w:rPr>
          <w:rStyle w:val="a5"/>
          <w:b w:val="0"/>
          <w:bCs w:val="0"/>
          <w:sz w:val="28"/>
          <w:szCs w:val="28"/>
        </w:rPr>
        <w:t>об</w:t>
      </w:r>
      <w:proofErr w:type="gramEnd"/>
      <w:r w:rsidRPr="00DF322F">
        <w:rPr>
          <w:rStyle w:val="a5"/>
          <w:b w:val="0"/>
          <w:bCs w:val="0"/>
          <w:sz w:val="28"/>
          <w:szCs w:val="28"/>
        </w:rPr>
        <w:t xml:space="preserve"> административных правонарушениях</w:t>
      </w:r>
    </w:p>
    <w:p w14:paraId="619A7063" w14:textId="77777777" w:rsidR="00E4291D" w:rsidRPr="00DF322F" w:rsidRDefault="00E4291D" w:rsidP="00A64904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D67468" w14:textId="605E4D40" w:rsidR="00D1275D" w:rsidRPr="00DF322F" w:rsidRDefault="005253FE" w:rsidP="0078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2014 года № 164-ЗД-V (САЗ 14-44); от 10 ноября 2014 года № 174-ЗИ-V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14-46); от 8 декабря 2014 года № 200-ЗД-V (САЗ 14-50); от 10 декабря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2014 года № 205-ЗИ-V (САЗ 14-51); от 10 декабря 2014 года № 210-ЗД-V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14-51); от 30 декабря 2014 года № 233-ЗИД-V (САЗ 15-1); от 16 января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24-ЗИД-V (САЗ 15-3); от 9 февраля 2015 года № 34-ЗИД-V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52-ЗД-V (САЗ 15-13,1); от 24 марта 2015 года № 53-ЗИ-V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15-16); от 28 апреля 2015 года № 71-ЗИ-V (САЗ 15-18); от 5 мая 2015 года № 78-ЗИ-V (САЗ 15-19); от 18 мая 2015 года № 85-ЗИД-V (САЗ 15-21); от 18 мая 2015 года № 87-ЗИ-V (САЗ 15-21); от 30 июня 2015 года № 103-ЗИД-V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15-27); от 12 февраля 2016 года № 8-ЗД-VI (САЗ 16-6); от 17 февраля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23-ЗИД-VI (САЗ 16-7); от 17 февраля 2016 года № 31-ЗИД-VI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июля 2016 года № 194-ЗД-VI (САЗ 16-30); от 27 сентября 2016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215-ЗИД-VI (САЗ 16-39); от 15 ноября 2016 года № 245-ЗИ-VI (САЗ 16-46);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9 декабря 2016 года № 283-ЗД-VI (САЗ 16-49); от 6 января 2017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2-ЗД-VI (САЗ 17-2); от 6 января 2017 года № 7-ЗИ-VI (САЗ 17-2); от 16 января 2017 года № 19-ЗД-VI (САЗ 17-4); от 21 февраля 2017 года № 39-ЗД-VI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17-9); от 28 марта 2017 года № 61-ЗД-VI (САЗ 17-14); от 29 марта 2017 года № 68-ЗИД-VI (САЗ 17-14); от 11 апреля 2017 года № 82-ЗИД-VI (САЗ 17-16);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апреля 2017 года № 85-ЗИ-VI (САЗ 17-18); от 27 апреля 2017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91-ЗИ-VI (САЗ 17-18); от 3 мая 2017 года № 95-ЗИД-VI (САЗ 17-19); от 29 мая 2017 года № 110-ЗИД-VI (САЗ 17-23,1); от 19 июня 2017 года № 147-ЗИ-VI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17-25); от 22 июня 2017 года № 180-ЗИ-VI (САЗ 17-26); от 28 июня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189-ЗИ-VI (САЗ 17-27); от 30 июня 2017 года № 198-ЗИ-VI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17-27); от 14 июля 2017 года № 215-ЗИД-VI (САЗ 17-29); от 19 июля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222-ЗИ-VI (САЗ 17-30); от 12 октября 2017 года № 261-ЗИД-VI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17-42); от 1 ноября 2017 года № 284-ЗД-VI (САЗ 17-45,1); от 1 ноября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299-ЗИ-VI (САЗ 17-45,1); от 4 ноября 2017 года № 303-ЗИ-VI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17-45,1); от 4 ноября 2017 года № 308-ЗИД-VI (САЗ 17-45,1); от 16 ноября 2017 года № 316-ЗИ-VI (САЗ 17-47); от 16 ноября 2017 года № 323-ЗИ-VI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17-47); от 24 ноября 2017 года № 330-ЗД-VI (САЗ 17-48); от 24 ноября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333-ЗД-VI (САЗ 17-48); от 29 ноября 2017 года № 350-ЗИД-VI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17-49); от 18 декабря 2017 года № 362-ЗИ-VI (САЗ 17-52); от 18 декабря 2017 года № 374-ЗД-VI (САЗ 17-52); от 29 декабря 2017 года № 395-ЗИ-VI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18-1,1); от 29 декабря 2017 года № 397-ЗД-VI (САЗ 18-1,1); от 3 февраля 2018 года № 28-ЗД-VI (САЗ 18-5); от 6 февраля 2018 года № 34-ЗИД-VI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18-6); от 7 февраля 2018 года № 36-ЗИ-VI (САЗ 18-6); от 28 февраля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44-ЗД-VI (САЗ 18-9); от 28 февраля 2018 года № 48-ЗИ-VI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18-9); от 1 марта 2018 года № 56-ЗД-VI (САЗ 18-9); от 18 апреля 2018 года № 99-ЗИД-VI (САЗ 18-16); от 18 апреля 2018 года № 103-ЗИД-VI (САЗ 18-16); от 28 апреля 2018 года № 105-ЗИ-VI (САЗ 18-17); от 29 мая 2018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146-ЗИД-VI (САЗ 18-22); от 12 июня 2018 года № 163-ЗИ-VI (САЗ 18-24);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12 июня 2018 года № 165-ЗИ-VI (САЗ 18-24); от 27 июня 2018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184-ЗИ-VI (САЗ 18-26); от 26 июля 2018 года № 250-ЗИД-VI (САЗ 18-30);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22 октября 2018 года № 287-ЗД-VI (САЗ 18-43); от 7 декабря 2018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324-ЗИ-VI (САЗ 18-49); от 7 декабря 2018 года № 332-ЗД-VI (САЗ 18-49);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18 декабря 2018 года № 337-ЗИ-VI (САЗ 18-51); от 10 января 2019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2-ЗИ-VI (САЗ 19-1); от 10 января 2019 года № 3-ЗИ-VI (САЗ 19-1);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8 апреля 2019 года № 57-ЗИ-VI (САЗ 19-14); от 10 апреля 2019 года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61-ЗИ-VI (САЗ 19-14); от 20 мая 2019 года № 79-ЗД-VI (САЗ 19-19); от 20 мая 2019 года № 86-ЗИД-VI (САЗ 19-19); от 20 мая 2019 года № 87-ЗИД-VI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19-19); от 31 июля 2019 года № 159-ЗИД-VI (САЗ 19-29); от 23 сентября 2019 года № 176-ЗИД-VI (САЗ 19-37); от 21 октября 2019 года № 182-ЗИД-VI (САЗ 19-41); от 31</w:t>
      </w:r>
      <w:r w:rsidR="00652D05"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 2019 года № 193-ЗИ-VI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19-42); от 31 октября 2019 года № 195-ЗД-VI (САЗ 19-42); от 16 декабря 2019 года № 235-ЗИД-VI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19-49); от 24 декабря 2019 года № 243-ЗИД-VI (САЗ 19-50); от 27 декабря 2019 года № 254-ЗИД-VI (САЗ 19-50); от 7 февраля 2020 года № 21-ЗИД-VI </w:t>
      </w:r>
      <w:r w:rsidR="00546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20-6); от 6 марта 2020 года № 41-ЗД-VI (САЗ 20-10); от 21 марта 2020 года </w:t>
      </w:r>
      <w:r w:rsidRPr="00F7064A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№ 54-ЗИД-VI (САЗ 20-12) с изменениями, внесенными законами Приднестровской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Молдавской Республики от 5 августа 2020 года № 125-ЗИ-VI (САЗ 20-32),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 декабря 2020 года № 218-ЗИ-VI (САЗ 20-51), от 26 января 2021 года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 мая 2021 года № 90-ЗИ-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126-ЗИ-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13 сентября 2021 года № 217-ЗИ-VII (САЗ 21-37), от 30 сентября 2021 года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234-ЗИ-VII (САЗ 21-39,1), от 23 декабря 2021 года № 340-ЗИ-VII (САЗ 21-51), от 28 марта 2022 года № 43-ЗИ-VII (САЗ 22-12); от 21 апреля 2020 года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65-ЗИД-VI (САЗ 20-17); от 1 июля 2020 года № 80-ЗД-VI (САЗ 20-27)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изменениями, внесенными законами Приднестровской Молдавской Республики от 28 сентября 2020 года № 144-З-VI (САЗ 20-40), от 11 ноября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 года № 187-ЗИ-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от 14 декабря 2020 года № 218-ЗИ-VI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20-51), от 26 января 2021 года № 2-ЗИ-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53-ЗИ-VII (САЗ 21-13), от 14 мая 2021 года № 90-ЗИ-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70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169-ЗИ-VI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22-12); от 27 июля 2020 года № 114-ЗИД-VI (САЗ 20-31); от 5 августа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года № 128-ЗИД-VI (САЗ 20-32); от 6 августа 2020 года № 130-ЗД-VI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21-8); от 27 февраля 2021 года № 23-ЗИД-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2021 года № 63-ЗИ-VII (САЗ 21-15); от 12 апреля 2021 года № 66-ЗД-VII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21-15); от 26 мая 2021 года № 95-ЗИД-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№ 98-ЗИ-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19 июля 2021 года № 171-ЗИД-VII (САЗ 21-29); от 22 июля 2021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178-ЗИ-VII (САЗ 21-29); от 26 июля 2021 года № 183-ЗИД-VII (САЗ 21-30);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26 июля 2021 года № 186-ЗИД-VII (САЗ 21-30); от 26 июля 2021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188-ЗИД-VII (САЗ 21-30); от 3 августа 2021 года № 215-ЗИД-VII (САЗ 21-31); от 29 сентября 2021 года № 227-ЗИД-VII (САЗ 21-39,1); от 25 октября 2021 года № 263-ЗИ-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№ 326-ЗИ-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 декабря 2021 года № 328-ЗИД-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21-50); от 22 декабря 2021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336-ЗИ-VII (САЗ 21-51); от 28 декабря 2021 года № 357-ЗИД-VII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21-52,1); от 10 января 2022 года № 10-ЗИД-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22-1); от 17 февраля 2022 года № 29-ЗИД-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22-9); от 10 марта 2022 года № 35-ЗИД-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4 апреля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2022 года № 51-ЗИД-VII (САЗ 22-13); от 4 мая 2022 года № 77-ЗИД-VII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22-17); от 4 мая 2022 года № 80-ЗИД-VII (САЗ 22-17); от 30 мая 2022 года № 92-ЗИД-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2022 года № 125-ЗД-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от 20 июня 2022 года № 137-ЗИД-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228-ЗИ-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от 24 октября 2022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310-ЗИД-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 (САЗ 22-42); от 28 октября 2022 года № 313-ЗИ-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 (САЗ 22-42); от 15 декабря 2022 года № 353-ЗИД-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</w:t>
      </w:r>
      <w:r w:rsidR="006E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354-ЗИД-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3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0DC2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F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DF322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F322F">
        <w:rPr>
          <w:rFonts w:ascii="Times New Roman" w:hAnsi="Times New Roman" w:cs="Times New Roman"/>
          <w:sz w:val="28"/>
          <w:szCs w:val="28"/>
        </w:rPr>
        <w:t xml:space="preserve"> (САЗ 23-9)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марта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56-ЗИД-VII (САЗ 23-13); от 30 марта 2023 года № 63-ЗИД-VII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23-13); от 15 мая 2023 года № 104-ЗД-VII (САЗ 23-20); от 24 мая 2023 года № 112-ЗИД-VII (САЗ 23-21); от 7 июня 2023 года № 121-ЗИ-VII (САЗ 23-23);</w:t>
      </w:r>
      <w:r w:rsidR="0007617E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4FC" w:rsidRPr="00DF3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26 июня 2023 года № 159-ЗИ-VII (САЗ 23-26)</w:t>
      </w:r>
      <w:r w:rsidR="00016828" w:rsidRPr="00DF3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8704FC" w:rsidRPr="00DF3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28 июня 2023 года </w:t>
      </w:r>
      <w:r w:rsidR="006E2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704FC" w:rsidRPr="00DF3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168-ЗИД-VII (САЗ 23- 26)</w:t>
      </w:r>
      <w:r w:rsidR="00016828" w:rsidRPr="00DF3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8704FC" w:rsidRPr="00DF32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617E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июня 2023 года № 180-ЗИ-VII (САЗ 23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1D73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71D73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 июля 2023 года № 212-ЗИ-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23-28); от 13 июля 2023 года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217-ЗИ-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23-28); от 25 июля 2023 года № 253-ЗИД-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23-30); </w:t>
      </w:r>
      <w:r w:rsid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2023 года № 269-ЗИ-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0640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23-30)</w:t>
      </w:r>
      <w:r w:rsidR="00F638C7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D73" w:rsidRPr="006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75D" w:rsidRPr="006E2B47">
        <w:rPr>
          <w:rFonts w:ascii="Times New Roman" w:hAnsi="Times New Roman" w:cs="Times New Roman"/>
          <w:sz w:val="28"/>
          <w:szCs w:val="28"/>
        </w:rPr>
        <w:t>следующ</w:t>
      </w:r>
      <w:r w:rsidR="00522C3A" w:rsidRPr="006E2B47">
        <w:rPr>
          <w:rFonts w:ascii="Times New Roman" w:hAnsi="Times New Roman" w:cs="Times New Roman"/>
          <w:sz w:val="28"/>
          <w:szCs w:val="28"/>
        </w:rPr>
        <w:t>и</w:t>
      </w:r>
      <w:r w:rsidR="00D1275D" w:rsidRPr="006E2B47">
        <w:rPr>
          <w:rFonts w:ascii="Times New Roman" w:hAnsi="Times New Roman" w:cs="Times New Roman"/>
          <w:sz w:val="28"/>
          <w:szCs w:val="28"/>
        </w:rPr>
        <w:t xml:space="preserve">е </w:t>
      </w:r>
      <w:r w:rsidR="00652D05" w:rsidRPr="006E2B4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6E2B47">
        <w:rPr>
          <w:rFonts w:ascii="Times New Roman" w:hAnsi="Times New Roman" w:cs="Times New Roman"/>
          <w:sz w:val="28"/>
          <w:szCs w:val="28"/>
        </w:rPr>
        <w:br/>
      </w:r>
      <w:r w:rsidR="00652D05" w:rsidRPr="006E2B47">
        <w:rPr>
          <w:rFonts w:ascii="Times New Roman" w:hAnsi="Times New Roman" w:cs="Times New Roman"/>
          <w:sz w:val="28"/>
          <w:szCs w:val="28"/>
        </w:rPr>
        <w:t xml:space="preserve">и </w:t>
      </w:r>
      <w:r w:rsidR="00D1275D" w:rsidRPr="006E2B47">
        <w:rPr>
          <w:rFonts w:ascii="Times New Roman" w:hAnsi="Times New Roman" w:cs="Times New Roman"/>
          <w:sz w:val="28"/>
          <w:szCs w:val="28"/>
        </w:rPr>
        <w:t>дополнени</w:t>
      </w:r>
      <w:r w:rsidR="00522C3A" w:rsidRPr="006E2B47">
        <w:rPr>
          <w:rFonts w:ascii="Times New Roman" w:hAnsi="Times New Roman" w:cs="Times New Roman"/>
          <w:sz w:val="28"/>
          <w:szCs w:val="28"/>
        </w:rPr>
        <w:t>я</w:t>
      </w:r>
      <w:r w:rsidR="0023651F" w:rsidRPr="006E2B47">
        <w:rPr>
          <w:rFonts w:ascii="Times New Roman" w:hAnsi="Times New Roman" w:cs="Times New Roman"/>
          <w:sz w:val="28"/>
          <w:szCs w:val="28"/>
        </w:rPr>
        <w:t>.</w:t>
      </w:r>
    </w:p>
    <w:p w14:paraId="4A3CAFF1" w14:textId="43690660" w:rsidR="00D1275D" w:rsidRPr="00DF322F" w:rsidRDefault="00D1275D" w:rsidP="0078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266AF1" w14:textId="19995699" w:rsidR="0075246B" w:rsidRPr="00DF322F" w:rsidRDefault="0075246B" w:rsidP="0078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1. Пункт 1 статьи 12.17 после слов </w:t>
      </w:r>
      <w:r w:rsidR="00220640" w:rsidRPr="007C4DAD">
        <w:rPr>
          <w:rFonts w:ascii="Times New Roman" w:hAnsi="Times New Roman" w:cs="Times New Roman"/>
          <w:sz w:val="28"/>
          <w:szCs w:val="28"/>
        </w:rPr>
        <w:t>«</w:t>
      </w:r>
      <w:r w:rsidR="00AF0DC2" w:rsidRPr="007C4DAD">
        <w:rPr>
          <w:rFonts w:ascii="Times New Roman" w:hAnsi="Times New Roman" w:cs="Times New Roman"/>
          <w:sz w:val="28"/>
          <w:szCs w:val="28"/>
        </w:rPr>
        <w:t xml:space="preserve">в </w:t>
      </w:r>
      <w:r w:rsidR="00220640" w:rsidRPr="007C4DAD">
        <w:rPr>
          <w:rFonts w:ascii="Times New Roman" w:hAnsi="Times New Roman" w:cs="Times New Roman"/>
          <w:sz w:val="28"/>
          <w:szCs w:val="28"/>
        </w:rPr>
        <w:t xml:space="preserve">иных случаях, предусмотренных» </w:t>
      </w:r>
      <w:r w:rsidRPr="007C4DAD">
        <w:rPr>
          <w:rFonts w:ascii="Times New Roman" w:hAnsi="Times New Roman" w:cs="Times New Roman"/>
          <w:sz w:val="28"/>
          <w:szCs w:val="28"/>
        </w:rPr>
        <w:t>дополнить словами «пунктом 4 настоящей статьи»</w:t>
      </w:r>
      <w:r w:rsidR="00220640" w:rsidRPr="007C4DAD">
        <w:rPr>
          <w:rFonts w:ascii="Times New Roman" w:hAnsi="Times New Roman" w:cs="Times New Roman"/>
          <w:sz w:val="28"/>
          <w:szCs w:val="28"/>
        </w:rPr>
        <w:t xml:space="preserve"> с последующей запятой</w:t>
      </w:r>
      <w:r w:rsidRPr="007C4DAD">
        <w:rPr>
          <w:rFonts w:ascii="Times New Roman" w:hAnsi="Times New Roman" w:cs="Times New Roman"/>
          <w:sz w:val="28"/>
          <w:szCs w:val="28"/>
        </w:rPr>
        <w:t>.</w:t>
      </w:r>
    </w:p>
    <w:p w14:paraId="3423AF3B" w14:textId="77777777" w:rsidR="0075246B" w:rsidRPr="00DF322F" w:rsidRDefault="0075246B" w:rsidP="0078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369BA0" w14:textId="7DBE731D" w:rsidR="00383B06" w:rsidRPr="00DF322F" w:rsidRDefault="0075246B" w:rsidP="00782A2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2</w:t>
      </w:r>
      <w:r w:rsidR="00504ABB" w:rsidRPr="00DF322F">
        <w:rPr>
          <w:rFonts w:ascii="Times New Roman" w:hAnsi="Times New Roman" w:cs="Times New Roman"/>
          <w:sz w:val="28"/>
          <w:szCs w:val="28"/>
        </w:rPr>
        <w:t>. С</w:t>
      </w:r>
      <w:r w:rsidR="00383B06" w:rsidRPr="00DF322F">
        <w:rPr>
          <w:rFonts w:ascii="Times New Roman" w:hAnsi="Times New Roman" w:cs="Times New Roman"/>
          <w:sz w:val="28"/>
          <w:szCs w:val="28"/>
        </w:rPr>
        <w:t>тать</w:t>
      </w:r>
      <w:r w:rsidR="00504ABB" w:rsidRPr="00DF322F">
        <w:rPr>
          <w:rFonts w:ascii="Times New Roman" w:hAnsi="Times New Roman" w:cs="Times New Roman"/>
          <w:sz w:val="28"/>
          <w:szCs w:val="28"/>
        </w:rPr>
        <w:t>ю</w:t>
      </w:r>
      <w:r w:rsidR="00383B06" w:rsidRPr="00DF322F">
        <w:rPr>
          <w:rFonts w:ascii="Times New Roman" w:hAnsi="Times New Roman" w:cs="Times New Roman"/>
          <w:sz w:val="28"/>
          <w:szCs w:val="28"/>
        </w:rPr>
        <w:t xml:space="preserve"> </w:t>
      </w:r>
      <w:r w:rsidR="00383B06" w:rsidRPr="00DF322F">
        <w:rPr>
          <w:rFonts w:ascii="Times New Roman" w:eastAsia="Times New Roman" w:hAnsi="Times New Roman" w:cs="Times New Roman"/>
          <w:kern w:val="36"/>
          <w:sz w:val="28"/>
          <w:szCs w:val="28"/>
        </w:rPr>
        <w:t>12.</w:t>
      </w:r>
      <w:r w:rsidR="00504ABB" w:rsidRPr="00DF32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17 дополнить пунктом 4 </w:t>
      </w:r>
      <w:r w:rsidR="00383B06" w:rsidRPr="00DF322F">
        <w:rPr>
          <w:rFonts w:ascii="Times New Roman" w:eastAsia="Times New Roman" w:hAnsi="Times New Roman" w:cs="Times New Roman"/>
          <w:kern w:val="36"/>
          <w:sz w:val="28"/>
          <w:szCs w:val="28"/>
        </w:rPr>
        <w:t>следующего содержания:</w:t>
      </w:r>
    </w:p>
    <w:p w14:paraId="09B22C3F" w14:textId="546E3B80" w:rsidR="00504ABB" w:rsidRPr="00DF322F" w:rsidRDefault="00504ABB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«4. Несоблюдение требований, предписанных дорожными знаками </w:t>
      </w:r>
      <w:r w:rsidR="007C4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22F">
        <w:rPr>
          <w:rFonts w:ascii="Times New Roman" w:hAnsi="Times New Roman" w:cs="Times New Roman"/>
          <w:color w:val="000000"/>
          <w:sz w:val="28"/>
          <w:szCs w:val="28"/>
        </w:rPr>
        <w:t>или разметкой проезжей части дороги, запрещающими остановку или</w:t>
      </w:r>
      <w:r w:rsidR="007C4DAD">
        <w:rPr>
          <w:rFonts w:ascii="Times New Roman" w:hAnsi="Times New Roman" w:cs="Times New Roman"/>
          <w:color w:val="000000"/>
          <w:sz w:val="28"/>
          <w:szCs w:val="28"/>
        </w:rPr>
        <w:t xml:space="preserve"> стоянку транспортных средств, –</w:t>
      </w:r>
      <w:r w:rsidRPr="00DF322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13581E44" w14:textId="23ED8820" w:rsidR="00504ABB" w:rsidRPr="00DF322F" w:rsidRDefault="00504ABB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proofErr w:type="gramEnd"/>
      <w:r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 наложение административного штрафа в размере 10 (десяти) </w:t>
      </w:r>
      <w:r w:rsidR="007C4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22F">
        <w:rPr>
          <w:rFonts w:ascii="Times New Roman" w:hAnsi="Times New Roman" w:cs="Times New Roman"/>
          <w:color w:val="000000"/>
          <w:sz w:val="28"/>
          <w:szCs w:val="28"/>
        </w:rPr>
        <w:t>РУ МЗП».</w:t>
      </w:r>
    </w:p>
    <w:p w14:paraId="368DE514" w14:textId="77777777" w:rsidR="00175FA8" w:rsidRPr="00DF322F" w:rsidRDefault="00175FA8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A09F4" w14:textId="7E540A40" w:rsidR="00504ABB" w:rsidRPr="00DF322F" w:rsidRDefault="0075246B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B4197"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651F" w:rsidRPr="00DF32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4197"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ункт 1 статьи </w:t>
      </w:r>
      <w:r w:rsidR="00233585" w:rsidRPr="00DF322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B4197" w:rsidRPr="00DF32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3585" w:rsidRPr="00DF322F">
        <w:rPr>
          <w:rFonts w:ascii="Times New Roman" w:hAnsi="Times New Roman" w:cs="Times New Roman"/>
          <w:color w:val="000000"/>
          <w:sz w:val="28"/>
          <w:szCs w:val="28"/>
        </w:rPr>
        <w:t>13 после слов «</w:t>
      </w:r>
      <w:r w:rsidR="00233585" w:rsidRPr="00DF322F">
        <w:rPr>
          <w:rFonts w:ascii="Times New Roman" w:hAnsi="Times New Roman" w:cs="Times New Roman"/>
          <w:sz w:val="28"/>
          <w:szCs w:val="28"/>
        </w:rPr>
        <w:t>пунктами 1 и 3 статьи 12.8</w:t>
      </w:r>
      <w:r w:rsidR="00233585"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» дополнить </w:t>
      </w:r>
      <w:r w:rsidR="00630F7A" w:rsidRPr="00DF322F">
        <w:rPr>
          <w:rFonts w:ascii="Times New Roman" w:hAnsi="Times New Roman" w:cs="Times New Roman"/>
          <w:color w:val="000000"/>
          <w:sz w:val="28"/>
          <w:szCs w:val="28"/>
        </w:rPr>
        <w:t xml:space="preserve">через запятую </w:t>
      </w:r>
      <w:r w:rsidR="00233585" w:rsidRPr="00DF322F"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r w:rsidR="002B4197" w:rsidRPr="00DF322F">
        <w:rPr>
          <w:rFonts w:ascii="Times New Roman" w:hAnsi="Times New Roman" w:cs="Times New Roman"/>
          <w:sz w:val="28"/>
          <w:szCs w:val="28"/>
        </w:rPr>
        <w:t>пунктом 4 статьи 12.17 (в части несоблюдения требований, предписанных дорожными знаками или разметкой проезжей части дороги, запрещающими остановку или стоянку транспортных средств, при их применении со знаком дополнительной информации (табличкой), указывающим, что в зоне действия данных дорожных знаков осуществляется задержание транспортного средства)</w:t>
      </w:r>
      <w:r w:rsidR="00233585" w:rsidRPr="00DF322F">
        <w:rPr>
          <w:rFonts w:ascii="Times New Roman" w:hAnsi="Times New Roman" w:cs="Times New Roman"/>
          <w:sz w:val="28"/>
          <w:szCs w:val="28"/>
        </w:rPr>
        <w:t>».</w:t>
      </w:r>
    </w:p>
    <w:p w14:paraId="3C7CBFBD" w14:textId="77777777" w:rsidR="00233585" w:rsidRPr="00DF322F" w:rsidRDefault="00233585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8D4974B" w14:textId="17F0AD08" w:rsidR="00175FA8" w:rsidRPr="00DF322F" w:rsidRDefault="0075246B" w:rsidP="00782A2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4</w:t>
      </w:r>
      <w:r w:rsidR="00233585" w:rsidRPr="00DF322F">
        <w:rPr>
          <w:rFonts w:ascii="Times New Roman" w:hAnsi="Times New Roman" w:cs="Times New Roman"/>
          <w:sz w:val="28"/>
          <w:szCs w:val="28"/>
        </w:rPr>
        <w:t>.</w:t>
      </w:r>
      <w:r w:rsidR="00175FA8" w:rsidRPr="00DF322F">
        <w:rPr>
          <w:rFonts w:ascii="Times New Roman" w:hAnsi="Times New Roman" w:cs="Times New Roman"/>
          <w:sz w:val="28"/>
          <w:szCs w:val="28"/>
        </w:rPr>
        <w:t xml:space="preserve"> Пункт 1 статьи 28.13 дополнить частью четвертой следующего содержания:</w:t>
      </w:r>
    </w:p>
    <w:p w14:paraId="2EBCE5B9" w14:textId="34BC45C0" w:rsidR="00175FA8" w:rsidRPr="00DF322F" w:rsidRDefault="00175FA8" w:rsidP="00782A2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2F">
        <w:rPr>
          <w:rFonts w:ascii="Times New Roman" w:hAnsi="Times New Roman" w:cs="Times New Roman"/>
          <w:sz w:val="28"/>
          <w:szCs w:val="28"/>
        </w:rPr>
        <w:t>«</w:t>
      </w: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Задержание транспортного средства прекращается непосредственно </w:t>
      </w:r>
      <w:r w:rsidR="003E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задержания транспортного средства в присутствии лица, которое может управлять данным транспортным средством в соответствии с Правилами дорожного движения, если причина задержания транспортного средства устранена до начала движения транспортного средства, предназначенного </w:t>
      </w:r>
      <w:r w:rsidR="003E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перемещения задержанного транспортного средства на специализированную стоянку».</w:t>
      </w:r>
    </w:p>
    <w:p w14:paraId="7FF09E2F" w14:textId="79625C6D" w:rsidR="00BC1321" w:rsidRPr="00DF322F" w:rsidRDefault="0075246B" w:rsidP="00782A2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BC1321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5FA3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C1321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F05FA3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C1321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</w:t>
      </w:r>
      <w:r w:rsidR="00F05FA3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C1321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статьи 28.13 </w:t>
      </w:r>
      <w:r w:rsidR="00F05FA3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следующей редакции: </w:t>
      </w:r>
    </w:p>
    <w:p w14:paraId="284D1CCD" w14:textId="35CC9BC3" w:rsidR="00BC1321" w:rsidRPr="00DF322F" w:rsidRDefault="00F05FA3" w:rsidP="00782A28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22F">
        <w:rPr>
          <w:rFonts w:ascii="Times New Roman" w:hAnsi="Times New Roman" w:cs="Times New Roman"/>
          <w:color w:val="000000" w:themeColor="text1"/>
          <w:sz w:val="28"/>
          <w:szCs w:val="28"/>
        </w:rPr>
        <w:t>«Копия протокола о задержании транспортного средства соответствующего вида вручается лицу, в отношении которого применена данная мера обеспечения производства по делу об административном правонарушении. Протокол о задержании транспортного средства в отсутствие водителя составляется в присутствии двух понятых</w:t>
      </w:r>
      <w:r w:rsidRPr="00DF3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 применением видеозаписи</w:t>
      </w:r>
      <w:r w:rsidRPr="00DF3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1321" w:rsidRPr="00DF3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Копия протокола о задержании транспортного средства, составленного в отсутствие водителя, с решением должностного лица о возврате задержанного транспортного средства вручается его владельцу, представителю владельца или лицу, имеющему при себе документы, необходимые </w:t>
      </w:r>
      <w:r w:rsidR="003E2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1321" w:rsidRPr="00DF3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управления данным транспортным средством, незамедлительно после устранения причины задержания транспортного средства».</w:t>
      </w:r>
    </w:p>
    <w:p w14:paraId="3156AF1A" w14:textId="77777777" w:rsidR="00BC1321" w:rsidRPr="00DF322F" w:rsidRDefault="00BC1321" w:rsidP="00782A28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B11E2" w14:textId="0580467C" w:rsidR="00BC1321" w:rsidRPr="00DF322F" w:rsidRDefault="00BC1321" w:rsidP="00782A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DF322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 истечении </w:t>
      </w:r>
      <w:r w:rsidR="003E28DF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14:paraId="0FF9DA01" w14:textId="77777777" w:rsidR="0061707B" w:rsidRPr="00DF322F" w:rsidRDefault="0061707B" w:rsidP="00755C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br w:type="page"/>
      </w:r>
    </w:p>
    <w:p w14:paraId="7F2D161A" w14:textId="77777777" w:rsidR="00275CE8" w:rsidRPr="003E28D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14:paraId="7FB5D70E" w14:textId="77777777" w:rsidR="00275CE8" w:rsidRPr="00DF322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251CB0D4" w14:textId="77777777" w:rsidR="003E28D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 w:rsidR="00652D05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Кодекс </w:t>
      </w:r>
    </w:p>
    <w:p w14:paraId="7E083EC6" w14:textId="58B88E2E" w:rsidR="00275CE8" w:rsidRPr="00DF322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1D5D3A87" w14:textId="77777777" w:rsidR="00275CE8" w:rsidRPr="00DF322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</w:t>
      </w:r>
    </w:p>
    <w:p w14:paraId="1C9B059E" w14:textId="77777777" w:rsidR="00275CE8" w:rsidRPr="00DF322F" w:rsidRDefault="00275CE8" w:rsidP="00275C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3733" w14:textId="65BFEEE3" w:rsidR="00275CE8" w:rsidRPr="005558CC" w:rsidRDefault="00275CE8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F322F">
        <w:rPr>
          <w:sz w:val="28"/>
          <w:szCs w:val="28"/>
        </w:rPr>
        <w:t xml:space="preserve">а) </w:t>
      </w:r>
      <w:r w:rsidR="00D74233" w:rsidRPr="00DF322F">
        <w:rPr>
          <w:sz w:val="28"/>
          <w:szCs w:val="28"/>
        </w:rPr>
        <w:t>н</w:t>
      </w:r>
      <w:r w:rsidRPr="00DF322F">
        <w:rPr>
          <w:sz w:val="28"/>
          <w:szCs w:val="28"/>
        </w:rPr>
        <w:t>астоящий проект закона</w:t>
      </w:r>
      <w:r w:rsidRPr="00DF322F">
        <w:rPr>
          <w:color w:val="FF0000"/>
          <w:sz w:val="28"/>
          <w:szCs w:val="28"/>
        </w:rPr>
        <w:t xml:space="preserve"> </w:t>
      </w:r>
      <w:r w:rsidRPr="00DF322F">
        <w:rPr>
          <w:sz w:val="28"/>
          <w:szCs w:val="28"/>
        </w:rPr>
        <w:t xml:space="preserve">разработан в целях установления административной ответственности за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средств, а также </w:t>
      </w:r>
      <w:r w:rsidR="00A5323F" w:rsidRPr="005558CC">
        <w:rPr>
          <w:sz w:val="28"/>
          <w:szCs w:val="28"/>
        </w:rPr>
        <w:t>регламентации возможности</w:t>
      </w:r>
      <w:r w:rsidR="009D3187" w:rsidRPr="005558CC">
        <w:rPr>
          <w:sz w:val="28"/>
          <w:szCs w:val="28"/>
        </w:rPr>
        <w:t xml:space="preserve"> </w:t>
      </w:r>
      <w:r w:rsidRPr="005558CC">
        <w:rPr>
          <w:sz w:val="28"/>
          <w:szCs w:val="28"/>
        </w:rPr>
        <w:t>задержани</w:t>
      </w:r>
      <w:r w:rsidR="00A5323F" w:rsidRPr="005558CC">
        <w:rPr>
          <w:sz w:val="28"/>
          <w:szCs w:val="28"/>
        </w:rPr>
        <w:t>я</w:t>
      </w:r>
      <w:r w:rsidRPr="005558CC">
        <w:rPr>
          <w:sz w:val="28"/>
          <w:szCs w:val="28"/>
        </w:rPr>
        <w:t xml:space="preserve"> транспортных средств при нарушении водителем требований </w:t>
      </w:r>
      <w:r w:rsidRPr="005558CC">
        <w:rPr>
          <w:color w:val="000000" w:themeColor="text1"/>
          <w:sz w:val="28"/>
          <w:szCs w:val="28"/>
        </w:rPr>
        <w:t>запрещающих знаков 3.27-3.30, установленных совместно со знаком дополнительной информации (табличкой) 8.23 (работает эвакуатор)</w:t>
      </w:r>
      <w:r w:rsidRPr="00DF322F">
        <w:rPr>
          <w:color w:val="000000" w:themeColor="text1"/>
          <w:sz w:val="28"/>
          <w:szCs w:val="28"/>
        </w:rPr>
        <w:t xml:space="preserve"> Правил дорожного движения Приднестровской Молдавской Республики</w:t>
      </w:r>
      <w:r w:rsidR="001E2A88" w:rsidRPr="00DF322F">
        <w:rPr>
          <w:color w:val="000000" w:themeColor="text1"/>
          <w:sz w:val="28"/>
          <w:szCs w:val="28"/>
        </w:rPr>
        <w:t xml:space="preserve">, утвержденных </w:t>
      </w:r>
      <w:r w:rsidR="001E2A88" w:rsidRPr="00DF322F">
        <w:rPr>
          <w:rStyle w:val="a5"/>
          <w:b w:val="0"/>
          <w:color w:val="000000" w:themeColor="text1"/>
          <w:sz w:val="28"/>
          <w:szCs w:val="28"/>
        </w:rPr>
        <w:t xml:space="preserve">Постановлением Правительства Приднестровской Молдавской Республики </w:t>
      </w:r>
      <w:r w:rsidR="005558CC">
        <w:rPr>
          <w:rStyle w:val="a5"/>
          <w:b w:val="0"/>
          <w:color w:val="000000" w:themeColor="text1"/>
          <w:sz w:val="28"/>
          <w:szCs w:val="28"/>
        </w:rPr>
        <w:br/>
      </w:r>
      <w:r w:rsidR="001E2A88" w:rsidRPr="00DF322F">
        <w:rPr>
          <w:rStyle w:val="a5"/>
          <w:b w:val="0"/>
          <w:color w:val="000000" w:themeColor="text1"/>
          <w:sz w:val="28"/>
          <w:szCs w:val="28"/>
        </w:rPr>
        <w:t>от</w:t>
      </w:r>
      <w:r w:rsidR="008704FC" w:rsidRPr="00DF322F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1E2A88" w:rsidRPr="00DF322F">
        <w:rPr>
          <w:rStyle w:val="text-small"/>
          <w:color w:val="000000" w:themeColor="text1"/>
          <w:sz w:val="28"/>
          <w:szCs w:val="28"/>
        </w:rPr>
        <w:t>2 июня 2017 года</w:t>
      </w:r>
      <w:r w:rsidR="005558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E2A88" w:rsidRPr="00DF322F">
        <w:rPr>
          <w:rStyle w:val="text-small"/>
          <w:color w:val="000000" w:themeColor="text1"/>
          <w:sz w:val="28"/>
          <w:szCs w:val="28"/>
        </w:rPr>
        <w:t>№ 126</w:t>
      </w:r>
      <w:r w:rsidR="005558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E2A88" w:rsidRPr="00DF322F">
        <w:rPr>
          <w:color w:val="000000" w:themeColor="text1"/>
          <w:sz w:val="28"/>
          <w:szCs w:val="28"/>
        </w:rPr>
        <w:t>«Об утверждении Правил дорожного движения Приднестровской Молдавской Республики» (далее – Правила дорожного движения)</w:t>
      </w:r>
      <w:r w:rsidRPr="00DF322F">
        <w:rPr>
          <w:color w:val="000000" w:themeColor="text1"/>
          <w:sz w:val="28"/>
          <w:szCs w:val="28"/>
        </w:rPr>
        <w:t xml:space="preserve">, в зоне их действия, при отсутствии водителей транспортных средств на месте совершения </w:t>
      </w:r>
      <w:r w:rsidRPr="00DF322F">
        <w:rPr>
          <w:sz w:val="28"/>
          <w:szCs w:val="28"/>
        </w:rPr>
        <w:t xml:space="preserve">административного правонарушения в момент их </w:t>
      </w:r>
      <w:r w:rsidRPr="005558CC">
        <w:rPr>
          <w:sz w:val="28"/>
          <w:szCs w:val="28"/>
        </w:rPr>
        <w:t>обнаружения.</w:t>
      </w:r>
    </w:p>
    <w:p w14:paraId="165F41A1" w14:textId="744FEC07" w:rsidR="00945A86" w:rsidRPr="005558CC" w:rsidRDefault="00945A86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 xml:space="preserve">В отношении случаев остановки или стоянки транспортного средства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Pr="005558CC">
        <w:rPr>
          <w:rFonts w:ascii="Times New Roman" w:hAnsi="Times New Roman" w:cs="Times New Roman"/>
          <w:sz w:val="28"/>
          <w:szCs w:val="28"/>
        </w:rPr>
        <w:t xml:space="preserve">в зоне действия дорожных знаков или разметки проезжей части дороги, запрещающих остановку или стоянку транспортных средств, предлагается установить, что действия </w:t>
      </w:r>
      <w:r w:rsidR="00B175F5" w:rsidRPr="005558CC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558CC">
        <w:rPr>
          <w:rFonts w:ascii="Times New Roman" w:hAnsi="Times New Roman" w:cs="Times New Roman"/>
          <w:sz w:val="28"/>
          <w:szCs w:val="28"/>
        </w:rPr>
        <w:t xml:space="preserve">будут подлежать квалификации по пункту 4 статьи 12.17 Кодекса Приднестровской Молдавской Республики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Pr="005558C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(далее </w:t>
      </w:r>
      <w:r w:rsidR="00776512">
        <w:rPr>
          <w:rFonts w:ascii="Times New Roman" w:hAnsi="Times New Roman" w:cs="Times New Roman"/>
          <w:sz w:val="28"/>
          <w:szCs w:val="28"/>
        </w:rPr>
        <w:t>–</w:t>
      </w:r>
      <w:r w:rsidRPr="005558CC">
        <w:rPr>
          <w:rFonts w:ascii="Times New Roman" w:hAnsi="Times New Roman" w:cs="Times New Roman"/>
          <w:sz w:val="28"/>
          <w:szCs w:val="28"/>
        </w:rPr>
        <w:t xml:space="preserve"> Кодекс), которая будет являться специальной по отношению к пункту 1 статьи 12.20 Кодекса, устанавливающе</w:t>
      </w:r>
      <w:r w:rsidR="005656BD" w:rsidRPr="005558CC">
        <w:rPr>
          <w:rFonts w:ascii="Times New Roman" w:hAnsi="Times New Roman" w:cs="Times New Roman"/>
          <w:sz w:val="28"/>
          <w:szCs w:val="28"/>
        </w:rPr>
        <w:t>му</w:t>
      </w:r>
      <w:r w:rsidRPr="005558CC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правил стоянки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Pr="005558CC">
        <w:rPr>
          <w:rFonts w:ascii="Times New Roman" w:hAnsi="Times New Roman" w:cs="Times New Roman"/>
          <w:sz w:val="28"/>
          <w:szCs w:val="28"/>
        </w:rPr>
        <w:t>или остановки.</w:t>
      </w:r>
    </w:p>
    <w:p w14:paraId="078073FE" w14:textId="1E7716E4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>Необходимо отметить, что пункт 1 статьи 12.20 Кодекса содержит</w:t>
      </w:r>
      <w:r w:rsidRPr="00DF322F">
        <w:rPr>
          <w:rFonts w:ascii="Times New Roman" w:hAnsi="Times New Roman" w:cs="Times New Roman"/>
          <w:sz w:val="28"/>
          <w:szCs w:val="28"/>
        </w:rPr>
        <w:t xml:space="preserve"> общий состав административного правонарушения, объективная сторона которого выражается в несоблюдении водителем установленных в разделе 12 Правил дорожного движения</w:t>
      </w:r>
      <w:r w:rsidR="00AF1B9E" w:rsidRPr="00DF32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322F">
        <w:rPr>
          <w:rFonts w:ascii="Times New Roman" w:hAnsi="Times New Roman" w:cs="Times New Roman"/>
          <w:sz w:val="28"/>
          <w:szCs w:val="28"/>
        </w:rPr>
        <w:t xml:space="preserve">требований к остановке и стоянке транспортных средств, за исключением случаев, предусмотренных пунктом 1 статьи 12.12 Кодекса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="00D521D2">
        <w:rPr>
          <w:rFonts w:ascii="Times New Roman" w:hAnsi="Times New Roman" w:cs="Times New Roman"/>
          <w:sz w:val="28"/>
          <w:szCs w:val="28"/>
        </w:rPr>
        <w:t>и пунктами 2 –</w:t>
      </w:r>
      <w:r w:rsidRPr="00DF322F">
        <w:rPr>
          <w:rFonts w:ascii="Times New Roman" w:hAnsi="Times New Roman" w:cs="Times New Roman"/>
          <w:sz w:val="28"/>
          <w:szCs w:val="28"/>
        </w:rPr>
        <w:t xml:space="preserve"> 5 статьи 12.20 Кодекса.</w:t>
      </w:r>
    </w:p>
    <w:p w14:paraId="65EE8A5E" w14:textId="247126AE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Случаи, в которых нарушения водителями Правил дорожного движения могут быть квалифицированы по пункту 1 статьи 12.20 Кодекса, немногочисленны, так как большинство деяний, связанных с несоблюдением правил остановки или стоянки транспортных средств, подпадают под действие пунктов 2 </w:t>
      </w:r>
      <w:r w:rsidR="00776512">
        <w:rPr>
          <w:rFonts w:ascii="Times New Roman" w:hAnsi="Times New Roman" w:cs="Times New Roman"/>
          <w:sz w:val="28"/>
          <w:szCs w:val="28"/>
        </w:rPr>
        <w:t>–</w:t>
      </w:r>
      <w:r w:rsidRPr="00DF322F">
        <w:rPr>
          <w:rFonts w:ascii="Times New Roman" w:hAnsi="Times New Roman" w:cs="Times New Roman"/>
          <w:sz w:val="28"/>
          <w:szCs w:val="28"/>
        </w:rPr>
        <w:t xml:space="preserve"> 5 данной статьи.</w:t>
      </w:r>
    </w:p>
    <w:p w14:paraId="0B3F2C16" w14:textId="77777777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Среди наиболее распространенных нарушений, за совершение которых водители несут ответственность по пункту 1 статьи 12.20 Кодекса, можно выделить следующие:</w:t>
      </w:r>
    </w:p>
    <w:p w14:paraId="118AF387" w14:textId="3B859E97" w:rsidR="00275CE8" w:rsidRPr="00DF322F" w:rsidRDefault="00AF1B9E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в пункте 12.1 Правил дорожного движения запрета осуществлять остановку и стоянку транспортных средств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="00275CE8" w:rsidRPr="00DF322F">
        <w:rPr>
          <w:rFonts w:ascii="Times New Roman" w:hAnsi="Times New Roman" w:cs="Times New Roman"/>
          <w:sz w:val="28"/>
          <w:szCs w:val="28"/>
        </w:rPr>
        <w:lastRenderedPageBreak/>
        <w:t xml:space="preserve">на левой стороне дороги. Исключение составляют случаи, когда дорога, проходящая через населенный пункт, имеет по одной полосе для движения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="00275CE8" w:rsidRPr="00DF322F">
        <w:rPr>
          <w:rFonts w:ascii="Times New Roman" w:hAnsi="Times New Roman" w:cs="Times New Roman"/>
          <w:sz w:val="28"/>
          <w:szCs w:val="28"/>
        </w:rPr>
        <w:t>в каждом направлении без трамвайных путей посередине или является односторонней. В этих случаях остановка и стоянка на левой стороне дороги разрешаются (грузовым автомобилям с разрешенной максимальной массой более 3,5 т на левой стороне дорог с односторонним движением разрешается лишь остановка для загрузки или разгрузки);</w:t>
      </w:r>
    </w:p>
    <w:p w14:paraId="1AAD49FA" w14:textId="5C033569" w:rsidR="00275CE8" w:rsidRPr="00DF322F" w:rsidRDefault="00AF1B9E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>невыполнение требования пункта 12.1 Правил дорожного движения, запрещающего остановку и стоянку транспортных средств на правой стороне дороги у края проезжей части при наличии обочины либо на тротуаре;</w:t>
      </w:r>
    </w:p>
    <w:p w14:paraId="04FBBDB0" w14:textId="0224E693" w:rsidR="00275CE8" w:rsidRPr="00DF322F" w:rsidRDefault="00AF1B9E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>несоблюдение требований пункта 12.4 Правил</w:t>
      </w:r>
      <w:r w:rsidRPr="00DF322F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275CE8" w:rsidRPr="00DF322F">
        <w:rPr>
          <w:rFonts w:ascii="Times New Roman" w:hAnsi="Times New Roman" w:cs="Times New Roman"/>
          <w:sz w:val="28"/>
          <w:szCs w:val="28"/>
        </w:rPr>
        <w:t>, выразившееся в остановке или стоянке:</w:t>
      </w:r>
    </w:p>
    <w:p w14:paraId="48A8AF73" w14:textId="79EAC8F5" w:rsidR="00275CE8" w:rsidRPr="00DF322F" w:rsidRDefault="00652D05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1</w:t>
      </w:r>
      <w:r w:rsidR="00AF1B9E"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>на мосту, путепроводе (если для движения в данном направлении имеется менее трех полос) и под ними;</w:t>
      </w:r>
    </w:p>
    <w:p w14:paraId="0A5FB68E" w14:textId="1021DB9A" w:rsidR="00275CE8" w:rsidRPr="00DF322F" w:rsidRDefault="00652D05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2</w:t>
      </w:r>
      <w:r w:rsidR="00AF1B9E"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 xml:space="preserve">в местах, где расстояние между сплошной линией разметки (кроме обозначающей край проезжей части), разделительной полосой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="00275CE8" w:rsidRPr="00DF322F">
        <w:rPr>
          <w:rFonts w:ascii="Times New Roman" w:hAnsi="Times New Roman" w:cs="Times New Roman"/>
          <w:sz w:val="28"/>
          <w:szCs w:val="28"/>
        </w:rPr>
        <w:t>или противоположным краем проезжей части и остановившимся транспортным средством менее 3 м;</w:t>
      </w:r>
    </w:p>
    <w:p w14:paraId="14EB2F05" w14:textId="7DF26720" w:rsidR="00275CE8" w:rsidRPr="00DF322F" w:rsidRDefault="00652D05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г</w:t>
      </w:r>
      <w:r w:rsidR="00AF1B9E"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 xml:space="preserve">нарушение установленного в подпунктах д) и е) пункта 12.4 Правил </w:t>
      </w:r>
      <w:r w:rsidR="00AF1B9E" w:rsidRPr="00DF322F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275CE8" w:rsidRPr="00DF322F">
        <w:rPr>
          <w:rFonts w:ascii="Times New Roman" w:hAnsi="Times New Roman" w:cs="Times New Roman"/>
          <w:sz w:val="28"/>
          <w:szCs w:val="28"/>
        </w:rPr>
        <w:t xml:space="preserve">запрета осуществлять остановку и стоянку на проезжей части вблизи опасных поворотов и выпуклых переломов продольного профиля дороги при видимости дороги менее 100 м хотя бы в одном направлении, а также на пересечении проезжих частей и ближе 15 м от края пересекаемой проезжей части, за исключением стороны напротив бокового проезда трехсторонних пересечений (перекрестков), имеющих сплошную линию разметки </w:t>
      </w:r>
      <w:r w:rsidR="00776512">
        <w:rPr>
          <w:rFonts w:ascii="Times New Roman" w:hAnsi="Times New Roman" w:cs="Times New Roman"/>
          <w:sz w:val="28"/>
          <w:szCs w:val="28"/>
        </w:rPr>
        <w:br/>
      </w:r>
      <w:r w:rsidR="00275CE8" w:rsidRPr="00DF322F">
        <w:rPr>
          <w:rFonts w:ascii="Times New Roman" w:hAnsi="Times New Roman" w:cs="Times New Roman"/>
          <w:sz w:val="28"/>
          <w:szCs w:val="28"/>
        </w:rPr>
        <w:t>или разделительную полосу;</w:t>
      </w:r>
    </w:p>
    <w:p w14:paraId="1D778698" w14:textId="33ADBC71" w:rsidR="00275CE8" w:rsidRPr="00DF322F" w:rsidRDefault="00652D05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F1B9E"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="00275CE8" w:rsidRPr="00DF322F">
        <w:rPr>
          <w:rFonts w:ascii="Times New Roman" w:hAnsi="Times New Roman" w:cs="Times New Roman"/>
          <w:sz w:val="28"/>
          <w:szCs w:val="28"/>
        </w:rPr>
        <w:t>невыполнение предписания подпункта б) пункта 12.5 Правил дорожного движения, запрещающего стоянку транспортных средств вне населенных пунктов на проезжей части дорог, обозначенных знаком 2.1 «Главная дорога».</w:t>
      </w:r>
    </w:p>
    <w:p w14:paraId="0D733C67" w14:textId="397A0013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Отсутствие специальной ответственности </w:t>
      </w:r>
      <w:r w:rsidR="00AF0DC2" w:rsidRPr="00905C24">
        <w:rPr>
          <w:rFonts w:ascii="Times New Roman" w:hAnsi="Times New Roman" w:cs="Times New Roman"/>
          <w:sz w:val="28"/>
          <w:szCs w:val="28"/>
        </w:rPr>
        <w:t>за правонарушения, установленные</w:t>
      </w:r>
      <w:r w:rsidR="00905C24">
        <w:rPr>
          <w:rFonts w:ascii="Times New Roman" w:hAnsi="Times New Roman" w:cs="Times New Roman"/>
          <w:sz w:val="28"/>
          <w:szCs w:val="28"/>
        </w:rPr>
        <w:t xml:space="preserve"> </w:t>
      </w:r>
      <w:r w:rsidRPr="00905C24">
        <w:rPr>
          <w:rFonts w:ascii="Times New Roman" w:hAnsi="Times New Roman" w:cs="Times New Roman"/>
          <w:sz w:val="28"/>
          <w:szCs w:val="28"/>
        </w:rPr>
        <w:t>пункт</w:t>
      </w:r>
      <w:r w:rsidR="00AF0DC2" w:rsidRPr="00905C24">
        <w:rPr>
          <w:rFonts w:ascii="Times New Roman" w:hAnsi="Times New Roman" w:cs="Times New Roman"/>
          <w:sz w:val="28"/>
          <w:szCs w:val="28"/>
        </w:rPr>
        <w:t>ом</w:t>
      </w:r>
      <w:r w:rsidRPr="00905C24">
        <w:rPr>
          <w:rFonts w:ascii="Times New Roman" w:hAnsi="Times New Roman" w:cs="Times New Roman"/>
          <w:sz w:val="28"/>
          <w:szCs w:val="28"/>
        </w:rPr>
        <w:t xml:space="preserve"> 1 статьи 12.20</w:t>
      </w:r>
      <w:r w:rsidRPr="00DF322F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905C24">
        <w:rPr>
          <w:rFonts w:ascii="Times New Roman" w:hAnsi="Times New Roman" w:cs="Times New Roman"/>
          <w:sz w:val="28"/>
          <w:szCs w:val="28"/>
        </w:rPr>
        <w:t>,</w:t>
      </w:r>
      <w:r w:rsidRPr="00DF322F">
        <w:rPr>
          <w:rFonts w:ascii="Times New Roman" w:hAnsi="Times New Roman" w:cs="Times New Roman"/>
          <w:sz w:val="28"/>
          <w:szCs w:val="28"/>
        </w:rPr>
        <w:t xml:space="preserve"> не позволяет должным образом эффективно пресекать правонарушения, совершенные водителями транспортных средств, не обнаруженных в зоне действия запрещающих знаков 3.27-3.30 </w:t>
      </w:r>
      <w:r w:rsidR="001E2A88" w:rsidRPr="00DF322F">
        <w:rPr>
          <w:rFonts w:ascii="Times New Roman" w:hAnsi="Times New Roman" w:cs="Times New Roman"/>
          <w:sz w:val="28"/>
          <w:szCs w:val="28"/>
        </w:rPr>
        <w:t xml:space="preserve">Правил дорожного движения </w:t>
      </w:r>
      <w:r w:rsidRPr="00DF322F">
        <w:rPr>
          <w:rFonts w:ascii="Times New Roman" w:hAnsi="Times New Roman" w:cs="Times New Roman"/>
          <w:sz w:val="28"/>
          <w:szCs w:val="28"/>
        </w:rPr>
        <w:t>или разметки. Меры, предпринимаемые для пресечения указан</w:t>
      </w:r>
      <w:r w:rsidR="00061FC7">
        <w:rPr>
          <w:rFonts w:ascii="Times New Roman" w:hAnsi="Times New Roman" w:cs="Times New Roman"/>
          <w:sz w:val="28"/>
          <w:szCs w:val="28"/>
        </w:rPr>
        <w:t>ных правонарушений, в частности</w:t>
      </w:r>
      <w:r w:rsidRPr="00DF322F">
        <w:rPr>
          <w:rFonts w:ascii="Times New Roman" w:hAnsi="Times New Roman" w:cs="Times New Roman"/>
          <w:sz w:val="28"/>
          <w:szCs w:val="28"/>
        </w:rPr>
        <w:t xml:space="preserve"> назначение административных штрафов, не позволяют говорить о</w:t>
      </w:r>
      <w:r w:rsidR="00D74233" w:rsidRPr="00DF322F">
        <w:rPr>
          <w:rFonts w:ascii="Times New Roman" w:hAnsi="Times New Roman" w:cs="Times New Roman"/>
          <w:sz w:val="28"/>
          <w:szCs w:val="28"/>
        </w:rPr>
        <w:t>б</w:t>
      </w:r>
      <w:r w:rsidRPr="00DF322F">
        <w:rPr>
          <w:rFonts w:ascii="Times New Roman" w:hAnsi="Times New Roman" w:cs="Times New Roman"/>
          <w:sz w:val="28"/>
          <w:szCs w:val="28"/>
        </w:rPr>
        <w:t xml:space="preserve"> их действенности, </w:t>
      </w:r>
      <w:r w:rsidR="00905C24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>так как не представляется возможным применять задержание и перемещение транспортного средства на специализированную стоянку.</w:t>
      </w:r>
    </w:p>
    <w:p w14:paraId="18E10453" w14:textId="5BFC7A5B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="008704FC"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закона </w:t>
      </w:r>
      <w:r w:rsidR="00652D05" w:rsidRPr="00DF322F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</w:t>
      </w:r>
      <w:r w:rsidR="00652D05" w:rsidRPr="00DF32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322F">
        <w:rPr>
          <w:rFonts w:ascii="Times New Roman" w:hAnsi="Times New Roman" w:cs="Times New Roman"/>
          <w:sz w:val="28"/>
          <w:szCs w:val="28"/>
        </w:rPr>
        <w:t xml:space="preserve">установить административную ответственность за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средств, а </w:t>
      </w:r>
      <w:r w:rsidR="00306068" w:rsidRPr="00DF322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323F" w:rsidRPr="00905C24">
        <w:rPr>
          <w:rFonts w:ascii="Times New Roman" w:hAnsi="Times New Roman" w:cs="Times New Roman"/>
          <w:sz w:val="28"/>
          <w:szCs w:val="28"/>
        </w:rPr>
        <w:t>регламентировать возможность</w:t>
      </w:r>
      <w:r w:rsidRPr="00905C24">
        <w:rPr>
          <w:rFonts w:ascii="Times New Roman" w:hAnsi="Times New Roman" w:cs="Times New Roman"/>
          <w:sz w:val="28"/>
          <w:szCs w:val="28"/>
        </w:rPr>
        <w:t xml:space="preserve"> задержан</w:t>
      </w:r>
      <w:r w:rsidR="00A5323F" w:rsidRPr="00905C24">
        <w:rPr>
          <w:rFonts w:ascii="Times New Roman" w:hAnsi="Times New Roman" w:cs="Times New Roman"/>
          <w:sz w:val="28"/>
          <w:szCs w:val="28"/>
        </w:rPr>
        <w:t>ия</w:t>
      </w:r>
      <w:r w:rsidRPr="00DF322F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905C24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>при нарушении водителем требований запрещающих знаков.</w:t>
      </w:r>
    </w:p>
    <w:p w14:paraId="0B6FB3E1" w14:textId="0ABD1A1D" w:rsidR="00275CE8" w:rsidRPr="00DF322F" w:rsidRDefault="00275CE8" w:rsidP="003E28D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Помимо вышеизложенного, проектом закона предлагается установить положения, согласно которым протокол о задержании транспортного средства </w:t>
      </w:r>
      <w:r w:rsidR="0090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водителя будет составляться в присутствии двух понятых </w:t>
      </w:r>
      <w:r w:rsidR="0090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 применением видеозаписи. Копия протокола о задержании транспортного средства, составленного в отсутствие водителя, с решением должностного лица о возврате задержанного транспортного средства будет вручаться его владельцу, представителю владельца или лицу, имеющему при себе документы, необходимые для управления данным транспортным средством, незамедлительно после устранения причины задержания транспортного средства.</w:t>
      </w:r>
    </w:p>
    <w:p w14:paraId="66FA9D73" w14:textId="699DC028" w:rsidR="00A35E0D" w:rsidRPr="00DF322F" w:rsidRDefault="00A010D7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24">
        <w:rPr>
          <w:rFonts w:ascii="Times New Roman" w:hAnsi="Times New Roman" w:cs="Times New Roman"/>
          <w:sz w:val="28"/>
          <w:szCs w:val="28"/>
        </w:rPr>
        <w:t>Социально-экономические последствия</w:t>
      </w:r>
      <w:r w:rsidR="00A35E0D" w:rsidRPr="00905C24">
        <w:rPr>
          <w:rFonts w:ascii="Times New Roman" w:hAnsi="Times New Roman" w:cs="Times New Roman"/>
          <w:sz w:val="28"/>
          <w:szCs w:val="28"/>
        </w:rPr>
        <w:t xml:space="preserve"> принятия проекта закона будут заключаться в снижении случаев нарушения Правил дорожного движения </w:t>
      </w:r>
      <w:r w:rsidR="00905C24">
        <w:rPr>
          <w:rFonts w:ascii="Times New Roman" w:hAnsi="Times New Roman" w:cs="Times New Roman"/>
          <w:sz w:val="28"/>
          <w:szCs w:val="28"/>
        </w:rPr>
        <w:br/>
      </w:r>
      <w:r w:rsidR="00A35E0D" w:rsidRPr="00905C2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05C24">
        <w:rPr>
          <w:rFonts w:ascii="Times New Roman" w:hAnsi="Times New Roman" w:cs="Times New Roman"/>
          <w:sz w:val="28"/>
          <w:szCs w:val="28"/>
        </w:rPr>
        <w:t xml:space="preserve">невыполнения запретов на остановку и стоянку, предусмотренных дорожными знаками 3.27 «Остановка запрещена», 3.28 «Стоянка запрещена», 3.29 «Стоянка запрещена по нечетным числам месяца», 3.30 «Стоянка запрещена по четным числам месяца», что </w:t>
      </w:r>
      <w:r w:rsidR="006A7220" w:rsidRPr="00905C2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05C24">
        <w:rPr>
          <w:rFonts w:ascii="Times New Roman" w:hAnsi="Times New Roman" w:cs="Times New Roman"/>
          <w:sz w:val="28"/>
          <w:szCs w:val="28"/>
        </w:rPr>
        <w:t>способств</w:t>
      </w:r>
      <w:r w:rsidR="006A7220" w:rsidRPr="00905C24">
        <w:rPr>
          <w:rFonts w:ascii="Times New Roman" w:hAnsi="Times New Roman" w:cs="Times New Roman"/>
          <w:sz w:val="28"/>
          <w:szCs w:val="28"/>
        </w:rPr>
        <w:t>овать</w:t>
      </w:r>
      <w:r w:rsidRPr="00905C24">
        <w:rPr>
          <w:rFonts w:ascii="Times New Roman" w:hAnsi="Times New Roman" w:cs="Times New Roman"/>
          <w:sz w:val="28"/>
          <w:szCs w:val="28"/>
        </w:rPr>
        <w:t xml:space="preserve"> повышению уровня безопасности дорожного движения в Приднестровской Молдавской Республике;</w:t>
      </w:r>
    </w:p>
    <w:p w14:paraId="5F356810" w14:textId="564B56DF" w:rsidR="00275CE8" w:rsidRPr="00DF322F" w:rsidRDefault="00275CE8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322F">
        <w:rPr>
          <w:sz w:val="28"/>
          <w:szCs w:val="28"/>
        </w:rPr>
        <w:t>б</w:t>
      </w:r>
      <w:proofErr w:type="gramEnd"/>
      <w:r w:rsidRPr="00DF322F">
        <w:rPr>
          <w:sz w:val="28"/>
          <w:szCs w:val="28"/>
        </w:rPr>
        <w:t xml:space="preserve">) в данной сфере правового регулирования </w:t>
      </w:r>
      <w:r w:rsidR="00610B5C" w:rsidRPr="00DF322F">
        <w:rPr>
          <w:sz w:val="28"/>
          <w:szCs w:val="28"/>
        </w:rPr>
        <w:t xml:space="preserve">в Приднестровской Молдавской Республике </w:t>
      </w:r>
      <w:r w:rsidRPr="00DF322F">
        <w:rPr>
          <w:sz w:val="28"/>
          <w:szCs w:val="28"/>
        </w:rPr>
        <w:t>действуют:</w:t>
      </w:r>
    </w:p>
    <w:p w14:paraId="1EE61631" w14:textId="77777777" w:rsidR="00275CE8" w:rsidRPr="00DF322F" w:rsidRDefault="00275CE8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22F">
        <w:rPr>
          <w:sz w:val="28"/>
          <w:szCs w:val="28"/>
        </w:rPr>
        <w:t>1) Конституция Приднестровской Молдавской Республики;</w:t>
      </w:r>
    </w:p>
    <w:p w14:paraId="7BEE0A3F" w14:textId="77777777" w:rsidR="00275CE8" w:rsidRPr="00DF322F" w:rsidRDefault="00275CE8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C24">
        <w:rPr>
          <w:spacing w:val="-4"/>
          <w:sz w:val="28"/>
          <w:szCs w:val="28"/>
        </w:rPr>
        <w:t>2) Кодекс Приднестровской Молдавской Республики об административных</w:t>
      </w:r>
      <w:r w:rsidRPr="00DF322F">
        <w:rPr>
          <w:sz w:val="28"/>
          <w:szCs w:val="28"/>
        </w:rPr>
        <w:t xml:space="preserve"> правонарушениях;</w:t>
      </w:r>
    </w:p>
    <w:p w14:paraId="760C18C8" w14:textId="77777777" w:rsidR="00275CE8" w:rsidRPr="00DF322F" w:rsidRDefault="00275CE8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22F">
        <w:rPr>
          <w:sz w:val="28"/>
          <w:szCs w:val="28"/>
        </w:rPr>
        <w:t>3</w:t>
      </w:r>
      <w:bookmarkStart w:id="1" w:name="_Hlk132360933"/>
      <w:r w:rsidRPr="00DF322F">
        <w:rPr>
          <w:sz w:val="28"/>
          <w:szCs w:val="28"/>
        </w:rPr>
        <w:t>) Закон Приднестровской Молдавской Республики</w:t>
      </w:r>
      <w:bookmarkEnd w:id="1"/>
      <w:r w:rsidRPr="00DF322F">
        <w:rPr>
          <w:sz w:val="28"/>
          <w:szCs w:val="28"/>
        </w:rPr>
        <w:t xml:space="preserve"> от 12 января 2017 года № 17-З-VI «О безопасности дорожного движения» (САЗ 17-3);</w:t>
      </w:r>
    </w:p>
    <w:p w14:paraId="3C866757" w14:textId="7CD56A43" w:rsidR="00B071D1" w:rsidRPr="00DF322F" w:rsidRDefault="00B071D1" w:rsidP="003E2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22F">
        <w:rPr>
          <w:color w:val="000000"/>
          <w:sz w:val="28"/>
          <w:szCs w:val="28"/>
        </w:rPr>
        <w:t>4) 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17-23);</w:t>
      </w:r>
    </w:p>
    <w:p w14:paraId="491FA146" w14:textId="63E19F43" w:rsidR="00275CE8" w:rsidRPr="00DF322F" w:rsidRDefault="00275CE8" w:rsidP="003E2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) принятие данного проекта закона не потребует внесения изменений </w:t>
      </w:r>
      <w:r w:rsidR="00905C24">
        <w:rPr>
          <w:rFonts w:ascii="Times New Roman" w:hAnsi="Times New Roman" w:cs="Times New Roman"/>
          <w:sz w:val="28"/>
          <w:szCs w:val="28"/>
        </w:rPr>
        <w:br/>
      </w:r>
      <w:r w:rsidRPr="00DF322F">
        <w:rPr>
          <w:rFonts w:ascii="Times New Roman" w:hAnsi="Times New Roman" w:cs="Times New Roman"/>
          <w:sz w:val="28"/>
          <w:szCs w:val="28"/>
        </w:rPr>
        <w:t>и дополнений в иные законодательные акты Приднестровской Молдавской Республики;</w:t>
      </w:r>
    </w:p>
    <w:p w14:paraId="5D7AD491" w14:textId="77777777" w:rsidR="00275CE8" w:rsidRPr="00DF322F" w:rsidRDefault="00275CE8" w:rsidP="003E2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 xml:space="preserve">)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вступления в силу данного проекта закона не потребуется принятие отдельного законодательного акта;</w:t>
      </w:r>
    </w:p>
    <w:p w14:paraId="5B90CF9C" w14:textId="225A7923" w:rsidR="00275CE8" w:rsidRDefault="00275CE8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322F">
        <w:rPr>
          <w:rFonts w:ascii="Times New Roman" w:hAnsi="Times New Roman" w:cs="Times New Roman"/>
          <w:sz w:val="28"/>
          <w:szCs w:val="28"/>
        </w:rPr>
        <w:t>) принятие данного проекта закона не потребует дополнительных материальных и иных затрат.</w:t>
      </w:r>
    </w:p>
    <w:p w14:paraId="61A7BA49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26067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9401C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D5333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DD459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827E2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EE2DF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2295A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93F35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1015E" w14:textId="77777777" w:rsidR="00905C24" w:rsidRDefault="00905C24" w:rsidP="003E28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E5108" w14:textId="77777777" w:rsidR="00905C24" w:rsidRDefault="00905C24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5D39A" w14:textId="1C84C75D" w:rsidR="00E4291D" w:rsidRPr="00905C24" w:rsidRDefault="00905C24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14:paraId="484395C2" w14:textId="77777777" w:rsidR="00E4291D" w:rsidRPr="00DF322F" w:rsidRDefault="00E4291D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0D77909A" w14:textId="77777777" w:rsidR="00905C24" w:rsidRDefault="00E4291D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="0016396A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1D1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="00B4219E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7F2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</w:t>
      </w:r>
      <w:r w:rsidR="00522C3A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Кодекс </w:t>
      </w:r>
    </w:p>
    <w:p w14:paraId="0FEA4F7F" w14:textId="77777777" w:rsidR="00905C24" w:rsidRDefault="00E4291D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</w:t>
      </w:r>
      <w:r w:rsidR="006150F9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="007337F2"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D51302" w14:textId="2AF8622D" w:rsidR="00E4291D" w:rsidRPr="00DF322F" w:rsidRDefault="00E4291D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</w:t>
      </w:r>
    </w:p>
    <w:p w14:paraId="00472446" w14:textId="77777777" w:rsidR="00E4291D" w:rsidRPr="00DF322F" w:rsidRDefault="00E4291D" w:rsidP="009B1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6046" w:rsidRPr="00905C24" w14:paraId="3C837BC6" w14:textId="77777777" w:rsidTr="00383B06">
        <w:trPr>
          <w:trHeight w:val="39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342" w14:textId="77777777" w:rsidR="00596046" w:rsidRPr="00905C24" w:rsidRDefault="00596046" w:rsidP="00C6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920" w14:textId="77777777" w:rsidR="00596046" w:rsidRPr="00905C24" w:rsidRDefault="00596046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C148D" w:rsidRPr="00905C24" w14:paraId="1AA6516D" w14:textId="77777777" w:rsidTr="00E11615">
        <w:trPr>
          <w:trHeight w:val="60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B08" w14:textId="77777777" w:rsidR="00E33BBB" w:rsidRPr="00905C24" w:rsidRDefault="00CC148D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2358849"/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</w:t>
            </w:r>
            <w:r w:rsidR="0061707B"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E33BBB"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E4744"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25B0" w:rsidRPr="00905C24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предписанных дорожными знаками или разметкой проезжей части дороги</w:t>
            </w:r>
          </w:p>
          <w:p w14:paraId="72ABE0A7" w14:textId="6CFE6164" w:rsidR="00975AE2" w:rsidRPr="00905C24" w:rsidRDefault="00975AE2" w:rsidP="00975AE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1. Несоблюдение требований, предписанных дорожными знаками или разметкой проезжей части дороги, за исключением пересечения при объезде препятствия сплошной линии разметки, разделяющей полосы движения в попутном направлении, наезда на сплошную или двойную сплошную линии разметки проезжей части дороги, без выезда на полосу встречного движения и в случае если не создано помех для движения других участников дорожного движения, а также в иных случаях, предусмотренных другими статьями настоящей главы, -</w:t>
            </w:r>
          </w:p>
          <w:p w14:paraId="21EF8C0E" w14:textId="2CCA6E83" w:rsidR="0088493D" w:rsidRPr="00905C24" w:rsidRDefault="00975AE2" w:rsidP="00975AE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или наложение административного штрафа в размере 5 (пяти) РУ МЗП.</w:t>
            </w:r>
          </w:p>
          <w:p w14:paraId="64739BAD" w14:textId="77777777" w:rsidR="00B41499" w:rsidRPr="00905C24" w:rsidRDefault="00B41499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4D27" w14:textId="631E29B0" w:rsidR="00975AE2" w:rsidRPr="00905C24" w:rsidRDefault="00975AE2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7DDCA6C3" w14:textId="7F7ED1CC" w:rsidR="0088493D" w:rsidRPr="00905C24" w:rsidRDefault="0088493D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3. … </w:t>
            </w:r>
          </w:p>
          <w:p w14:paraId="14F67117" w14:textId="2847BCAE" w:rsidR="0088493D" w:rsidRPr="00905C24" w:rsidRDefault="0088493D" w:rsidP="0088493D">
            <w:pPr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10B5C"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тсутствует.</w:t>
            </w:r>
          </w:p>
          <w:p w14:paraId="4D5D48B6" w14:textId="77777777" w:rsidR="00CC148D" w:rsidRPr="00905C24" w:rsidRDefault="00CC148D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14A" w14:textId="77777777" w:rsidR="0088493D" w:rsidRPr="00905C24" w:rsidRDefault="0088493D" w:rsidP="0088493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12.17.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предписанных дорожными знаками или разметкой проезжей части дороги</w:t>
            </w:r>
          </w:p>
          <w:p w14:paraId="7A5BA888" w14:textId="51C77A68" w:rsidR="00975AE2" w:rsidRPr="00905C24" w:rsidRDefault="00975AE2" w:rsidP="00975AE2">
            <w:pPr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1. Несоблюдение требований, предписанных дорожными знаками или разметкой проезжей части дороги, за исключением пересечения при объезде препятствия сплошной линии разметки, разделяющей полосы движения в попутном направлении, наезда на сплошную или двойную сплошную линии разметки проезжей части дороги, без выезда на полосу встречного движения и в случае если не создано помех для движения других участников дорожного движения, а также в иных случаях, предусмотренных</w:t>
            </w:r>
            <w:r w:rsidR="00B41499"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пунктом 4 настоящей статьи,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статьями настоящей главы</w:t>
            </w: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</w:p>
          <w:p w14:paraId="295D56CE" w14:textId="77777777" w:rsidR="00975AE2" w:rsidRPr="00905C24" w:rsidRDefault="00975AE2" w:rsidP="00975AE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или наложение административного штрафа в размере 5 (пяти) РУ МЗП.</w:t>
            </w:r>
          </w:p>
          <w:p w14:paraId="40C47F30" w14:textId="7CD7D7CD" w:rsidR="0088493D" w:rsidRPr="00905C24" w:rsidRDefault="00975AE2" w:rsidP="00975AE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4D501CF8" w14:textId="3F4388E7" w:rsidR="00E1677C" w:rsidRPr="00905C24" w:rsidRDefault="0088493D" w:rsidP="0088493D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15742958" w14:textId="77777777" w:rsidR="000356D4" w:rsidRPr="00905C24" w:rsidRDefault="000356D4" w:rsidP="0088493D">
            <w:pPr>
              <w:ind w:firstLine="462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средств, -</w:t>
            </w:r>
            <w:r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462C0E1" w14:textId="77777777" w:rsidR="000356D4" w:rsidRPr="00905C24" w:rsidRDefault="000356D4" w:rsidP="0088493D">
            <w:pPr>
              <w:ind w:firstLine="462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влечет</w:t>
            </w:r>
            <w:proofErr w:type="gramEnd"/>
            <w:r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наложение административного штрафа в размере 10 (десяти) РУ</w:t>
            </w:r>
            <w:r w:rsidR="00721B13"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МЗП.</w:t>
            </w:r>
          </w:p>
          <w:p w14:paraId="7B8E3C25" w14:textId="77777777" w:rsidR="00CC148D" w:rsidRPr="00905C24" w:rsidRDefault="00CC148D" w:rsidP="0088493D">
            <w:pPr>
              <w:ind w:firstLine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BBB" w:rsidRPr="00905C24" w14:paraId="5FDB1026" w14:textId="77777777" w:rsidTr="00E11615">
        <w:trPr>
          <w:trHeight w:val="60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158" w14:textId="77777777" w:rsidR="00E06663" w:rsidRPr="00905C24" w:rsidRDefault="00E0666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28.13.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Задержание транспортного средства</w:t>
            </w:r>
          </w:p>
          <w:p w14:paraId="6D6AD97F" w14:textId="77777777" w:rsidR="00E06663" w:rsidRPr="00905C24" w:rsidRDefault="00E0666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D925" w14:textId="77777777" w:rsidR="00E06663" w:rsidRPr="00905C24" w:rsidRDefault="00E0666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1. При нарушениях правил эксплуатации, использования транспортного средства и управления транспортным средством соответствующего вида, предусмотренных статьей 11.8, пунктом 1 статьи 12.3, пунктом 2 статьи 12.5, пунктами 1 и 2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12.7, пунктами 1 и 3 статьи 12.8, пунктами 2, 3, 4 статьи 12.20, статьей 12.27 настоящего Кодекса, применяются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(на специализированную стоянку) и хранение на специализированной стоянке до устранения причины задержания.</w:t>
            </w:r>
          </w:p>
          <w:p w14:paraId="68652B98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472E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64D5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3743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F728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8FFF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1B02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C862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3B55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FCA8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652A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D592" w14:textId="77777777" w:rsidR="007A0554" w:rsidRPr="00905C24" w:rsidRDefault="007A0554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2FAA" w14:textId="77777777" w:rsidR="00E06663" w:rsidRPr="00905C24" w:rsidRDefault="00E0666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правонарушения, предусмотренного пунктом 2 статьи 12.22 настоящего Кодекса, задержание осуществляется путем прекращения движения при помощи блокирующих устройств. В случае если транспортное средство, в отношении которого принято решение о задержании, будет создавать препятствия для движения других транспортных средств или пешеходов, оно до начала задержания может быть перемещено путем управления транспортным средством его водителем либо лицами, указанными в пункте 3 настоящей статьи, в ближайшее место, где данное транспортное средство таких препятствий создавать не будет.</w:t>
            </w:r>
          </w:p>
          <w:p w14:paraId="62763644" w14:textId="77777777" w:rsidR="00E06663" w:rsidRPr="00905C24" w:rsidRDefault="00E0666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Задержание транспортного средства применяется только в случае отсутствия на момент обнаружения административного правонарушения возможности у водителя (владельца) транспортного средства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его перемещение самостоятельно.</w:t>
            </w:r>
          </w:p>
          <w:p w14:paraId="6C0CC0AB" w14:textId="7E7AD0FD" w:rsidR="00E33BBB" w:rsidRPr="00905C24" w:rsidRDefault="00610B5C" w:rsidP="00E06663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Отсутствует.</w:t>
            </w:r>
          </w:p>
          <w:p w14:paraId="40484486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B1CE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6FF9A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B9FF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43991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1F8F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670D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16BF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59A1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50D3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989A" w14:textId="77777777" w:rsidR="00EC6918" w:rsidRPr="00905C24" w:rsidRDefault="00EC6918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1FCB" w14:textId="77777777" w:rsidR="00EC6918" w:rsidRPr="00905C24" w:rsidRDefault="00EC6918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6C0A" w14:textId="77777777" w:rsidR="00721B13" w:rsidRPr="00905C24" w:rsidRDefault="00721B13" w:rsidP="00E0666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2. исключен.</w:t>
            </w:r>
          </w:p>
          <w:p w14:paraId="396B8570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3. Решение о задержании транспортного средства соответствующего вида, о прекращении задержания принимается должностными лицами, уполномоченными составлять протоколы о соответствующих административных правонарушениях.</w:t>
            </w:r>
          </w:p>
          <w:p w14:paraId="6CEAF04D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4. О задержании транспортного средства соответствующего вида составляется протокол.</w:t>
            </w:r>
          </w:p>
          <w:p w14:paraId="0C11B948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В протоколе о задержании транспортного средства указываются дата, время, место, основания принятия решения о задержании транспортного средства, должность, фамилия и инициалы лица, составившего протокол, сведения о транспортном средстве и о лице, в отношении которого применена соответствующая мера обеспечения производства по делу об административном правонарушении. В протоколе о задержании транспортного средства указываются наименование органа (учреждения, организации), должность, фамилия, имя и отчество (при наличии информации об отчестве) лица, которое будет исполнять решение о задержании транспортного средства.</w:t>
            </w:r>
          </w:p>
          <w:p w14:paraId="1EFDA3A6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Протокол о задержании транспортного средства подписывается должностным лицом, его составившим, и лицом, в отношении которого применена данная мера обеспечения производства по делу об административном правонарушении.</w:t>
            </w:r>
          </w:p>
          <w:p w14:paraId="037BDC65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лица, в отношении которого применена мера обеспечения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по делу об административном правонарушении, от подписания протокола в нем делается соответствующая запись.</w:t>
            </w:r>
          </w:p>
          <w:p w14:paraId="41C2ADF0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Копия протокола о задержании транспортного средства соответствующего вида вручается лицу, в отношении которого применена данная мера обеспечения производства по делу об административном правонарушении. Протокол о задержании транспортного средства в отсутствие водителя составляется в присутствии двух понятых.</w:t>
            </w:r>
          </w:p>
          <w:p w14:paraId="6497A036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1129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07B1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FB2D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BA13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44BE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FEB2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0350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DFD0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20E6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11ECD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7311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D76C" w14:textId="77777777" w:rsidR="000B1132" w:rsidRPr="00905C24" w:rsidRDefault="000B1132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2FCA" w14:textId="77777777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5. Перемещение транспортных средств на специализированную стоянку, их хранение, оплата расходов на перемещение и хранение, возврат транспортных средств их владельцам, представителям владельцев или лицам, имеющим при себе документы, необходимые для управления данными транспортными средствами, осуществляются в порядке, предусмотренном действующим законодательством Приднестровской Молдавской Республики.</w:t>
            </w:r>
          </w:p>
          <w:p w14:paraId="07541F58" w14:textId="7008EAA5" w:rsidR="00721B13" w:rsidRPr="00905C24" w:rsidRDefault="00721B1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55CB1"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  <w:p w14:paraId="414326F8" w14:textId="77777777" w:rsidR="00721B13" w:rsidRPr="00905C24" w:rsidRDefault="00721B13" w:rsidP="00755CB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42E" w14:textId="77777777" w:rsidR="00E06663" w:rsidRPr="00905C24" w:rsidRDefault="00E06663" w:rsidP="007A05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28.13.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 Задержание транспортного средства</w:t>
            </w:r>
          </w:p>
          <w:p w14:paraId="13EACB9F" w14:textId="77777777" w:rsidR="00E06663" w:rsidRPr="00905C24" w:rsidRDefault="00E06663" w:rsidP="007A05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3D3F" w14:textId="77777777" w:rsidR="00E33BBB" w:rsidRPr="00905C24" w:rsidRDefault="00E33BBB" w:rsidP="007A05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1. При нарушениях правил эксплуатации, использования транспортного средства и управления транспортным средством соответствующего вида, предусмотренных статьей 11.8, пунктом 1 статьи 12.3, пунктом 2 статьи 12.5,</w:t>
            </w: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пунктами 1 и 2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12.7, пунктами 1 и 3 статьи 12.8,</w:t>
            </w:r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3" w:name="_Hlk132811664"/>
            <w:r w:rsidRPr="0090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пунктом 4 статьи 12.17 (в части несоблюдения требований, предписанных дорожными знаками или разметкой проезжей части дороги, запрещающими остановку или стоянку транспортных средств, при их применении со знаком дополнительной информации (табличкой), указывающим, что в зоне действия данных дорожных знаков осуществляется задержание транспортного средства), </w:t>
            </w:r>
            <w:bookmarkEnd w:id="3"/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пунктами 2, 3, 4 статьи 12.20, статьей 12.27 настоящего Кодекса, применяются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(на специализированную стоянку) и хранение на специализированной стоянке до устранения причины задержания.</w:t>
            </w:r>
          </w:p>
          <w:p w14:paraId="5244735A" w14:textId="77777777" w:rsidR="007A0554" w:rsidRPr="00905C24" w:rsidRDefault="007A0554" w:rsidP="007A055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правонарушения, предусмотренного пунктом 2 статьи 12.22 настоящего Кодекса, задержание осуществляется путем прекращения движения при помощи блокирующих устройств. В случае если транспортное средство, в отношении которого принято решение о задержании, будет создавать препятствия для движения других транспортных средств или пешеходов, оно до начала задержания может быть перемещено путем управления транспортным средством его водителем либо лицами, указанными в пункте 3 настоящей статьи, в ближайшее место, где данное транспортное средство таких препятствий создавать не будет.</w:t>
            </w:r>
          </w:p>
          <w:p w14:paraId="270A18E4" w14:textId="77777777" w:rsidR="007A0554" w:rsidRPr="00905C24" w:rsidRDefault="007A0554" w:rsidP="007A0554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Задержание транспортного средства применяется только в случае отсутствия на момент обнаружения административного правонарушения возможности у водителя (владельца) транспортного средства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его перемещение самостоятельно.</w:t>
            </w:r>
          </w:p>
          <w:p w14:paraId="4969AA76" w14:textId="77777777" w:rsidR="00E33BBB" w:rsidRPr="00905C24" w:rsidRDefault="00E33BBB" w:rsidP="007A0554">
            <w:pPr>
              <w:ind w:firstLine="462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_Hlk132814171"/>
            <w:r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Задержание транспортного средства прекращается непосредственно на месте задержания транспортного средства в присутствии лица, которое может управлять данным транспортным средством в соответствии с Правилами дорожного движения, если причина задержания транспортного средства устранена до начала движения транспортного средства, предназначенного для </w:t>
            </w:r>
            <w:bookmarkStart w:id="5" w:name="_Hlk133313882"/>
            <w:r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перемещения задержанного транспортного средства на специализированную стоянку</w:t>
            </w:r>
            <w:bookmarkEnd w:id="5"/>
            <w:r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bookmarkEnd w:id="4"/>
          <w:p w14:paraId="75BD3D37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2. исключен.</w:t>
            </w:r>
          </w:p>
          <w:p w14:paraId="77E26AB4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3. Решение о задержании транспортного средства соответствующего вида, о прекращении задержания принимается должностными лицами, уполномоченными составлять протоколы о соответствующих административных правонарушениях.</w:t>
            </w:r>
          </w:p>
          <w:p w14:paraId="442461D1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4. О задержании транспортного средства соответствующего вида составляется протокол.</w:t>
            </w:r>
          </w:p>
          <w:p w14:paraId="42C97474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В протоколе о задержании транспортного средства указываются дата, время, место, основания принятия решения о задержании транспортного средства, должность, фамилия и инициалы лица, составившего протокол, сведения о транспортном средстве и о лице, в отношении которого применена соответствующая мера обеспечения производства по делу об административном правонарушении. В протоколе о задержании транспортного средства указываются наименование органа (учреждения, организации), должность, фамилия, имя и отчество (при наличии информации об отчестве) лица, которое будет исполнять решение о задержании транспортного средства.</w:t>
            </w:r>
          </w:p>
          <w:p w14:paraId="458564B3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Протокол о задержании транспортного средства подписывается должностным лицом, его составившим, и лицом, в отношении которого применена данная мера обеспечения производства по делу об административном правонарушении.</w:t>
            </w:r>
          </w:p>
          <w:p w14:paraId="297509B6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лица, в отношении которого применена мера обеспечения </w:t>
            </w:r>
            <w:r w:rsidRPr="0090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по делу об административном правонарушении, от подписания протокола в нем делается соответствующая запись.</w:t>
            </w:r>
          </w:p>
          <w:p w14:paraId="0A024710" w14:textId="77777777" w:rsidR="00161333" w:rsidRPr="00905C24" w:rsidRDefault="00161333" w:rsidP="0016133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Копия протокола о задержании транспортного средства соответствующего вида вручается лицу, в отношении которого применена данная мера обеспечения производства по делу об административном правонарушении. </w:t>
            </w:r>
          </w:p>
          <w:p w14:paraId="146CF048" w14:textId="77777777" w:rsidR="00E33BBB" w:rsidRPr="00905C24" w:rsidRDefault="00E33BBB" w:rsidP="00646B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 задержании транспортного средства в отсутствие водителя составляется в присутствии двух понятых</w:t>
            </w:r>
            <w:r w:rsidR="00BC1321" w:rsidRPr="0090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321"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либо с применением видеозаписи</w:t>
            </w:r>
            <w:r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6" w:name="_Hlk132815921"/>
            <w:r w:rsidRPr="0090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 протокола о задержании транспортного средства, составленного в отсутствие водителя, с решением должностного лица о возврате задержанного транспортного средства вручается его владельцу, представителю владельца или лицу, имеющему при себе документы, необходимые для управления данным транспортным средством, незамедлительно после устранения причины задержания транспортного средства.</w:t>
            </w:r>
          </w:p>
          <w:bookmarkEnd w:id="6"/>
          <w:p w14:paraId="324AA7DD" w14:textId="77777777" w:rsidR="00416DBF" w:rsidRPr="00905C24" w:rsidRDefault="00416DBF" w:rsidP="00416DBF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>5. Перемещение транспортных средств на специализированную стоянку, их хранение, оплата расходов на перемещение и хранение, возврат транспортных средств их владельцам, представителям владельцев или лицам, имеющим при себе документы, необходимые для управления данными транспортными средствами, осуществляются в порядке, предусмотренном действующим законодательством Приднестровской Молдавской Республики.</w:t>
            </w:r>
          </w:p>
          <w:p w14:paraId="75169B7B" w14:textId="366BCF25" w:rsidR="00755CB1" w:rsidRPr="00905C24" w:rsidRDefault="00416DBF" w:rsidP="00416DBF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10B5C" w:rsidRPr="00905C24">
              <w:rPr>
                <w:rFonts w:ascii="Times New Roman" w:hAnsi="Times New Roman" w:cs="Times New Roman"/>
                <w:sz w:val="24"/>
                <w:szCs w:val="24"/>
              </w:rPr>
              <w:t xml:space="preserve">…  </w:t>
            </w:r>
          </w:p>
          <w:p w14:paraId="7F57A17C" w14:textId="77777777" w:rsidR="00E33BBB" w:rsidRPr="00905C24" w:rsidRDefault="00E33BBB" w:rsidP="00755CB1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14:paraId="7207769D" w14:textId="097352C0" w:rsidR="00E4291D" w:rsidRPr="00DF322F" w:rsidRDefault="00E4291D" w:rsidP="008B28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291D" w:rsidRPr="00DF322F" w:rsidSect="00DF322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5BCBE" w14:textId="77777777" w:rsidR="00AF4D70" w:rsidRDefault="00AF4D70" w:rsidP="00DF322F">
      <w:pPr>
        <w:spacing w:after="0" w:line="240" w:lineRule="auto"/>
      </w:pPr>
      <w:r>
        <w:separator/>
      </w:r>
    </w:p>
  </w:endnote>
  <w:endnote w:type="continuationSeparator" w:id="0">
    <w:p w14:paraId="23DBA8E6" w14:textId="77777777" w:rsidR="00AF4D70" w:rsidRDefault="00AF4D70" w:rsidP="00DF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8396" w14:textId="77777777" w:rsidR="00AF4D70" w:rsidRDefault="00AF4D70" w:rsidP="00DF322F">
      <w:pPr>
        <w:spacing w:after="0" w:line="240" w:lineRule="auto"/>
      </w:pPr>
      <w:r>
        <w:separator/>
      </w:r>
    </w:p>
  </w:footnote>
  <w:footnote w:type="continuationSeparator" w:id="0">
    <w:p w14:paraId="4189BE2A" w14:textId="77777777" w:rsidR="00AF4D70" w:rsidRDefault="00AF4D70" w:rsidP="00DF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02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422885" w14:textId="581143A3" w:rsidR="00DF322F" w:rsidRPr="00DF322F" w:rsidRDefault="00DF322F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2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2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2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47D5">
          <w:rPr>
            <w:rFonts w:ascii="Times New Roman" w:hAnsi="Times New Roman" w:cs="Times New Roman"/>
            <w:noProof/>
            <w:sz w:val="24"/>
            <w:szCs w:val="24"/>
          </w:rPr>
          <w:t>- 13 -</w:t>
        </w:r>
        <w:r w:rsidRPr="00DF32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2BDAC9" w14:textId="77777777" w:rsidR="00DF322F" w:rsidRDefault="00DF322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6636"/>
    <w:multiLevelType w:val="hybridMultilevel"/>
    <w:tmpl w:val="F9363888"/>
    <w:lvl w:ilvl="0" w:tplc="DB6E936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534" w:hanging="360"/>
      </w:pPr>
    </w:lvl>
    <w:lvl w:ilvl="2" w:tplc="0819001B" w:tentative="1">
      <w:start w:val="1"/>
      <w:numFmt w:val="lowerRoman"/>
      <w:lvlText w:val="%3."/>
      <w:lvlJc w:val="right"/>
      <w:pPr>
        <w:ind w:left="2254" w:hanging="180"/>
      </w:pPr>
    </w:lvl>
    <w:lvl w:ilvl="3" w:tplc="0819000F" w:tentative="1">
      <w:start w:val="1"/>
      <w:numFmt w:val="decimal"/>
      <w:lvlText w:val="%4."/>
      <w:lvlJc w:val="left"/>
      <w:pPr>
        <w:ind w:left="2974" w:hanging="360"/>
      </w:pPr>
    </w:lvl>
    <w:lvl w:ilvl="4" w:tplc="08190019" w:tentative="1">
      <w:start w:val="1"/>
      <w:numFmt w:val="lowerLetter"/>
      <w:lvlText w:val="%5."/>
      <w:lvlJc w:val="left"/>
      <w:pPr>
        <w:ind w:left="3694" w:hanging="360"/>
      </w:pPr>
    </w:lvl>
    <w:lvl w:ilvl="5" w:tplc="0819001B" w:tentative="1">
      <w:start w:val="1"/>
      <w:numFmt w:val="lowerRoman"/>
      <w:lvlText w:val="%6."/>
      <w:lvlJc w:val="right"/>
      <w:pPr>
        <w:ind w:left="4414" w:hanging="180"/>
      </w:pPr>
    </w:lvl>
    <w:lvl w:ilvl="6" w:tplc="0819000F" w:tentative="1">
      <w:start w:val="1"/>
      <w:numFmt w:val="decimal"/>
      <w:lvlText w:val="%7."/>
      <w:lvlJc w:val="left"/>
      <w:pPr>
        <w:ind w:left="5134" w:hanging="360"/>
      </w:pPr>
    </w:lvl>
    <w:lvl w:ilvl="7" w:tplc="08190019" w:tentative="1">
      <w:start w:val="1"/>
      <w:numFmt w:val="lowerLetter"/>
      <w:lvlText w:val="%8."/>
      <w:lvlJc w:val="left"/>
      <w:pPr>
        <w:ind w:left="5854" w:hanging="360"/>
      </w:pPr>
    </w:lvl>
    <w:lvl w:ilvl="8" w:tplc="08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5310455"/>
    <w:multiLevelType w:val="multilevel"/>
    <w:tmpl w:val="AAC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2700"/>
    <w:multiLevelType w:val="hybridMultilevel"/>
    <w:tmpl w:val="FCD8B7F2"/>
    <w:lvl w:ilvl="0" w:tplc="77207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142B9F"/>
    <w:multiLevelType w:val="multilevel"/>
    <w:tmpl w:val="BA8C22B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31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86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4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01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97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6568" w:hanging="1800"/>
      </w:pPr>
      <w:rPr>
        <w:rFonts w:hint="default"/>
        <w:b/>
      </w:rPr>
    </w:lvl>
  </w:abstractNum>
  <w:abstractNum w:abstractNumId="4">
    <w:nsid w:val="67B96DBA"/>
    <w:multiLevelType w:val="multilevel"/>
    <w:tmpl w:val="82B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1D"/>
    <w:rsid w:val="00004C5D"/>
    <w:rsid w:val="00011F91"/>
    <w:rsid w:val="00013874"/>
    <w:rsid w:val="00016828"/>
    <w:rsid w:val="000218F2"/>
    <w:rsid w:val="000247D5"/>
    <w:rsid w:val="000356D4"/>
    <w:rsid w:val="0004014A"/>
    <w:rsid w:val="00041D36"/>
    <w:rsid w:val="000433D9"/>
    <w:rsid w:val="000448DE"/>
    <w:rsid w:val="00045287"/>
    <w:rsid w:val="00051130"/>
    <w:rsid w:val="00055F3B"/>
    <w:rsid w:val="000603B3"/>
    <w:rsid w:val="000605A7"/>
    <w:rsid w:val="00061FC7"/>
    <w:rsid w:val="0007617E"/>
    <w:rsid w:val="00076C8D"/>
    <w:rsid w:val="000778DD"/>
    <w:rsid w:val="00077CD0"/>
    <w:rsid w:val="00090F99"/>
    <w:rsid w:val="000A60B6"/>
    <w:rsid w:val="000B02EB"/>
    <w:rsid w:val="000B1132"/>
    <w:rsid w:val="000C2C15"/>
    <w:rsid w:val="000C77D4"/>
    <w:rsid w:val="000C7F3D"/>
    <w:rsid w:val="000D04BB"/>
    <w:rsid w:val="000D0DA7"/>
    <w:rsid w:val="000D436E"/>
    <w:rsid w:val="000E4B36"/>
    <w:rsid w:val="000F7729"/>
    <w:rsid w:val="00131AA3"/>
    <w:rsid w:val="001375B3"/>
    <w:rsid w:val="001548AF"/>
    <w:rsid w:val="00155AF2"/>
    <w:rsid w:val="001566A6"/>
    <w:rsid w:val="0015722C"/>
    <w:rsid w:val="00161333"/>
    <w:rsid w:val="0016396A"/>
    <w:rsid w:val="00175FA8"/>
    <w:rsid w:val="00181970"/>
    <w:rsid w:val="00181F2A"/>
    <w:rsid w:val="00195DB3"/>
    <w:rsid w:val="001A1732"/>
    <w:rsid w:val="001B5595"/>
    <w:rsid w:val="001C5303"/>
    <w:rsid w:val="001D291F"/>
    <w:rsid w:val="001E0257"/>
    <w:rsid w:val="001E2A88"/>
    <w:rsid w:val="001F4EE1"/>
    <w:rsid w:val="002100CF"/>
    <w:rsid w:val="00220640"/>
    <w:rsid w:val="00233585"/>
    <w:rsid w:val="0023649D"/>
    <w:rsid w:val="0023651F"/>
    <w:rsid w:val="00240297"/>
    <w:rsid w:val="00260212"/>
    <w:rsid w:val="00265DFF"/>
    <w:rsid w:val="00275CE8"/>
    <w:rsid w:val="00277ACF"/>
    <w:rsid w:val="00280F72"/>
    <w:rsid w:val="0029489C"/>
    <w:rsid w:val="002954C4"/>
    <w:rsid w:val="002A32DD"/>
    <w:rsid w:val="002A5337"/>
    <w:rsid w:val="002A5496"/>
    <w:rsid w:val="002A7DDA"/>
    <w:rsid w:val="002B4197"/>
    <w:rsid w:val="002B7486"/>
    <w:rsid w:val="002C3E40"/>
    <w:rsid w:val="002D0BB6"/>
    <w:rsid w:val="002D1ABB"/>
    <w:rsid w:val="002D3875"/>
    <w:rsid w:val="002D53D3"/>
    <w:rsid w:val="002F1504"/>
    <w:rsid w:val="002F2B8F"/>
    <w:rsid w:val="002F7932"/>
    <w:rsid w:val="003029A1"/>
    <w:rsid w:val="00306068"/>
    <w:rsid w:val="00307A40"/>
    <w:rsid w:val="003149AF"/>
    <w:rsid w:val="00317B33"/>
    <w:rsid w:val="003307C5"/>
    <w:rsid w:val="00331275"/>
    <w:rsid w:val="00332FBB"/>
    <w:rsid w:val="0033548D"/>
    <w:rsid w:val="0033726A"/>
    <w:rsid w:val="003451F3"/>
    <w:rsid w:val="0035465F"/>
    <w:rsid w:val="0035698D"/>
    <w:rsid w:val="003766F1"/>
    <w:rsid w:val="0038033E"/>
    <w:rsid w:val="00381B24"/>
    <w:rsid w:val="00383B06"/>
    <w:rsid w:val="00384802"/>
    <w:rsid w:val="00390826"/>
    <w:rsid w:val="003963BE"/>
    <w:rsid w:val="00396E6C"/>
    <w:rsid w:val="003A2097"/>
    <w:rsid w:val="003A4789"/>
    <w:rsid w:val="003A63CB"/>
    <w:rsid w:val="003B02B4"/>
    <w:rsid w:val="003B0AED"/>
    <w:rsid w:val="003B223D"/>
    <w:rsid w:val="003C69BE"/>
    <w:rsid w:val="003D75ED"/>
    <w:rsid w:val="003E28DF"/>
    <w:rsid w:val="003E4744"/>
    <w:rsid w:val="003E50F3"/>
    <w:rsid w:val="003F0177"/>
    <w:rsid w:val="003F21D2"/>
    <w:rsid w:val="00404660"/>
    <w:rsid w:val="00405E56"/>
    <w:rsid w:val="00416DBF"/>
    <w:rsid w:val="004200D0"/>
    <w:rsid w:val="00420DD8"/>
    <w:rsid w:val="0042502A"/>
    <w:rsid w:val="00434A58"/>
    <w:rsid w:val="00434DC3"/>
    <w:rsid w:val="004403D4"/>
    <w:rsid w:val="00441EB2"/>
    <w:rsid w:val="00443CE4"/>
    <w:rsid w:val="004559FE"/>
    <w:rsid w:val="00455AF4"/>
    <w:rsid w:val="004604D4"/>
    <w:rsid w:val="004644F0"/>
    <w:rsid w:val="00470BC4"/>
    <w:rsid w:val="00471D0A"/>
    <w:rsid w:val="00495947"/>
    <w:rsid w:val="004A1E36"/>
    <w:rsid w:val="004A3135"/>
    <w:rsid w:val="004A4C88"/>
    <w:rsid w:val="004A5502"/>
    <w:rsid w:val="004A6426"/>
    <w:rsid w:val="004B2BA2"/>
    <w:rsid w:val="004C4B41"/>
    <w:rsid w:val="004C536D"/>
    <w:rsid w:val="004C5B0C"/>
    <w:rsid w:val="004D1D93"/>
    <w:rsid w:val="004D420E"/>
    <w:rsid w:val="004F3289"/>
    <w:rsid w:val="004F32A1"/>
    <w:rsid w:val="0050201A"/>
    <w:rsid w:val="00504ABB"/>
    <w:rsid w:val="00505BB9"/>
    <w:rsid w:val="005141B6"/>
    <w:rsid w:val="00514D99"/>
    <w:rsid w:val="00515DDB"/>
    <w:rsid w:val="00520BBE"/>
    <w:rsid w:val="00522826"/>
    <w:rsid w:val="00522C3A"/>
    <w:rsid w:val="005253FE"/>
    <w:rsid w:val="0053252B"/>
    <w:rsid w:val="00540D2F"/>
    <w:rsid w:val="005436CD"/>
    <w:rsid w:val="005466FA"/>
    <w:rsid w:val="0054701C"/>
    <w:rsid w:val="00552AAA"/>
    <w:rsid w:val="005558CC"/>
    <w:rsid w:val="005565EC"/>
    <w:rsid w:val="00560B04"/>
    <w:rsid w:val="00561524"/>
    <w:rsid w:val="005656BD"/>
    <w:rsid w:val="005703B8"/>
    <w:rsid w:val="00581113"/>
    <w:rsid w:val="0058201B"/>
    <w:rsid w:val="005919AC"/>
    <w:rsid w:val="00596046"/>
    <w:rsid w:val="005A245D"/>
    <w:rsid w:val="005B0763"/>
    <w:rsid w:val="005B2C7B"/>
    <w:rsid w:val="005B53FA"/>
    <w:rsid w:val="005B567B"/>
    <w:rsid w:val="005B5B8E"/>
    <w:rsid w:val="005C6EFA"/>
    <w:rsid w:val="005D1F4A"/>
    <w:rsid w:val="005D5371"/>
    <w:rsid w:val="005E2613"/>
    <w:rsid w:val="005F14B1"/>
    <w:rsid w:val="005F41E7"/>
    <w:rsid w:val="00602475"/>
    <w:rsid w:val="00602E38"/>
    <w:rsid w:val="00603E6A"/>
    <w:rsid w:val="00603F5B"/>
    <w:rsid w:val="00610B5C"/>
    <w:rsid w:val="006121B7"/>
    <w:rsid w:val="006150F9"/>
    <w:rsid w:val="0061707B"/>
    <w:rsid w:val="00623AE7"/>
    <w:rsid w:val="00630F7A"/>
    <w:rsid w:val="00646B4D"/>
    <w:rsid w:val="0065009C"/>
    <w:rsid w:val="00652D05"/>
    <w:rsid w:val="00654548"/>
    <w:rsid w:val="006708BE"/>
    <w:rsid w:val="00684FBB"/>
    <w:rsid w:val="0069645D"/>
    <w:rsid w:val="006A66E7"/>
    <w:rsid w:val="006A7220"/>
    <w:rsid w:val="006B2C63"/>
    <w:rsid w:val="006C4C0A"/>
    <w:rsid w:val="006D55B0"/>
    <w:rsid w:val="006E1FAC"/>
    <w:rsid w:val="006E2B47"/>
    <w:rsid w:val="007002A6"/>
    <w:rsid w:val="00700A78"/>
    <w:rsid w:val="00703C63"/>
    <w:rsid w:val="007150D8"/>
    <w:rsid w:val="00721B13"/>
    <w:rsid w:val="0072370E"/>
    <w:rsid w:val="00726E24"/>
    <w:rsid w:val="007306D3"/>
    <w:rsid w:val="00731410"/>
    <w:rsid w:val="007337F2"/>
    <w:rsid w:val="00733EE9"/>
    <w:rsid w:val="007405B2"/>
    <w:rsid w:val="00743730"/>
    <w:rsid w:val="0074678D"/>
    <w:rsid w:val="0074758C"/>
    <w:rsid w:val="0075015D"/>
    <w:rsid w:val="0075246B"/>
    <w:rsid w:val="00754450"/>
    <w:rsid w:val="00755CB1"/>
    <w:rsid w:val="00772B25"/>
    <w:rsid w:val="00776512"/>
    <w:rsid w:val="00782A28"/>
    <w:rsid w:val="00792177"/>
    <w:rsid w:val="007A0554"/>
    <w:rsid w:val="007A0EFF"/>
    <w:rsid w:val="007A79EF"/>
    <w:rsid w:val="007B1473"/>
    <w:rsid w:val="007B52B4"/>
    <w:rsid w:val="007C4DAD"/>
    <w:rsid w:val="008012EE"/>
    <w:rsid w:val="00805A03"/>
    <w:rsid w:val="0082145F"/>
    <w:rsid w:val="00834AA8"/>
    <w:rsid w:val="00837B79"/>
    <w:rsid w:val="00846A4A"/>
    <w:rsid w:val="008473C7"/>
    <w:rsid w:val="0085217F"/>
    <w:rsid w:val="00852BAD"/>
    <w:rsid w:val="008543E6"/>
    <w:rsid w:val="00856946"/>
    <w:rsid w:val="008654EE"/>
    <w:rsid w:val="00866A96"/>
    <w:rsid w:val="008704FC"/>
    <w:rsid w:val="00870F0C"/>
    <w:rsid w:val="00871469"/>
    <w:rsid w:val="00871D73"/>
    <w:rsid w:val="008728D4"/>
    <w:rsid w:val="00882288"/>
    <w:rsid w:val="00883F96"/>
    <w:rsid w:val="0088493D"/>
    <w:rsid w:val="008B1D39"/>
    <w:rsid w:val="008B2816"/>
    <w:rsid w:val="008C0BC4"/>
    <w:rsid w:val="008C0E7B"/>
    <w:rsid w:val="008C3ECB"/>
    <w:rsid w:val="008C6471"/>
    <w:rsid w:val="008C75A4"/>
    <w:rsid w:val="008C7D10"/>
    <w:rsid w:val="008E1E5C"/>
    <w:rsid w:val="008F1EA1"/>
    <w:rsid w:val="008F5AAC"/>
    <w:rsid w:val="0090573B"/>
    <w:rsid w:val="00905C24"/>
    <w:rsid w:val="00905E87"/>
    <w:rsid w:val="009123B9"/>
    <w:rsid w:val="00916921"/>
    <w:rsid w:val="00922CCC"/>
    <w:rsid w:val="009232DD"/>
    <w:rsid w:val="009270D5"/>
    <w:rsid w:val="00932C68"/>
    <w:rsid w:val="0094021D"/>
    <w:rsid w:val="00945A86"/>
    <w:rsid w:val="00951E49"/>
    <w:rsid w:val="00953625"/>
    <w:rsid w:val="009613D0"/>
    <w:rsid w:val="00962938"/>
    <w:rsid w:val="00965BDD"/>
    <w:rsid w:val="009665EA"/>
    <w:rsid w:val="00967526"/>
    <w:rsid w:val="00975AE2"/>
    <w:rsid w:val="00983F0F"/>
    <w:rsid w:val="00990E06"/>
    <w:rsid w:val="009A2567"/>
    <w:rsid w:val="009A5C17"/>
    <w:rsid w:val="009B1A1A"/>
    <w:rsid w:val="009B7019"/>
    <w:rsid w:val="009C19B9"/>
    <w:rsid w:val="009D3187"/>
    <w:rsid w:val="009D3B55"/>
    <w:rsid w:val="009D5D80"/>
    <w:rsid w:val="009D5E29"/>
    <w:rsid w:val="009F77F1"/>
    <w:rsid w:val="00A010D7"/>
    <w:rsid w:val="00A32A1A"/>
    <w:rsid w:val="00A35E0D"/>
    <w:rsid w:val="00A419B0"/>
    <w:rsid w:val="00A52109"/>
    <w:rsid w:val="00A5323F"/>
    <w:rsid w:val="00A53289"/>
    <w:rsid w:val="00A555EA"/>
    <w:rsid w:val="00A61619"/>
    <w:rsid w:val="00A64904"/>
    <w:rsid w:val="00A64D39"/>
    <w:rsid w:val="00A65426"/>
    <w:rsid w:val="00A66C1E"/>
    <w:rsid w:val="00A8264C"/>
    <w:rsid w:val="00A9271E"/>
    <w:rsid w:val="00A964AA"/>
    <w:rsid w:val="00AA30F3"/>
    <w:rsid w:val="00AB3A1B"/>
    <w:rsid w:val="00AB7739"/>
    <w:rsid w:val="00AC0CE8"/>
    <w:rsid w:val="00AC3F57"/>
    <w:rsid w:val="00AC4407"/>
    <w:rsid w:val="00AC4EC8"/>
    <w:rsid w:val="00AD2FF4"/>
    <w:rsid w:val="00AE0E16"/>
    <w:rsid w:val="00AE4657"/>
    <w:rsid w:val="00AE4871"/>
    <w:rsid w:val="00AF0DC2"/>
    <w:rsid w:val="00AF1B9E"/>
    <w:rsid w:val="00AF2611"/>
    <w:rsid w:val="00AF3798"/>
    <w:rsid w:val="00AF4D70"/>
    <w:rsid w:val="00B00B11"/>
    <w:rsid w:val="00B00EB1"/>
    <w:rsid w:val="00B0194B"/>
    <w:rsid w:val="00B02A32"/>
    <w:rsid w:val="00B064A9"/>
    <w:rsid w:val="00B071D1"/>
    <w:rsid w:val="00B116CB"/>
    <w:rsid w:val="00B153E9"/>
    <w:rsid w:val="00B175F5"/>
    <w:rsid w:val="00B17FA5"/>
    <w:rsid w:val="00B20435"/>
    <w:rsid w:val="00B22C55"/>
    <w:rsid w:val="00B37356"/>
    <w:rsid w:val="00B41499"/>
    <w:rsid w:val="00B41972"/>
    <w:rsid w:val="00B4219E"/>
    <w:rsid w:val="00B52310"/>
    <w:rsid w:val="00B53AAA"/>
    <w:rsid w:val="00B5443F"/>
    <w:rsid w:val="00B61647"/>
    <w:rsid w:val="00B61F9D"/>
    <w:rsid w:val="00B716EC"/>
    <w:rsid w:val="00B7395C"/>
    <w:rsid w:val="00B80E9B"/>
    <w:rsid w:val="00B86596"/>
    <w:rsid w:val="00B93170"/>
    <w:rsid w:val="00B95B54"/>
    <w:rsid w:val="00BA063A"/>
    <w:rsid w:val="00BA4BD9"/>
    <w:rsid w:val="00BB54B9"/>
    <w:rsid w:val="00BB6B58"/>
    <w:rsid w:val="00BC1321"/>
    <w:rsid w:val="00BC2282"/>
    <w:rsid w:val="00BC3FB1"/>
    <w:rsid w:val="00BC4C59"/>
    <w:rsid w:val="00BC4CF1"/>
    <w:rsid w:val="00BD113C"/>
    <w:rsid w:val="00BD1D84"/>
    <w:rsid w:val="00BD34D0"/>
    <w:rsid w:val="00BF35E6"/>
    <w:rsid w:val="00BF6466"/>
    <w:rsid w:val="00BF7448"/>
    <w:rsid w:val="00C0061A"/>
    <w:rsid w:val="00C02015"/>
    <w:rsid w:val="00C02318"/>
    <w:rsid w:val="00C023D1"/>
    <w:rsid w:val="00C04595"/>
    <w:rsid w:val="00C217D0"/>
    <w:rsid w:val="00C23B70"/>
    <w:rsid w:val="00C34E47"/>
    <w:rsid w:val="00C46274"/>
    <w:rsid w:val="00C51B72"/>
    <w:rsid w:val="00C54944"/>
    <w:rsid w:val="00C57F99"/>
    <w:rsid w:val="00C620DE"/>
    <w:rsid w:val="00C63D11"/>
    <w:rsid w:val="00C66564"/>
    <w:rsid w:val="00C6737B"/>
    <w:rsid w:val="00C7354E"/>
    <w:rsid w:val="00C806A4"/>
    <w:rsid w:val="00C95F17"/>
    <w:rsid w:val="00C96A02"/>
    <w:rsid w:val="00CB58C4"/>
    <w:rsid w:val="00CB6DF4"/>
    <w:rsid w:val="00CC08F0"/>
    <w:rsid w:val="00CC148D"/>
    <w:rsid w:val="00CC4DC4"/>
    <w:rsid w:val="00CC733B"/>
    <w:rsid w:val="00CD39CA"/>
    <w:rsid w:val="00CD61FC"/>
    <w:rsid w:val="00CF7C91"/>
    <w:rsid w:val="00D1275D"/>
    <w:rsid w:val="00D15251"/>
    <w:rsid w:val="00D31610"/>
    <w:rsid w:val="00D3388F"/>
    <w:rsid w:val="00D34FAA"/>
    <w:rsid w:val="00D40CC5"/>
    <w:rsid w:val="00D414AF"/>
    <w:rsid w:val="00D41DA4"/>
    <w:rsid w:val="00D4270A"/>
    <w:rsid w:val="00D502DC"/>
    <w:rsid w:val="00D521D2"/>
    <w:rsid w:val="00D52F9C"/>
    <w:rsid w:val="00D55092"/>
    <w:rsid w:val="00D61172"/>
    <w:rsid w:val="00D74233"/>
    <w:rsid w:val="00D7714A"/>
    <w:rsid w:val="00D775F0"/>
    <w:rsid w:val="00D805B1"/>
    <w:rsid w:val="00D877FB"/>
    <w:rsid w:val="00D936CB"/>
    <w:rsid w:val="00DB0475"/>
    <w:rsid w:val="00DB6CE7"/>
    <w:rsid w:val="00DC0C61"/>
    <w:rsid w:val="00DC4580"/>
    <w:rsid w:val="00DF0F90"/>
    <w:rsid w:val="00DF322F"/>
    <w:rsid w:val="00DF7DA0"/>
    <w:rsid w:val="00E0387F"/>
    <w:rsid w:val="00E0491A"/>
    <w:rsid w:val="00E06532"/>
    <w:rsid w:val="00E06663"/>
    <w:rsid w:val="00E079F6"/>
    <w:rsid w:val="00E11615"/>
    <w:rsid w:val="00E11959"/>
    <w:rsid w:val="00E128BE"/>
    <w:rsid w:val="00E15483"/>
    <w:rsid w:val="00E1677C"/>
    <w:rsid w:val="00E23CBE"/>
    <w:rsid w:val="00E246AB"/>
    <w:rsid w:val="00E32F5B"/>
    <w:rsid w:val="00E33BBB"/>
    <w:rsid w:val="00E4291D"/>
    <w:rsid w:val="00E46115"/>
    <w:rsid w:val="00E51975"/>
    <w:rsid w:val="00E52E16"/>
    <w:rsid w:val="00E55F87"/>
    <w:rsid w:val="00E56B48"/>
    <w:rsid w:val="00E56CB4"/>
    <w:rsid w:val="00E573E5"/>
    <w:rsid w:val="00E64929"/>
    <w:rsid w:val="00E71E21"/>
    <w:rsid w:val="00E72DA7"/>
    <w:rsid w:val="00E86B58"/>
    <w:rsid w:val="00E925B0"/>
    <w:rsid w:val="00E9283A"/>
    <w:rsid w:val="00EC6847"/>
    <w:rsid w:val="00EC6918"/>
    <w:rsid w:val="00ED179D"/>
    <w:rsid w:val="00ED5E5C"/>
    <w:rsid w:val="00EF1B50"/>
    <w:rsid w:val="00EF5037"/>
    <w:rsid w:val="00EF5940"/>
    <w:rsid w:val="00EF7A47"/>
    <w:rsid w:val="00F05FA3"/>
    <w:rsid w:val="00F0665D"/>
    <w:rsid w:val="00F07DD0"/>
    <w:rsid w:val="00F23C69"/>
    <w:rsid w:val="00F34772"/>
    <w:rsid w:val="00F35D66"/>
    <w:rsid w:val="00F41DF0"/>
    <w:rsid w:val="00F450EA"/>
    <w:rsid w:val="00F638C7"/>
    <w:rsid w:val="00F645DE"/>
    <w:rsid w:val="00F7064A"/>
    <w:rsid w:val="00F73456"/>
    <w:rsid w:val="00F8053D"/>
    <w:rsid w:val="00F82C41"/>
    <w:rsid w:val="00F90E2E"/>
    <w:rsid w:val="00F979A2"/>
    <w:rsid w:val="00FA7975"/>
    <w:rsid w:val="00FB4309"/>
    <w:rsid w:val="00FE18CA"/>
    <w:rsid w:val="00FE1C4E"/>
    <w:rsid w:val="00FE1ECE"/>
    <w:rsid w:val="00FE46ED"/>
    <w:rsid w:val="00FE6607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B36"/>
  <w15:docId w15:val="{5FEDCEF7-6B83-4151-AAB2-7D9266E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BE"/>
  </w:style>
  <w:style w:type="paragraph" w:styleId="1">
    <w:name w:val="heading 1"/>
    <w:basedOn w:val="a"/>
    <w:link w:val="10"/>
    <w:uiPriority w:val="9"/>
    <w:qFormat/>
    <w:rsid w:val="00D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E4291D"/>
    <w:rPr>
      <w:i/>
      <w:iCs/>
      <w:spacing w:val="-20"/>
      <w:sz w:val="10"/>
      <w:szCs w:val="10"/>
      <w:shd w:val="clear" w:color="auto" w:fill="FFFFFF"/>
      <w:lang w:val="en-US" w:bidi="en-US"/>
    </w:rPr>
  </w:style>
  <w:style w:type="paragraph" w:customStyle="1" w:styleId="32">
    <w:name w:val="Основной текст (3)"/>
    <w:basedOn w:val="a"/>
    <w:link w:val="31"/>
    <w:rsid w:val="00E4291D"/>
    <w:pPr>
      <w:widowControl w:val="0"/>
      <w:shd w:val="clear" w:color="auto" w:fill="FFFFFF"/>
      <w:spacing w:before="180" w:after="0" w:line="0" w:lineRule="atLeast"/>
    </w:pPr>
    <w:rPr>
      <w:i/>
      <w:iCs/>
      <w:spacing w:val="-20"/>
      <w:sz w:val="10"/>
      <w:szCs w:val="10"/>
      <w:lang w:val="en-US" w:bidi="en-US"/>
    </w:rPr>
  </w:style>
  <w:style w:type="character" w:customStyle="1" w:styleId="11">
    <w:name w:val="Заголовок №1_"/>
    <w:basedOn w:val="a0"/>
    <w:link w:val="12"/>
    <w:locked/>
    <w:rsid w:val="00E429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4291D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E4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4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42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90F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4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F0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53252B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41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4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F35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35E6"/>
    <w:rPr>
      <w:i/>
      <w:iCs/>
      <w:color w:val="4F81BD" w:themeColor="accent1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8493D"/>
    <w:rPr>
      <w:color w:val="605E5C"/>
      <w:shd w:val="clear" w:color="auto" w:fill="E1DFDD"/>
    </w:rPr>
  </w:style>
  <w:style w:type="character" w:customStyle="1" w:styleId="text-small">
    <w:name w:val="text-small"/>
    <w:basedOn w:val="a0"/>
    <w:rsid w:val="001E2A88"/>
  </w:style>
  <w:style w:type="character" w:customStyle="1" w:styleId="margin">
    <w:name w:val="margin"/>
    <w:basedOn w:val="a0"/>
    <w:rsid w:val="001E2A88"/>
  </w:style>
  <w:style w:type="character" w:styleId="ae">
    <w:name w:val="annotation reference"/>
    <w:basedOn w:val="a0"/>
    <w:uiPriority w:val="99"/>
    <w:semiHidden/>
    <w:unhideWhenUsed/>
    <w:rsid w:val="00983F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3F0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3F0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F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3F0F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F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F322F"/>
  </w:style>
  <w:style w:type="paragraph" w:styleId="af5">
    <w:name w:val="footer"/>
    <w:basedOn w:val="a"/>
    <w:link w:val="af6"/>
    <w:uiPriority w:val="99"/>
    <w:unhideWhenUsed/>
    <w:rsid w:val="00DF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F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7448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1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6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4336750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91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02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36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9791762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7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2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68953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6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6741124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4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997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97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20612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1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71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97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781163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053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4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237112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3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3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149136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08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8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6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08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1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1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38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484295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3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2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6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84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72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09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3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74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59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40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1964311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49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79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7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65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2339480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6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49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5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0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5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4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2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4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31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5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2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3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5992819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5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4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17240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3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4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4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1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18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4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35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1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98350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3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9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482747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4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66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298641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55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11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1906304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6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89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6732986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2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0545498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21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9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3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8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9061258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9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406012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7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1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6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43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5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47413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8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7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992367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85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3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222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7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376009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2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3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911645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6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998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0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7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4872464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2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2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3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5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44067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1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4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80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429568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2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0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0398384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4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92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752333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0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26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6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01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1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12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7027984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2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75715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0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1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27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4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179465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80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7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43368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4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6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3513675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5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20637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35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36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96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3197379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9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3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160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5771623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8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09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12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28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0157099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86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11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094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0621702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1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3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941">
          <w:marLeft w:val="1141"/>
          <w:marRight w:val="1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250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06">
              <w:marLeft w:val="0"/>
              <w:marRight w:val="4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087">
          <w:marLeft w:val="2852"/>
          <w:marRight w:val="2852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357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5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5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3747646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5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1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0807476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7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3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7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1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7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6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07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80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8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00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0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3055410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0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9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6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2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343110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5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300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9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410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0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5598-E90C-4BE8-A86A-2A5142D3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13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Кудрова А.А.</cp:lastModifiedBy>
  <cp:revision>39</cp:revision>
  <cp:lastPrinted>2023-08-24T12:42:00Z</cp:lastPrinted>
  <dcterms:created xsi:type="dcterms:W3CDTF">2023-07-13T08:41:00Z</dcterms:created>
  <dcterms:modified xsi:type="dcterms:W3CDTF">2023-08-24T12:43:00Z</dcterms:modified>
</cp:coreProperties>
</file>