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sz w:val="28"/>
          <w:szCs w:val="28"/>
          <w:lang w:eastAsia="ru-RU"/>
        </w:rPr>
      </w:pPr>
    </w:p>
    <w:p w:rsidR="00AA14F0" w:rsidRPr="00AA14F0" w:rsidRDefault="00AA14F0" w:rsidP="00AA14F0">
      <w:pPr>
        <w:spacing w:after="0" w:line="240" w:lineRule="auto"/>
        <w:jc w:val="center"/>
        <w:rPr>
          <w:rFonts w:ascii="Times New Roman" w:eastAsia="Calibri" w:hAnsi="Times New Roman" w:cs="Times New Roman"/>
          <w:b/>
          <w:sz w:val="28"/>
          <w:szCs w:val="28"/>
          <w:lang w:eastAsia="ru-RU"/>
        </w:rPr>
      </w:pPr>
      <w:r w:rsidRPr="00AA14F0">
        <w:rPr>
          <w:rFonts w:ascii="Times New Roman" w:eastAsia="Calibri" w:hAnsi="Times New Roman" w:cs="Times New Roman"/>
          <w:b/>
          <w:sz w:val="28"/>
          <w:szCs w:val="28"/>
          <w:lang w:eastAsia="ru-RU"/>
        </w:rPr>
        <w:t>Закон</w:t>
      </w:r>
    </w:p>
    <w:p w:rsidR="00AA14F0" w:rsidRPr="00AA14F0" w:rsidRDefault="00AA14F0" w:rsidP="00AA14F0">
      <w:pPr>
        <w:spacing w:after="0" w:line="240" w:lineRule="auto"/>
        <w:jc w:val="center"/>
        <w:rPr>
          <w:rFonts w:ascii="Times New Roman" w:eastAsia="Calibri" w:hAnsi="Times New Roman" w:cs="Times New Roman"/>
          <w:b/>
          <w:sz w:val="28"/>
          <w:szCs w:val="28"/>
          <w:lang w:eastAsia="ru-RU"/>
        </w:rPr>
      </w:pPr>
      <w:r w:rsidRPr="00AA14F0">
        <w:rPr>
          <w:rFonts w:ascii="Times New Roman" w:eastAsia="Calibri" w:hAnsi="Times New Roman" w:cs="Times New Roman"/>
          <w:b/>
          <w:sz w:val="28"/>
          <w:szCs w:val="28"/>
          <w:lang w:eastAsia="ru-RU"/>
        </w:rPr>
        <w:t>Приднестровской Молдавской Республики</w:t>
      </w:r>
    </w:p>
    <w:p w:rsidR="00AA14F0" w:rsidRPr="00AA14F0" w:rsidRDefault="00AA14F0" w:rsidP="00AA14F0">
      <w:pPr>
        <w:spacing w:after="0" w:line="240" w:lineRule="auto"/>
        <w:jc w:val="center"/>
        <w:rPr>
          <w:rFonts w:ascii="Times New Roman" w:eastAsia="Calibri" w:hAnsi="Times New Roman" w:cs="Times New Roman"/>
          <w:b/>
          <w:sz w:val="28"/>
          <w:szCs w:val="28"/>
          <w:lang w:eastAsia="ru-RU"/>
        </w:rPr>
      </w:pPr>
    </w:p>
    <w:p w:rsidR="00AA14F0" w:rsidRDefault="00AA14F0" w:rsidP="00742572">
      <w:pPr>
        <w:spacing w:after="0" w:line="240" w:lineRule="auto"/>
        <w:jc w:val="center"/>
        <w:rPr>
          <w:rFonts w:ascii="Times New Roman" w:hAnsi="Times New Roman" w:cs="Times New Roman"/>
          <w:b/>
          <w:sz w:val="28"/>
          <w:szCs w:val="28"/>
        </w:rPr>
      </w:pPr>
      <w:r w:rsidRPr="00AA14F0">
        <w:rPr>
          <w:rFonts w:ascii="Times New Roman" w:hAnsi="Times New Roman" w:cs="Times New Roman"/>
          <w:b/>
          <w:sz w:val="28"/>
          <w:szCs w:val="28"/>
        </w:rPr>
        <w:t>«</w:t>
      </w:r>
      <w:r w:rsidR="00742572" w:rsidRPr="00AA14F0">
        <w:rPr>
          <w:rFonts w:ascii="Times New Roman" w:hAnsi="Times New Roman" w:cs="Times New Roman"/>
          <w:b/>
          <w:sz w:val="28"/>
          <w:szCs w:val="28"/>
        </w:rPr>
        <w:t>О внесении изменени</w:t>
      </w:r>
      <w:r w:rsidR="00FB11A7">
        <w:rPr>
          <w:rFonts w:ascii="Times New Roman" w:hAnsi="Times New Roman" w:cs="Times New Roman"/>
          <w:b/>
          <w:sz w:val="28"/>
          <w:szCs w:val="28"/>
        </w:rPr>
        <w:t>й</w:t>
      </w:r>
      <w:r w:rsidR="00742572" w:rsidRPr="00AA14F0">
        <w:rPr>
          <w:rFonts w:ascii="Times New Roman" w:hAnsi="Times New Roman" w:cs="Times New Roman"/>
          <w:b/>
          <w:sz w:val="28"/>
          <w:szCs w:val="28"/>
        </w:rPr>
        <w:t xml:space="preserve"> </w:t>
      </w:r>
    </w:p>
    <w:p w:rsidR="00742572" w:rsidRPr="00AA14F0" w:rsidRDefault="00742572" w:rsidP="00742572">
      <w:pPr>
        <w:spacing w:after="0" w:line="240" w:lineRule="auto"/>
        <w:jc w:val="center"/>
        <w:rPr>
          <w:rFonts w:ascii="Times New Roman" w:hAnsi="Times New Roman" w:cs="Times New Roman"/>
          <w:b/>
          <w:sz w:val="28"/>
          <w:szCs w:val="28"/>
        </w:rPr>
      </w:pPr>
      <w:r w:rsidRPr="00AA14F0">
        <w:rPr>
          <w:rFonts w:ascii="Times New Roman" w:hAnsi="Times New Roman" w:cs="Times New Roman"/>
          <w:b/>
          <w:sz w:val="28"/>
          <w:szCs w:val="28"/>
        </w:rPr>
        <w:t xml:space="preserve">в Закон Приднестровской Молдавской Республики </w:t>
      </w:r>
    </w:p>
    <w:p w:rsidR="00742572" w:rsidRPr="00AA14F0" w:rsidRDefault="00742572" w:rsidP="00742572">
      <w:pPr>
        <w:spacing w:after="0" w:line="240" w:lineRule="auto"/>
        <w:jc w:val="center"/>
        <w:rPr>
          <w:rFonts w:ascii="Times New Roman" w:hAnsi="Times New Roman" w:cs="Times New Roman"/>
          <w:b/>
          <w:sz w:val="28"/>
          <w:szCs w:val="28"/>
        </w:rPr>
      </w:pPr>
      <w:r w:rsidRPr="00AA14F0">
        <w:rPr>
          <w:rFonts w:ascii="Times New Roman" w:hAnsi="Times New Roman" w:cs="Times New Roman"/>
          <w:b/>
          <w:sz w:val="28"/>
          <w:szCs w:val="28"/>
        </w:rPr>
        <w:t xml:space="preserve">«Об утверждении государственной целевой программы </w:t>
      </w:r>
    </w:p>
    <w:p w:rsidR="00742572" w:rsidRPr="00AA14F0" w:rsidRDefault="00742572" w:rsidP="00742572">
      <w:pPr>
        <w:spacing w:after="0" w:line="240" w:lineRule="auto"/>
        <w:jc w:val="center"/>
        <w:rPr>
          <w:rFonts w:ascii="Times New Roman" w:hAnsi="Times New Roman" w:cs="Times New Roman"/>
          <w:b/>
          <w:sz w:val="28"/>
          <w:szCs w:val="28"/>
        </w:rPr>
      </w:pPr>
      <w:r w:rsidRPr="00AA14F0">
        <w:rPr>
          <w:rFonts w:ascii="Times New Roman" w:hAnsi="Times New Roman" w:cs="Times New Roman"/>
          <w:b/>
          <w:sz w:val="28"/>
          <w:szCs w:val="28"/>
        </w:rPr>
        <w:t xml:space="preserve">«Переоснащение служебного автотранспорта пожарной охраны» </w:t>
      </w:r>
    </w:p>
    <w:p w:rsidR="00742572" w:rsidRPr="00AA14F0" w:rsidRDefault="00742572" w:rsidP="00742572">
      <w:pPr>
        <w:spacing w:after="0" w:line="240" w:lineRule="auto"/>
        <w:jc w:val="center"/>
        <w:rPr>
          <w:rFonts w:ascii="Times New Roman" w:hAnsi="Times New Roman" w:cs="Times New Roman"/>
          <w:b/>
          <w:sz w:val="28"/>
          <w:szCs w:val="28"/>
        </w:rPr>
      </w:pPr>
      <w:r w:rsidRPr="00AA14F0">
        <w:rPr>
          <w:rFonts w:ascii="Times New Roman" w:hAnsi="Times New Roman" w:cs="Times New Roman"/>
          <w:b/>
          <w:sz w:val="28"/>
          <w:szCs w:val="28"/>
        </w:rPr>
        <w:t xml:space="preserve">на </w:t>
      </w:r>
      <w:r w:rsidR="006B4A34" w:rsidRPr="006B4A34">
        <w:rPr>
          <w:rFonts w:ascii="Times New Roman" w:eastAsia="Times New Roman" w:hAnsi="Times New Roman" w:cs="Times New Roman"/>
          <w:b/>
          <w:sz w:val="28"/>
          <w:szCs w:val="28"/>
          <w:lang w:eastAsia="ru-RU"/>
        </w:rPr>
        <w:t>2023</w:t>
      </w:r>
      <w:r w:rsidR="006B4A34">
        <w:rPr>
          <w:rFonts w:ascii="Times New Roman" w:eastAsia="Times New Roman" w:hAnsi="Times New Roman" w:cs="Times New Roman"/>
          <w:b/>
          <w:sz w:val="28"/>
          <w:szCs w:val="28"/>
          <w:lang w:eastAsia="ru-RU"/>
        </w:rPr>
        <w:t>–</w:t>
      </w:r>
      <w:r w:rsidR="006B4A34" w:rsidRPr="006B4A34">
        <w:rPr>
          <w:rFonts w:ascii="Times New Roman" w:eastAsia="Times New Roman" w:hAnsi="Times New Roman" w:cs="Times New Roman"/>
          <w:b/>
          <w:sz w:val="28"/>
          <w:szCs w:val="28"/>
          <w:lang w:eastAsia="ru-RU"/>
        </w:rPr>
        <w:t>2031</w:t>
      </w:r>
      <w:r w:rsidR="006B4A34" w:rsidRPr="00F05CAC">
        <w:rPr>
          <w:rFonts w:ascii="Times New Roman" w:eastAsia="Times New Roman" w:hAnsi="Times New Roman" w:cs="Times New Roman"/>
          <w:sz w:val="24"/>
          <w:szCs w:val="24"/>
          <w:lang w:eastAsia="ru-RU"/>
        </w:rPr>
        <w:t xml:space="preserve"> </w:t>
      </w:r>
      <w:r w:rsidRPr="00AA14F0">
        <w:rPr>
          <w:rFonts w:ascii="Times New Roman" w:hAnsi="Times New Roman" w:cs="Times New Roman"/>
          <w:b/>
          <w:sz w:val="28"/>
          <w:szCs w:val="28"/>
        </w:rPr>
        <w:t>годы»</w:t>
      </w:r>
    </w:p>
    <w:p w:rsidR="00AA14F0" w:rsidRPr="0046047E" w:rsidRDefault="00AA14F0" w:rsidP="00AA14F0">
      <w:pPr>
        <w:spacing w:after="0" w:line="240" w:lineRule="auto"/>
        <w:ind w:firstLine="709"/>
        <w:jc w:val="center"/>
        <w:rPr>
          <w:rFonts w:ascii="Times New Roman" w:eastAsia="Times New Roman" w:hAnsi="Times New Roman" w:cs="Times New Roman"/>
          <w:sz w:val="28"/>
          <w:szCs w:val="28"/>
          <w:lang w:eastAsia="ru-RU"/>
        </w:rPr>
      </w:pPr>
    </w:p>
    <w:p w:rsidR="00AA14F0" w:rsidRPr="00AA14F0" w:rsidRDefault="00AA14F0" w:rsidP="00AA14F0">
      <w:pPr>
        <w:spacing w:after="0" w:line="240" w:lineRule="auto"/>
        <w:jc w:val="both"/>
        <w:rPr>
          <w:rFonts w:ascii="Times New Roman" w:eastAsia="Times New Roman" w:hAnsi="Times New Roman" w:cs="Times New Roman"/>
          <w:sz w:val="28"/>
          <w:szCs w:val="28"/>
          <w:lang w:eastAsia="ru-RU"/>
        </w:rPr>
      </w:pPr>
      <w:r w:rsidRPr="00AA14F0">
        <w:rPr>
          <w:rFonts w:ascii="Times New Roman" w:eastAsia="Times New Roman" w:hAnsi="Times New Roman" w:cs="Times New Roman"/>
          <w:sz w:val="28"/>
          <w:szCs w:val="28"/>
          <w:lang w:eastAsia="ru-RU"/>
        </w:rPr>
        <w:t>Принят Верховным Советом</w:t>
      </w:r>
    </w:p>
    <w:p w:rsidR="00AA14F0" w:rsidRPr="00AA14F0" w:rsidRDefault="00AA14F0" w:rsidP="00AA14F0">
      <w:pPr>
        <w:spacing w:after="0" w:line="240" w:lineRule="auto"/>
        <w:jc w:val="both"/>
        <w:rPr>
          <w:rFonts w:ascii="Times New Roman" w:eastAsia="Times New Roman" w:hAnsi="Times New Roman" w:cs="Times New Roman"/>
          <w:sz w:val="28"/>
          <w:szCs w:val="28"/>
          <w:lang w:eastAsia="ru-RU"/>
        </w:rPr>
      </w:pPr>
      <w:r w:rsidRPr="00AA14F0">
        <w:rPr>
          <w:rFonts w:ascii="Times New Roman" w:eastAsia="Times New Roman" w:hAnsi="Times New Roman" w:cs="Times New Roman"/>
          <w:sz w:val="28"/>
          <w:szCs w:val="28"/>
          <w:lang w:eastAsia="ru-RU"/>
        </w:rPr>
        <w:t>Приднестровской Молдавской Республ</w:t>
      </w:r>
      <w:r>
        <w:rPr>
          <w:rFonts w:ascii="Times New Roman" w:eastAsia="Times New Roman" w:hAnsi="Times New Roman" w:cs="Times New Roman"/>
          <w:sz w:val="28"/>
          <w:szCs w:val="28"/>
          <w:lang w:eastAsia="ru-RU"/>
        </w:rPr>
        <w:t>ики                            12</w:t>
      </w:r>
      <w:r w:rsidRPr="00AA14F0">
        <w:rPr>
          <w:rFonts w:ascii="Times New Roman" w:eastAsia="Times New Roman" w:hAnsi="Times New Roman" w:cs="Times New Roman"/>
          <w:sz w:val="28"/>
          <w:szCs w:val="28"/>
          <w:lang w:eastAsia="ru-RU"/>
        </w:rPr>
        <w:t xml:space="preserve"> ию</w:t>
      </w:r>
      <w:r>
        <w:rPr>
          <w:rFonts w:ascii="Times New Roman" w:eastAsia="Times New Roman" w:hAnsi="Times New Roman" w:cs="Times New Roman"/>
          <w:sz w:val="28"/>
          <w:szCs w:val="28"/>
          <w:lang w:eastAsia="ru-RU"/>
        </w:rPr>
        <w:t>л</w:t>
      </w:r>
      <w:r w:rsidRPr="00AA14F0">
        <w:rPr>
          <w:rFonts w:ascii="Times New Roman" w:eastAsia="Times New Roman" w:hAnsi="Times New Roman" w:cs="Times New Roman"/>
          <w:sz w:val="28"/>
          <w:szCs w:val="28"/>
          <w:lang w:eastAsia="ru-RU"/>
        </w:rPr>
        <w:t>я 2023 года</w:t>
      </w:r>
    </w:p>
    <w:p w:rsidR="00AA14F0" w:rsidRPr="00AA14F0" w:rsidRDefault="00AA14F0" w:rsidP="00AA14F0">
      <w:pPr>
        <w:shd w:val="clear" w:color="auto" w:fill="FFFFFF"/>
        <w:spacing w:after="0" w:line="240" w:lineRule="auto"/>
        <w:ind w:firstLine="709"/>
        <w:jc w:val="both"/>
        <w:rPr>
          <w:rFonts w:ascii="Times New Roman" w:eastAsia="Times New Roman" w:hAnsi="Times New Roman" w:cs="Times New Roman"/>
          <w:b/>
          <w:sz w:val="28"/>
          <w:szCs w:val="28"/>
          <w:shd w:val="clear" w:color="auto" w:fill="FFFFFF"/>
          <w:lang w:eastAsia="ru-RU"/>
        </w:rPr>
      </w:pPr>
    </w:p>
    <w:p w:rsidR="00742572" w:rsidRPr="00FA0787" w:rsidRDefault="00742572" w:rsidP="00742572">
      <w:pPr>
        <w:spacing w:after="0" w:line="240" w:lineRule="auto"/>
        <w:ind w:firstLine="709"/>
        <w:jc w:val="both"/>
        <w:rPr>
          <w:rFonts w:ascii="Times New Roman" w:hAnsi="Times New Roman" w:cs="Times New Roman"/>
          <w:sz w:val="28"/>
          <w:szCs w:val="28"/>
        </w:rPr>
      </w:pPr>
      <w:r w:rsidRPr="00FA0787">
        <w:rPr>
          <w:rFonts w:ascii="Times New Roman" w:hAnsi="Times New Roman" w:cs="Times New Roman"/>
          <w:b/>
          <w:bCs/>
          <w:sz w:val="28"/>
          <w:szCs w:val="28"/>
        </w:rPr>
        <w:t>Статья 1.</w:t>
      </w:r>
      <w:r w:rsidRPr="00FA0787">
        <w:rPr>
          <w:rFonts w:ascii="Times New Roman" w:hAnsi="Times New Roman" w:cs="Times New Roman"/>
          <w:sz w:val="28"/>
          <w:szCs w:val="28"/>
        </w:rPr>
        <w:t xml:space="preserve"> Внести в Закон Приднестровской Молдавской Республики </w:t>
      </w:r>
      <w:r w:rsidRPr="00FA0787">
        <w:rPr>
          <w:rFonts w:ascii="Times New Roman" w:hAnsi="Times New Roman" w:cs="Times New Roman"/>
          <w:sz w:val="28"/>
          <w:szCs w:val="28"/>
        </w:rPr>
        <w:br/>
        <w:t xml:space="preserve">от 4 ноября 2020 года </w:t>
      </w:r>
      <w:r w:rsidRPr="00FA0787">
        <w:rPr>
          <w:rFonts w:ascii="Times New Roman" w:hAnsi="Times New Roman" w:cs="Times New Roman"/>
          <w:sz w:val="28"/>
          <w:szCs w:val="28"/>
          <w:shd w:val="clear" w:color="auto" w:fill="FFFFFF"/>
        </w:rPr>
        <w:t>№ 181-З-VI «</w:t>
      </w:r>
      <w:r w:rsidRPr="00FA0787">
        <w:rPr>
          <w:rFonts w:ascii="Times New Roman" w:hAnsi="Times New Roman" w:cs="Times New Roman"/>
          <w:sz w:val="28"/>
          <w:szCs w:val="28"/>
        </w:rPr>
        <w:t xml:space="preserve">Об утверждении государственной целевой программы «Переоснащение служебного автотранспорта пожарной охраны» </w:t>
      </w:r>
      <w:r w:rsidRPr="00FA0787">
        <w:rPr>
          <w:rFonts w:ascii="Times New Roman" w:hAnsi="Times New Roman" w:cs="Times New Roman"/>
          <w:sz w:val="28"/>
          <w:szCs w:val="28"/>
        </w:rPr>
        <w:br/>
        <w:t>на 202</w:t>
      </w:r>
      <w:r w:rsidR="008942DB">
        <w:rPr>
          <w:rFonts w:ascii="Times New Roman" w:hAnsi="Times New Roman" w:cs="Times New Roman"/>
          <w:sz w:val="28"/>
          <w:szCs w:val="28"/>
        </w:rPr>
        <w:t>3</w:t>
      </w:r>
      <w:r w:rsidRPr="00FA0787">
        <w:rPr>
          <w:rFonts w:ascii="Times New Roman" w:hAnsi="Times New Roman" w:cs="Times New Roman"/>
          <w:sz w:val="28"/>
          <w:szCs w:val="28"/>
        </w:rPr>
        <w:t xml:space="preserve">–2031 годы» (САЗ 20-45) с изменениями, внесенными законами Приднестровской Молдавской Республики от 19 октября 2022 года </w:t>
      </w:r>
      <w:r w:rsidRPr="00FA0787">
        <w:rPr>
          <w:rFonts w:ascii="Times New Roman" w:hAnsi="Times New Roman" w:cs="Times New Roman"/>
          <w:sz w:val="28"/>
          <w:szCs w:val="28"/>
        </w:rPr>
        <w:br/>
        <w:t>№ 303-ЗИ-</w:t>
      </w:r>
      <w:r w:rsidRPr="00FA0787">
        <w:rPr>
          <w:rFonts w:ascii="Times New Roman" w:hAnsi="Times New Roman" w:cs="Times New Roman"/>
          <w:sz w:val="28"/>
          <w:szCs w:val="28"/>
          <w:lang w:val="en-US"/>
        </w:rPr>
        <w:t>VII</w:t>
      </w:r>
      <w:r w:rsidR="007E0383">
        <w:rPr>
          <w:rFonts w:ascii="Times New Roman" w:hAnsi="Times New Roman" w:cs="Times New Roman"/>
          <w:sz w:val="28"/>
          <w:szCs w:val="28"/>
        </w:rPr>
        <w:t xml:space="preserve"> (САЗ 22-41);</w:t>
      </w:r>
      <w:r w:rsidRPr="00FA0787">
        <w:rPr>
          <w:rFonts w:ascii="Times New Roman" w:hAnsi="Times New Roman" w:cs="Times New Roman"/>
          <w:sz w:val="28"/>
          <w:szCs w:val="28"/>
        </w:rPr>
        <w:t xml:space="preserve"> от 19 апреля 2023 года № 86-ЗИ-</w:t>
      </w:r>
      <w:r w:rsidRPr="00FA0787">
        <w:rPr>
          <w:rFonts w:ascii="Times New Roman" w:hAnsi="Times New Roman" w:cs="Times New Roman"/>
          <w:sz w:val="28"/>
          <w:szCs w:val="28"/>
          <w:lang w:val="en-US"/>
        </w:rPr>
        <w:t>VII</w:t>
      </w:r>
      <w:r w:rsidR="00FB11A7">
        <w:rPr>
          <w:rFonts w:ascii="Times New Roman" w:hAnsi="Times New Roman" w:cs="Times New Roman"/>
          <w:sz w:val="28"/>
          <w:szCs w:val="28"/>
        </w:rPr>
        <w:t xml:space="preserve"> (САЗ 23-16), следующи</w:t>
      </w:r>
      <w:r w:rsidRPr="00FA0787">
        <w:rPr>
          <w:rFonts w:ascii="Times New Roman" w:hAnsi="Times New Roman" w:cs="Times New Roman"/>
          <w:sz w:val="28"/>
          <w:szCs w:val="28"/>
        </w:rPr>
        <w:t>е изменени</w:t>
      </w:r>
      <w:r w:rsidR="00FB11A7">
        <w:rPr>
          <w:rFonts w:ascii="Times New Roman" w:hAnsi="Times New Roman" w:cs="Times New Roman"/>
          <w:sz w:val="28"/>
          <w:szCs w:val="28"/>
        </w:rPr>
        <w:t>я</w:t>
      </w:r>
      <w:r w:rsidRPr="00FA0787">
        <w:rPr>
          <w:rFonts w:ascii="Times New Roman" w:hAnsi="Times New Roman" w:cs="Times New Roman"/>
          <w:sz w:val="28"/>
          <w:szCs w:val="28"/>
        </w:rPr>
        <w:t>.</w:t>
      </w:r>
    </w:p>
    <w:p w:rsidR="00742572" w:rsidRDefault="00742572" w:rsidP="00742572">
      <w:pPr>
        <w:spacing w:after="0" w:line="240" w:lineRule="auto"/>
        <w:ind w:firstLine="567"/>
        <w:jc w:val="both"/>
        <w:rPr>
          <w:rFonts w:ascii="Times New Roman" w:hAnsi="Times New Roman" w:cs="Times New Roman"/>
          <w:spacing w:val="-10"/>
          <w:sz w:val="28"/>
          <w:szCs w:val="28"/>
        </w:rPr>
      </w:pPr>
    </w:p>
    <w:p w:rsidR="00742572" w:rsidRPr="00FA0787" w:rsidRDefault="001C4B15" w:rsidP="0074257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w:t>
      </w:r>
      <w:r w:rsidR="00742572" w:rsidRPr="00FA0787">
        <w:rPr>
          <w:rFonts w:ascii="Times New Roman" w:hAnsi="Times New Roman" w:cs="Times New Roman"/>
          <w:color w:val="000000" w:themeColor="text1"/>
          <w:sz w:val="28"/>
          <w:szCs w:val="28"/>
        </w:rPr>
        <w:t>Главу</w:t>
      </w:r>
      <w:r w:rsidR="00742572" w:rsidRPr="00FA0787">
        <w:rPr>
          <w:rFonts w:ascii="Times New Roman" w:hAnsi="Times New Roman" w:cs="Times New Roman"/>
          <w:color w:val="FF0000"/>
          <w:sz w:val="28"/>
          <w:szCs w:val="28"/>
        </w:rPr>
        <w:t xml:space="preserve"> </w:t>
      </w:r>
      <w:r w:rsidR="00742572" w:rsidRPr="00FA0787">
        <w:rPr>
          <w:rFonts w:ascii="Times New Roman" w:hAnsi="Times New Roman" w:cs="Times New Roman"/>
          <w:sz w:val="28"/>
          <w:szCs w:val="28"/>
        </w:rPr>
        <w:t>4 Приложения к Закону изложить в следующей редакции:</w:t>
      </w:r>
    </w:p>
    <w:p w:rsidR="00742572" w:rsidRPr="00FA0787" w:rsidRDefault="00742572" w:rsidP="00742572">
      <w:pPr>
        <w:pStyle w:val="a3"/>
        <w:ind w:firstLine="567"/>
        <w:jc w:val="both"/>
        <w:rPr>
          <w:rFonts w:ascii="Times New Roman" w:hAnsi="Times New Roman" w:cs="Times New Roman"/>
          <w:sz w:val="28"/>
          <w:szCs w:val="28"/>
        </w:rPr>
      </w:pPr>
    </w:p>
    <w:p w:rsidR="00742572" w:rsidRPr="00FA0787" w:rsidRDefault="00742572" w:rsidP="00742572">
      <w:pPr>
        <w:spacing w:after="0" w:line="240" w:lineRule="auto"/>
        <w:jc w:val="center"/>
        <w:rPr>
          <w:rFonts w:ascii="Times New Roman" w:hAnsi="Times New Roman" w:cs="Times New Roman"/>
          <w:sz w:val="28"/>
          <w:szCs w:val="28"/>
        </w:rPr>
      </w:pPr>
      <w:r w:rsidRPr="00FA0787">
        <w:rPr>
          <w:rFonts w:ascii="Times New Roman" w:hAnsi="Times New Roman" w:cs="Times New Roman"/>
          <w:sz w:val="28"/>
          <w:szCs w:val="28"/>
        </w:rPr>
        <w:t>«4. Мероприятия Программы</w:t>
      </w:r>
    </w:p>
    <w:tbl>
      <w:tblPr>
        <w:tblStyle w:val="a5"/>
        <w:tblpPr w:leftFromText="180" w:rightFromText="180" w:vertAnchor="text" w:horzAnchor="page" w:tblpX="1346" w:tblpY="251"/>
        <w:tblW w:w="10199" w:type="dxa"/>
        <w:tblLayout w:type="fixed"/>
        <w:tblLook w:val="04A0" w:firstRow="1" w:lastRow="0" w:firstColumn="1" w:lastColumn="0" w:noHBand="0" w:noVBand="1"/>
      </w:tblPr>
      <w:tblGrid>
        <w:gridCol w:w="561"/>
        <w:gridCol w:w="1417"/>
        <w:gridCol w:w="843"/>
        <w:gridCol w:w="7"/>
        <w:gridCol w:w="844"/>
        <w:gridCol w:w="7"/>
        <w:gridCol w:w="702"/>
        <w:gridCol w:w="7"/>
        <w:gridCol w:w="701"/>
        <w:gridCol w:w="7"/>
        <w:gridCol w:w="844"/>
        <w:gridCol w:w="7"/>
        <w:gridCol w:w="843"/>
        <w:gridCol w:w="7"/>
        <w:gridCol w:w="844"/>
        <w:gridCol w:w="7"/>
        <w:gridCol w:w="843"/>
        <w:gridCol w:w="7"/>
        <w:gridCol w:w="844"/>
        <w:gridCol w:w="841"/>
        <w:gridCol w:w="16"/>
      </w:tblGrid>
      <w:tr w:rsidR="00742572" w:rsidRPr="00FA0787" w:rsidTr="00684F4A">
        <w:trPr>
          <w:trHeight w:val="274"/>
        </w:trPr>
        <w:tc>
          <w:tcPr>
            <w:tcW w:w="562" w:type="dxa"/>
            <w:vMerge w:val="restart"/>
          </w:tcPr>
          <w:p w:rsidR="00742572" w:rsidRPr="00FA0787" w:rsidRDefault="00742572" w:rsidP="00905852">
            <w:pPr>
              <w:spacing w:line="240" w:lineRule="auto"/>
              <w:rPr>
                <w:rFonts w:ascii="Times New Roman" w:hAnsi="Times New Roman" w:cs="Times New Roman"/>
                <w:sz w:val="24"/>
                <w:szCs w:val="24"/>
              </w:rPr>
            </w:pPr>
            <w:r w:rsidRPr="00FA0787">
              <w:rPr>
                <w:rFonts w:ascii="Times New Roman" w:hAnsi="Times New Roman" w:cs="Times New Roman"/>
                <w:sz w:val="24"/>
                <w:szCs w:val="24"/>
              </w:rPr>
              <w:t>№ п/п</w:t>
            </w:r>
          </w:p>
        </w:tc>
        <w:tc>
          <w:tcPr>
            <w:tcW w:w="1418" w:type="dxa"/>
            <w:vMerge w:val="restart"/>
          </w:tcPr>
          <w:p w:rsidR="00742572" w:rsidRPr="00FA0787" w:rsidRDefault="00742572" w:rsidP="006749E2">
            <w:pPr>
              <w:spacing w:line="240" w:lineRule="auto"/>
              <w:jc w:val="center"/>
              <w:rPr>
                <w:rFonts w:ascii="Times New Roman" w:hAnsi="Times New Roman" w:cs="Times New Roman"/>
                <w:sz w:val="24"/>
                <w:szCs w:val="24"/>
              </w:rPr>
            </w:pPr>
            <w:proofErr w:type="spellStart"/>
            <w:r w:rsidRPr="00FA0787">
              <w:rPr>
                <w:rFonts w:ascii="Times New Roman" w:hAnsi="Times New Roman" w:cs="Times New Roman"/>
                <w:sz w:val="24"/>
                <w:szCs w:val="24"/>
              </w:rPr>
              <w:t>Наимено</w:t>
            </w:r>
            <w:r w:rsidR="006749E2">
              <w:rPr>
                <w:rFonts w:ascii="Times New Roman" w:hAnsi="Times New Roman" w:cs="Times New Roman"/>
                <w:sz w:val="24"/>
                <w:szCs w:val="24"/>
              </w:rPr>
              <w:t>-</w:t>
            </w:r>
            <w:r w:rsidRPr="00FA0787">
              <w:rPr>
                <w:rFonts w:ascii="Times New Roman" w:hAnsi="Times New Roman" w:cs="Times New Roman"/>
                <w:sz w:val="24"/>
                <w:szCs w:val="24"/>
              </w:rPr>
              <w:t>вание</w:t>
            </w:r>
            <w:proofErr w:type="spellEnd"/>
            <w:r w:rsidRPr="00FA0787">
              <w:rPr>
                <w:rFonts w:ascii="Times New Roman" w:hAnsi="Times New Roman" w:cs="Times New Roman"/>
                <w:sz w:val="24"/>
                <w:szCs w:val="24"/>
              </w:rPr>
              <w:t xml:space="preserve"> авто-транспорта</w:t>
            </w:r>
          </w:p>
        </w:tc>
        <w:tc>
          <w:tcPr>
            <w:tcW w:w="843" w:type="dxa"/>
            <w:vMerge w:val="restart"/>
          </w:tcPr>
          <w:p w:rsidR="00742572" w:rsidRPr="00FA0787" w:rsidRDefault="00742572" w:rsidP="00905852">
            <w:pPr>
              <w:spacing w:line="240" w:lineRule="auto"/>
              <w:rPr>
                <w:rFonts w:ascii="Times New Roman" w:hAnsi="Times New Roman" w:cs="Times New Roman"/>
                <w:sz w:val="24"/>
                <w:szCs w:val="24"/>
              </w:rPr>
            </w:pPr>
          </w:p>
          <w:p w:rsidR="00742572" w:rsidRPr="00FA0787" w:rsidRDefault="00742572" w:rsidP="006749E2">
            <w:pPr>
              <w:spacing w:line="240" w:lineRule="auto"/>
              <w:rPr>
                <w:rFonts w:ascii="Times New Roman" w:hAnsi="Times New Roman" w:cs="Times New Roman"/>
                <w:sz w:val="24"/>
                <w:szCs w:val="24"/>
              </w:rPr>
            </w:pPr>
            <w:r w:rsidRPr="00FA0787">
              <w:rPr>
                <w:rFonts w:ascii="Times New Roman" w:hAnsi="Times New Roman" w:cs="Times New Roman"/>
                <w:sz w:val="24"/>
                <w:szCs w:val="24"/>
              </w:rPr>
              <w:t>Всего</w:t>
            </w:r>
          </w:p>
        </w:tc>
        <w:tc>
          <w:tcPr>
            <w:tcW w:w="7376" w:type="dxa"/>
            <w:gridSpan w:val="18"/>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Количество единиц</w:t>
            </w:r>
          </w:p>
        </w:tc>
      </w:tr>
      <w:tr w:rsidR="00742572" w:rsidRPr="00FA0787" w:rsidTr="00684F4A">
        <w:trPr>
          <w:trHeight w:val="147"/>
        </w:trPr>
        <w:tc>
          <w:tcPr>
            <w:tcW w:w="562" w:type="dxa"/>
            <w:vMerge/>
          </w:tcPr>
          <w:p w:rsidR="00742572" w:rsidRPr="00FA0787" w:rsidRDefault="00742572" w:rsidP="00905852">
            <w:pPr>
              <w:spacing w:line="240" w:lineRule="auto"/>
              <w:rPr>
                <w:rFonts w:ascii="Times New Roman" w:hAnsi="Times New Roman" w:cs="Times New Roman"/>
                <w:sz w:val="24"/>
                <w:szCs w:val="24"/>
              </w:rPr>
            </w:pPr>
          </w:p>
        </w:tc>
        <w:tc>
          <w:tcPr>
            <w:tcW w:w="1418" w:type="dxa"/>
            <w:vMerge/>
          </w:tcPr>
          <w:p w:rsidR="00742572" w:rsidRPr="00FA0787" w:rsidRDefault="00742572" w:rsidP="00905852">
            <w:pPr>
              <w:spacing w:line="240" w:lineRule="auto"/>
              <w:rPr>
                <w:rFonts w:ascii="Times New Roman" w:hAnsi="Times New Roman" w:cs="Times New Roman"/>
                <w:sz w:val="24"/>
                <w:szCs w:val="24"/>
              </w:rPr>
            </w:pPr>
          </w:p>
        </w:tc>
        <w:tc>
          <w:tcPr>
            <w:tcW w:w="843" w:type="dxa"/>
            <w:vMerge/>
          </w:tcPr>
          <w:p w:rsidR="00742572" w:rsidRPr="00FA0787" w:rsidRDefault="00742572" w:rsidP="00905852">
            <w:pPr>
              <w:spacing w:line="240" w:lineRule="auto"/>
              <w:rPr>
                <w:rFonts w:ascii="Times New Roman" w:hAnsi="Times New Roman" w:cs="Times New Roman"/>
                <w:sz w:val="24"/>
                <w:szCs w:val="24"/>
              </w:rPr>
            </w:pPr>
          </w:p>
        </w:tc>
        <w:tc>
          <w:tcPr>
            <w:tcW w:w="3119" w:type="dxa"/>
            <w:gridSpan w:val="8"/>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lang w:val="en-US"/>
              </w:rPr>
              <w:t>I</w:t>
            </w:r>
            <w:r w:rsidRPr="00FA0787">
              <w:rPr>
                <w:rFonts w:ascii="Times New Roman" w:hAnsi="Times New Roman" w:cs="Times New Roman"/>
                <w:sz w:val="24"/>
                <w:szCs w:val="24"/>
              </w:rPr>
              <w:t xml:space="preserve"> этап</w:t>
            </w:r>
          </w:p>
        </w:tc>
        <w:tc>
          <w:tcPr>
            <w:tcW w:w="2551" w:type="dxa"/>
            <w:gridSpan w:val="6"/>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lang w:val="en-US"/>
              </w:rPr>
              <w:t>II</w:t>
            </w:r>
            <w:r w:rsidRPr="00FA0787">
              <w:rPr>
                <w:rFonts w:ascii="Times New Roman" w:hAnsi="Times New Roman" w:cs="Times New Roman"/>
                <w:sz w:val="24"/>
                <w:szCs w:val="24"/>
              </w:rPr>
              <w:t xml:space="preserve"> этап</w:t>
            </w:r>
          </w:p>
        </w:tc>
        <w:tc>
          <w:tcPr>
            <w:tcW w:w="1706" w:type="dxa"/>
            <w:gridSpan w:val="4"/>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lang w:val="en-US"/>
              </w:rPr>
              <w:t>III</w:t>
            </w:r>
            <w:r w:rsidRPr="00FA0787">
              <w:rPr>
                <w:rFonts w:ascii="Times New Roman" w:hAnsi="Times New Roman" w:cs="Times New Roman"/>
                <w:sz w:val="24"/>
                <w:szCs w:val="24"/>
              </w:rPr>
              <w:t xml:space="preserve"> этап</w:t>
            </w:r>
          </w:p>
        </w:tc>
      </w:tr>
      <w:tr w:rsidR="00742572" w:rsidRPr="00FA0787" w:rsidTr="00684F4A">
        <w:trPr>
          <w:trHeight w:val="147"/>
        </w:trPr>
        <w:tc>
          <w:tcPr>
            <w:tcW w:w="562" w:type="dxa"/>
            <w:vMerge/>
          </w:tcPr>
          <w:p w:rsidR="00742572" w:rsidRPr="00FA0787" w:rsidRDefault="00742572" w:rsidP="00905852">
            <w:pPr>
              <w:spacing w:line="240" w:lineRule="auto"/>
              <w:rPr>
                <w:rFonts w:ascii="Times New Roman" w:hAnsi="Times New Roman" w:cs="Times New Roman"/>
                <w:sz w:val="24"/>
                <w:szCs w:val="24"/>
              </w:rPr>
            </w:pPr>
          </w:p>
        </w:tc>
        <w:tc>
          <w:tcPr>
            <w:tcW w:w="1418" w:type="dxa"/>
            <w:vMerge/>
          </w:tcPr>
          <w:p w:rsidR="00742572" w:rsidRPr="00FA0787" w:rsidRDefault="00742572" w:rsidP="00905852">
            <w:pPr>
              <w:spacing w:line="240" w:lineRule="auto"/>
              <w:rPr>
                <w:rFonts w:ascii="Times New Roman" w:hAnsi="Times New Roman" w:cs="Times New Roman"/>
                <w:sz w:val="24"/>
                <w:szCs w:val="24"/>
              </w:rPr>
            </w:pPr>
          </w:p>
        </w:tc>
        <w:tc>
          <w:tcPr>
            <w:tcW w:w="843" w:type="dxa"/>
            <w:vMerge/>
          </w:tcPr>
          <w:p w:rsidR="00742572" w:rsidRPr="00FA0787" w:rsidRDefault="00742572" w:rsidP="00905852">
            <w:pPr>
              <w:spacing w:line="240" w:lineRule="auto"/>
              <w:rPr>
                <w:rFonts w:ascii="Times New Roman" w:hAnsi="Times New Roman" w:cs="Times New Roman"/>
                <w:sz w:val="24"/>
                <w:szCs w:val="24"/>
              </w:rPr>
            </w:pPr>
          </w:p>
        </w:tc>
        <w:tc>
          <w:tcPr>
            <w:tcW w:w="851"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2023</w:t>
            </w:r>
          </w:p>
        </w:tc>
        <w:tc>
          <w:tcPr>
            <w:tcW w:w="709"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2024</w:t>
            </w:r>
          </w:p>
        </w:tc>
        <w:tc>
          <w:tcPr>
            <w:tcW w:w="708"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2025</w:t>
            </w:r>
          </w:p>
        </w:tc>
        <w:tc>
          <w:tcPr>
            <w:tcW w:w="851"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2026</w:t>
            </w:r>
          </w:p>
        </w:tc>
        <w:tc>
          <w:tcPr>
            <w:tcW w:w="850"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2027</w:t>
            </w:r>
          </w:p>
        </w:tc>
        <w:tc>
          <w:tcPr>
            <w:tcW w:w="851"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2028</w:t>
            </w:r>
          </w:p>
        </w:tc>
        <w:tc>
          <w:tcPr>
            <w:tcW w:w="850"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2029</w:t>
            </w:r>
          </w:p>
        </w:tc>
        <w:tc>
          <w:tcPr>
            <w:tcW w:w="851"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2030</w:t>
            </w:r>
          </w:p>
        </w:tc>
        <w:tc>
          <w:tcPr>
            <w:tcW w:w="855" w:type="dxa"/>
            <w:gridSpan w:val="2"/>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2031</w:t>
            </w:r>
          </w:p>
        </w:tc>
      </w:tr>
      <w:tr w:rsidR="00742572" w:rsidRPr="00FA0787" w:rsidTr="00684F4A">
        <w:trPr>
          <w:trHeight w:val="1128"/>
        </w:trPr>
        <w:tc>
          <w:tcPr>
            <w:tcW w:w="562" w:type="dxa"/>
          </w:tcPr>
          <w:p w:rsidR="00742572" w:rsidRPr="00FA0787" w:rsidRDefault="00742572" w:rsidP="0001404A">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1.</w:t>
            </w:r>
          </w:p>
        </w:tc>
        <w:tc>
          <w:tcPr>
            <w:tcW w:w="1418" w:type="dxa"/>
          </w:tcPr>
          <w:p w:rsidR="00742572" w:rsidRPr="00FA0787" w:rsidRDefault="00742572" w:rsidP="00905852">
            <w:pPr>
              <w:spacing w:line="240" w:lineRule="auto"/>
              <w:rPr>
                <w:rFonts w:ascii="Times New Roman" w:hAnsi="Times New Roman" w:cs="Times New Roman"/>
                <w:sz w:val="24"/>
                <w:szCs w:val="24"/>
              </w:rPr>
            </w:pPr>
            <w:r w:rsidRPr="00FA0787">
              <w:rPr>
                <w:rFonts w:ascii="Times New Roman" w:hAnsi="Times New Roman" w:cs="Times New Roman"/>
                <w:sz w:val="24"/>
                <w:szCs w:val="24"/>
              </w:rPr>
              <w:t xml:space="preserve">АЦ 5.0 – 40 </w:t>
            </w:r>
          </w:p>
        </w:tc>
        <w:tc>
          <w:tcPr>
            <w:tcW w:w="843" w:type="dxa"/>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29 штук</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5</w:t>
            </w:r>
          </w:p>
        </w:tc>
        <w:tc>
          <w:tcPr>
            <w:tcW w:w="709"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w:t>
            </w:r>
          </w:p>
        </w:tc>
        <w:tc>
          <w:tcPr>
            <w:tcW w:w="708"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3</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4</w:t>
            </w:r>
          </w:p>
        </w:tc>
        <w:tc>
          <w:tcPr>
            <w:tcW w:w="850"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4</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2</w:t>
            </w:r>
          </w:p>
        </w:tc>
        <w:tc>
          <w:tcPr>
            <w:tcW w:w="850"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2</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4</w:t>
            </w:r>
          </w:p>
        </w:tc>
        <w:tc>
          <w:tcPr>
            <w:tcW w:w="855"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5</w:t>
            </w:r>
          </w:p>
        </w:tc>
      </w:tr>
      <w:tr w:rsidR="00742572" w:rsidRPr="00FA0787" w:rsidTr="00684F4A">
        <w:trPr>
          <w:trHeight w:val="274"/>
        </w:trPr>
        <w:tc>
          <w:tcPr>
            <w:tcW w:w="562" w:type="dxa"/>
          </w:tcPr>
          <w:p w:rsidR="00742572" w:rsidRPr="00FA0787" w:rsidRDefault="00742572" w:rsidP="0001404A">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2.</w:t>
            </w:r>
          </w:p>
        </w:tc>
        <w:tc>
          <w:tcPr>
            <w:tcW w:w="1418" w:type="dxa"/>
          </w:tcPr>
          <w:p w:rsidR="00742572" w:rsidRPr="00FA0787" w:rsidRDefault="00742572" w:rsidP="00905852">
            <w:pPr>
              <w:spacing w:line="240" w:lineRule="auto"/>
              <w:rPr>
                <w:rFonts w:ascii="Times New Roman" w:hAnsi="Times New Roman" w:cs="Times New Roman"/>
                <w:sz w:val="24"/>
                <w:szCs w:val="24"/>
              </w:rPr>
            </w:pPr>
            <w:r w:rsidRPr="00FA0787">
              <w:rPr>
                <w:rFonts w:ascii="Times New Roman" w:hAnsi="Times New Roman" w:cs="Times New Roman"/>
                <w:sz w:val="24"/>
                <w:szCs w:val="24"/>
              </w:rPr>
              <w:t>АЛ-32</w:t>
            </w:r>
          </w:p>
        </w:tc>
        <w:tc>
          <w:tcPr>
            <w:tcW w:w="843" w:type="dxa"/>
          </w:tcPr>
          <w:p w:rsidR="00742572" w:rsidRPr="00FA0787" w:rsidRDefault="00742572" w:rsidP="00905852">
            <w:pPr>
              <w:spacing w:line="240" w:lineRule="auto"/>
              <w:jc w:val="center"/>
              <w:rPr>
                <w:rFonts w:ascii="Times New Roman" w:hAnsi="Times New Roman" w:cs="Times New Roman"/>
                <w:sz w:val="24"/>
                <w:szCs w:val="24"/>
              </w:rPr>
            </w:pPr>
            <w:r w:rsidRPr="00FA0787">
              <w:rPr>
                <w:rFonts w:ascii="Times New Roman" w:hAnsi="Times New Roman" w:cs="Times New Roman"/>
                <w:sz w:val="24"/>
                <w:szCs w:val="24"/>
              </w:rPr>
              <w:t xml:space="preserve">3 </w:t>
            </w:r>
            <w:r w:rsidRPr="00FA0787">
              <w:rPr>
                <w:rFonts w:ascii="Times New Roman" w:hAnsi="Times New Roman" w:cs="Times New Roman"/>
                <w:spacing w:val="-6"/>
                <w:sz w:val="24"/>
                <w:szCs w:val="24"/>
              </w:rPr>
              <w:t>штуки</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1</w:t>
            </w:r>
          </w:p>
        </w:tc>
        <w:tc>
          <w:tcPr>
            <w:tcW w:w="709"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1</w:t>
            </w:r>
          </w:p>
        </w:tc>
        <w:tc>
          <w:tcPr>
            <w:tcW w:w="708"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w:t>
            </w:r>
          </w:p>
        </w:tc>
        <w:tc>
          <w:tcPr>
            <w:tcW w:w="850"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w:t>
            </w:r>
          </w:p>
        </w:tc>
        <w:tc>
          <w:tcPr>
            <w:tcW w:w="850"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1</w:t>
            </w:r>
          </w:p>
        </w:tc>
        <w:tc>
          <w:tcPr>
            <w:tcW w:w="855"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w:t>
            </w:r>
          </w:p>
        </w:tc>
      </w:tr>
      <w:tr w:rsidR="00742572" w:rsidRPr="00FA0787" w:rsidTr="00684F4A">
        <w:trPr>
          <w:gridAfter w:val="1"/>
          <w:wAfter w:w="16" w:type="dxa"/>
          <w:trHeight w:val="295"/>
        </w:trPr>
        <w:tc>
          <w:tcPr>
            <w:tcW w:w="2830" w:type="dxa"/>
            <w:gridSpan w:val="4"/>
          </w:tcPr>
          <w:p w:rsidR="00742572" w:rsidRPr="00FA0787" w:rsidRDefault="00742572" w:rsidP="00905852">
            <w:pPr>
              <w:pStyle w:val="1"/>
              <w:spacing w:before="0"/>
              <w:jc w:val="center"/>
              <w:outlineLvl w:val="0"/>
              <w:rPr>
                <w:rFonts w:ascii="Times New Roman" w:hAnsi="Times New Roman" w:cs="Times New Roman"/>
                <w:b w:val="0"/>
                <w:color w:val="auto"/>
                <w:sz w:val="24"/>
                <w:szCs w:val="24"/>
              </w:rPr>
            </w:pPr>
            <w:r w:rsidRPr="00FA0787">
              <w:rPr>
                <w:rFonts w:ascii="Times New Roman" w:hAnsi="Times New Roman" w:cs="Times New Roman"/>
                <w:b w:val="0"/>
                <w:color w:val="auto"/>
                <w:sz w:val="24"/>
                <w:szCs w:val="24"/>
              </w:rPr>
              <w:t>Объем финансирования</w:t>
            </w:r>
          </w:p>
          <w:p w:rsidR="00742572" w:rsidRPr="00FA0787" w:rsidRDefault="00742572" w:rsidP="00905852">
            <w:pPr>
              <w:pStyle w:val="1"/>
              <w:spacing w:before="0"/>
              <w:jc w:val="center"/>
              <w:outlineLvl w:val="0"/>
              <w:rPr>
                <w:rFonts w:ascii="Times New Roman" w:hAnsi="Times New Roman" w:cs="Times New Roman"/>
                <w:b w:val="0"/>
                <w:color w:val="auto"/>
                <w:sz w:val="24"/>
                <w:szCs w:val="24"/>
              </w:rPr>
            </w:pPr>
            <w:r w:rsidRPr="00FA0787">
              <w:rPr>
                <w:rFonts w:ascii="Times New Roman" w:hAnsi="Times New Roman" w:cs="Times New Roman"/>
                <w:b w:val="0"/>
                <w:color w:val="auto"/>
                <w:sz w:val="24"/>
                <w:szCs w:val="24"/>
              </w:rPr>
              <w:t>(в тысячах рублей Приднестровской Молдавской Республики)</w:t>
            </w:r>
          </w:p>
        </w:tc>
        <w:tc>
          <w:tcPr>
            <w:tcW w:w="851" w:type="dxa"/>
            <w:gridSpan w:val="2"/>
          </w:tcPr>
          <w:p w:rsidR="00742572" w:rsidRPr="00FA0787" w:rsidRDefault="00742572" w:rsidP="00905852">
            <w:pPr>
              <w:spacing w:line="240" w:lineRule="auto"/>
              <w:jc w:val="both"/>
              <w:rPr>
                <w:rFonts w:ascii="Times New Roman" w:hAnsi="Times New Roman" w:cs="Times New Roman"/>
              </w:rPr>
            </w:pPr>
            <w:r w:rsidRPr="00FA0787">
              <w:rPr>
                <w:rFonts w:ascii="Times New Roman" w:hAnsi="Times New Roman" w:cs="Times New Roman"/>
              </w:rPr>
              <w:t>16 530</w:t>
            </w:r>
          </w:p>
        </w:tc>
        <w:tc>
          <w:tcPr>
            <w:tcW w:w="709" w:type="dxa"/>
            <w:gridSpan w:val="2"/>
          </w:tcPr>
          <w:p w:rsidR="00742572" w:rsidRPr="00FA0787" w:rsidRDefault="00742572" w:rsidP="00905852">
            <w:pPr>
              <w:spacing w:line="240" w:lineRule="auto"/>
              <w:rPr>
                <w:rFonts w:ascii="Times New Roman" w:hAnsi="Times New Roman" w:cs="Times New Roman"/>
                <w:spacing w:val="-4"/>
              </w:rPr>
            </w:pPr>
            <w:r w:rsidRPr="00FA0787">
              <w:rPr>
                <w:rFonts w:ascii="Times New Roman" w:hAnsi="Times New Roman" w:cs="Times New Roman"/>
                <w:spacing w:val="-4"/>
              </w:rPr>
              <w:t>6 790</w:t>
            </w:r>
          </w:p>
        </w:tc>
        <w:tc>
          <w:tcPr>
            <w:tcW w:w="708" w:type="dxa"/>
            <w:gridSpan w:val="2"/>
          </w:tcPr>
          <w:p w:rsidR="00742572" w:rsidRPr="00FA0787" w:rsidRDefault="00742572" w:rsidP="00905852">
            <w:pPr>
              <w:spacing w:line="240" w:lineRule="auto"/>
              <w:rPr>
                <w:rFonts w:ascii="Times New Roman" w:hAnsi="Times New Roman" w:cs="Times New Roman"/>
                <w:spacing w:val="-6"/>
              </w:rPr>
            </w:pPr>
            <w:r w:rsidRPr="00FA0787">
              <w:rPr>
                <w:rFonts w:ascii="Times New Roman" w:hAnsi="Times New Roman" w:cs="Times New Roman"/>
                <w:spacing w:val="-6"/>
              </w:rPr>
              <w:t>9 918</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13 224</w:t>
            </w:r>
          </w:p>
        </w:tc>
        <w:tc>
          <w:tcPr>
            <w:tcW w:w="850"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13224</w:t>
            </w:r>
          </w:p>
        </w:tc>
        <w:tc>
          <w:tcPr>
            <w:tcW w:w="851"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6 612</w:t>
            </w:r>
          </w:p>
        </w:tc>
        <w:tc>
          <w:tcPr>
            <w:tcW w:w="850" w:type="dxa"/>
            <w:gridSpan w:val="2"/>
          </w:tcPr>
          <w:p w:rsidR="00742572" w:rsidRPr="00FA0787" w:rsidRDefault="00742572" w:rsidP="00905852">
            <w:pPr>
              <w:spacing w:line="240" w:lineRule="auto"/>
              <w:jc w:val="center"/>
              <w:rPr>
                <w:rFonts w:ascii="Times New Roman" w:hAnsi="Times New Roman" w:cs="Times New Roman"/>
              </w:rPr>
            </w:pPr>
            <w:r w:rsidRPr="00FA0787">
              <w:rPr>
                <w:rFonts w:ascii="Times New Roman" w:hAnsi="Times New Roman" w:cs="Times New Roman"/>
              </w:rPr>
              <w:t>6 612</w:t>
            </w:r>
          </w:p>
        </w:tc>
        <w:tc>
          <w:tcPr>
            <w:tcW w:w="842" w:type="dxa"/>
          </w:tcPr>
          <w:p w:rsidR="00742572" w:rsidRPr="00FA0787" w:rsidRDefault="00742572" w:rsidP="00905852">
            <w:pPr>
              <w:spacing w:line="240" w:lineRule="auto"/>
              <w:jc w:val="center"/>
              <w:rPr>
                <w:rFonts w:ascii="Times New Roman" w:hAnsi="Times New Roman" w:cs="Times New Roman"/>
                <w:spacing w:val="-4"/>
              </w:rPr>
            </w:pPr>
            <w:r w:rsidRPr="00FA0787">
              <w:rPr>
                <w:rFonts w:ascii="Times New Roman" w:hAnsi="Times New Roman" w:cs="Times New Roman"/>
                <w:spacing w:val="-4"/>
              </w:rPr>
              <w:t>20014</w:t>
            </w:r>
          </w:p>
        </w:tc>
        <w:tc>
          <w:tcPr>
            <w:tcW w:w="841" w:type="dxa"/>
          </w:tcPr>
          <w:p w:rsidR="00742572" w:rsidRPr="00FA0787" w:rsidRDefault="00742572" w:rsidP="00905852">
            <w:pPr>
              <w:spacing w:line="240" w:lineRule="auto"/>
              <w:jc w:val="both"/>
              <w:rPr>
                <w:rFonts w:ascii="Times New Roman" w:hAnsi="Times New Roman" w:cs="Times New Roman"/>
                <w:spacing w:val="-8"/>
              </w:rPr>
            </w:pPr>
            <w:r w:rsidRPr="00FA0787">
              <w:rPr>
                <w:rFonts w:ascii="Times New Roman" w:hAnsi="Times New Roman" w:cs="Times New Roman"/>
                <w:spacing w:val="-8"/>
              </w:rPr>
              <w:t>16 530</w:t>
            </w:r>
          </w:p>
        </w:tc>
      </w:tr>
    </w:tbl>
    <w:p w:rsidR="00742572" w:rsidRPr="00FA0787" w:rsidRDefault="00FA0787" w:rsidP="00BC1FFE">
      <w:pPr>
        <w:pStyle w:val="a3"/>
        <w:ind w:right="-71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42572" w:rsidRPr="00FA0787">
        <w:rPr>
          <w:rFonts w:ascii="Times New Roman" w:hAnsi="Times New Roman" w:cs="Times New Roman"/>
          <w:sz w:val="28"/>
          <w:szCs w:val="28"/>
        </w:rPr>
        <w:t xml:space="preserve">                                                                                                                      </w:t>
      </w:r>
      <w:r w:rsidR="00BC1FFE">
        <w:rPr>
          <w:rFonts w:ascii="Times New Roman" w:hAnsi="Times New Roman" w:cs="Times New Roman"/>
          <w:sz w:val="28"/>
          <w:szCs w:val="28"/>
        </w:rPr>
        <w:t xml:space="preserve">         </w:t>
      </w:r>
      <w:r w:rsidR="00742572" w:rsidRPr="00FA0787">
        <w:rPr>
          <w:rFonts w:ascii="Times New Roman" w:hAnsi="Times New Roman" w:cs="Times New Roman"/>
          <w:sz w:val="28"/>
          <w:szCs w:val="28"/>
        </w:rPr>
        <w:t>».</w:t>
      </w:r>
    </w:p>
    <w:p w:rsidR="00742572" w:rsidRDefault="00742572" w:rsidP="00742572">
      <w:pPr>
        <w:pStyle w:val="a6"/>
        <w:shd w:val="clear" w:color="auto" w:fill="FFFFFF"/>
        <w:spacing w:before="0" w:beforeAutospacing="0" w:after="0" w:afterAutospacing="0"/>
        <w:ind w:firstLine="567"/>
        <w:jc w:val="both"/>
        <w:rPr>
          <w:b/>
          <w:bCs/>
          <w:sz w:val="28"/>
          <w:szCs w:val="28"/>
        </w:rPr>
      </w:pPr>
    </w:p>
    <w:p w:rsidR="001C4B15" w:rsidRPr="001C4B15" w:rsidRDefault="001C4B15" w:rsidP="001C4B15">
      <w:pPr>
        <w:spacing w:after="0" w:line="240" w:lineRule="auto"/>
        <w:ind w:firstLine="709"/>
        <w:jc w:val="both"/>
        <w:rPr>
          <w:rFonts w:ascii="Times New Roman" w:hAnsi="Times New Roman" w:cs="Times New Roman"/>
          <w:spacing w:val="-10"/>
          <w:sz w:val="28"/>
          <w:szCs w:val="28"/>
        </w:rPr>
      </w:pPr>
      <w:r>
        <w:rPr>
          <w:rFonts w:ascii="Times New Roman" w:hAnsi="Times New Roman"/>
          <w:sz w:val="28"/>
          <w:szCs w:val="28"/>
        </w:rPr>
        <w:lastRenderedPageBreak/>
        <w:t>2</w:t>
      </w:r>
      <w:r w:rsidRPr="001C4B15">
        <w:rPr>
          <w:rFonts w:ascii="Times New Roman" w:hAnsi="Times New Roman"/>
          <w:sz w:val="28"/>
          <w:szCs w:val="28"/>
        </w:rPr>
        <w:t xml:space="preserve">. В части первой пункта 11 главы 5 Приложения к Закону слова «а также 1 (одну) пожарную </w:t>
      </w:r>
      <w:proofErr w:type="spellStart"/>
      <w:r w:rsidRPr="001C4B15">
        <w:rPr>
          <w:rFonts w:ascii="Times New Roman" w:hAnsi="Times New Roman"/>
          <w:sz w:val="28"/>
          <w:szCs w:val="28"/>
        </w:rPr>
        <w:t>автолестницу</w:t>
      </w:r>
      <w:proofErr w:type="spellEnd"/>
      <w:r w:rsidRPr="001C4B15">
        <w:rPr>
          <w:rFonts w:ascii="Times New Roman" w:hAnsi="Times New Roman"/>
          <w:sz w:val="28"/>
          <w:szCs w:val="28"/>
        </w:rPr>
        <w:t xml:space="preserve"> «АЛ-32» заменить словами «а также 2 (две) пожарные </w:t>
      </w:r>
      <w:proofErr w:type="spellStart"/>
      <w:r w:rsidRPr="001C4B15">
        <w:rPr>
          <w:rFonts w:ascii="Times New Roman" w:hAnsi="Times New Roman"/>
          <w:sz w:val="28"/>
          <w:szCs w:val="28"/>
        </w:rPr>
        <w:t>автолестницы</w:t>
      </w:r>
      <w:proofErr w:type="spellEnd"/>
      <w:r w:rsidRPr="001C4B15">
        <w:rPr>
          <w:rFonts w:ascii="Times New Roman" w:hAnsi="Times New Roman"/>
          <w:sz w:val="28"/>
          <w:szCs w:val="28"/>
        </w:rPr>
        <w:t xml:space="preserve"> «АЛ-32».</w:t>
      </w:r>
    </w:p>
    <w:p w:rsidR="00DC332E" w:rsidRDefault="00DC332E" w:rsidP="00B33F9D">
      <w:pPr>
        <w:spacing w:after="0" w:line="240" w:lineRule="auto"/>
        <w:ind w:firstLine="709"/>
        <w:jc w:val="both"/>
        <w:rPr>
          <w:rFonts w:ascii="Times New Roman" w:hAnsi="Times New Roman" w:cs="Times New Roman"/>
          <w:b/>
          <w:bCs/>
          <w:sz w:val="28"/>
          <w:szCs w:val="28"/>
        </w:rPr>
      </w:pPr>
    </w:p>
    <w:p w:rsidR="00611914" w:rsidRPr="00B33F9D" w:rsidRDefault="00742572" w:rsidP="00B33F9D">
      <w:pPr>
        <w:spacing w:after="0" w:line="240" w:lineRule="auto"/>
        <w:ind w:firstLine="709"/>
        <w:jc w:val="both"/>
        <w:rPr>
          <w:rFonts w:ascii="Times New Roman" w:hAnsi="Times New Roman" w:cs="Times New Roman"/>
          <w:sz w:val="28"/>
          <w:szCs w:val="28"/>
        </w:rPr>
      </w:pPr>
      <w:r w:rsidRPr="00FA0787">
        <w:rPr>
          <w:rFonts w:ascii="Times New Roman" w:hAnsi="Times New Roman" w:cs="Times New Roman"/>
          <w:b/>
          <w:bCs/>
          <w:sz w:val="28"/>
          <w:szCs w:val="28"/>
        </w:rPr>
        <w:t>Статья 2.</w:t>
      </w:r>
      <w:r w:rsidRPr="00FA0787">
        <w:rPr>
          <w:rStyle w:val="apple-converted-space"/>
          <w:rFonts w:ascii="Times New Roman" w:hAnsi="Times New Roman" w:cs="Times New Roman"/>
          <w:sz w:val="28"/>
          <w:szCs w:val="28"/>
        </w:rPr>
        <w:t xml:space="preserve"> </w:t>
      </w:r>
      <w:r w:rsidRPr="00FA0787">
        <w:rPr>
          <w:rFonts w:ascii="Times New Roman" w:hAnsi="Times New Roman" w:cs="Times New Roman"/>
          <w:sz w:val="28"/>
          <w:szCs w:val="28"/>
        </w:rPr>
        <w:t xml:space="preserve">Настоящий Закон вступает в силу со дня, следующего за днем </w:t>
      </w:r>
      <w:r w:rsidRPr="00B33F9D">
        <w:rPr>
          <w:rFonts w:ascii="Times New Roman" w:hAnsi="Times New Roman" w:cs="Times New Roman"/>
          <w:sz w:val="28"/>
          <w:szCs w:val="28"/>
        </w:rPr>
        <w:t>официального опубликования.</w:t>
      </w:r>
    </w:p>
    <w:p w:rsidR="00B33F9D" w:rsidRPr="00B33F9D" w:rsidRDefault="00B33F9D" w:rsidP="00B33F9D">
      <w:pPr>
        <w:spacing w:after="0" w:line="240" w:lineRule="auto"/>
        <w:jc w:val="both"/>
        <w:rPr>
          <w:rFonts w:ascii="Times New Roman" w:hAnsi="Times New Roman" w:cs="Times New Roman"/>
          <w:sz w:val="28"/>
          <w:szCs w:val="28"/>
        </w:rPr>
      </w:pPr>
    </w:p>
    <w:p w:rsidR="00B33F9D" w:rsidRPr="00B33F9D" w:rsidRDefault="00B33F9D" w:rsidP="00B33F9D">
      <w:pPr>
        <w:spacing w:after="0" w:line="240" w:lineRule="auto"/>
        <w:jc w:val="both"/>
        <w:rPr>
          <w:rFonts w:ascii="Times New Roman" w:hAnsi="Times New Roman" w:cs="Times New Roman"/>
          <w:sz w:val="28"/>
          <w:szCs w:val="28"/>
        </w:rPr>
      </w:pPr>
    </w:p>
    <w:p w:rsidR="00B33F9D" w:rsidRPr="00B33F9D" w:rsidRDefault="00B33F9D" w:rsidP="00B33F9D">
      <w:pPr>
        <w:spacing w:after="0" w:line="240" w:lineRule="auto"/>
        <w:jc w:val="both"/>
        <w:rPr>
          <w:rFonts w:ascii="Times New Roman" w:hAnsi="Times New Roman" w:cs="Times New Roman"/>
          <w:sz w:val="28"/>
          <w:szCs w:val="28"/>
        </w:rPr>
      </w:pPr>
    </w:p>
    <w:p w:rsidR="00B33F9D" w:rsidRPr="00B33F9D" w:rsidRDefault="00B33F9D" w:rsidP="00B33F9D">
      <w:pPr>
        <w:spacing w:after="0" w:line="240" w:lineRule="auto"/>
        <w:jc w:val="both"/>
        <w:rPr>
          <w:rFonts w:ascii="Times New Roman" w:hAnsi="Times New Roman" w:cs="Times New Roman"/>
          <w:sz w:val="28"/>
          <w:szCs w:val="28"/>
        </w:rPr>
      </w:pPr>
      <w:r w:rsidRPr="00B33F9D">
        <w:rPr>
          <w:rFonts w:ascii="Times New Roman" w:hAnsi="Times New Roman" w:cs="Times New Roman"/>
          <w:sz w:val="28"/>
          <w:szCs w:val="28"/>
        </w:rPr>
        <w:t>Президент</w:t>
      </w:r>
    </w:p>
    <w:p w:rsidR="00B33F9D" w:rsidRPr="00B33F9D" w:rsidRDefault="00B33F9D" w:rsidP="00B33F9D">
      <w:pPr>
        <w:spacing w:after="0" w:line="240" w:lineRule="auto"/>
        <w:jc w:val="both"/>
        <w:rPr>
          <w:rFonts w:ascii="Times New Roman" w:hAnsi="Times New Roman" w:cs="Times New Roman"/>
          <w:sz w:val="28"/>
          <w:szCs w:val="28"/>
        </w:rPr>
      </w:pPr>
      <w:r w:rsidRPr="00B33F9D">
        <w:rPr>
          <w:rFonts w:ascii="Times New Roman" w:hAnsi="Times New Roman" w:cs="Times New Roman"/>
          <w:sz w:val="28"/>
          <w:szCs w:val="28"/>
        </w:rPr>
        <w:t>Приднестровской</w:t>
      </w:r>
    </w:p>
    <w:p w:rsidR="00B33F9D" w:rsidRPr="00B33F9D" w:rsidRDefault="00B33F9D" w:rsidP="00B33F9D">
      <w:pPr>
        <w:spacing w:after="0" w:line="240" w:lineRule="auto"/>
        <w:jc w:val="both"/>
        <w:rPr>
          <w:rFonts w:ascii="Times New Roman" w:hAnsi="Times New Roman" w:cs="Times New Roman"/>
          <w:sz w:val="28"/>
          <w:szCs w:val="28"/>
        </w:rPr>
      </w:pPr>
      <w:r w:rsidRPr="00B33F9D">
        <w:rPr>
          <w:rFonts w:ascii="Times New Roman" w:hAnsi="Times New Roman" w:cs="Times New Roman"/>
          <w:sz w:val="28"/>
          <w:szCs w:val="28"/>
        </w:rPr>
        <w:t>Молдавской Республики                                            В. Н. КРАСНОСЕЛЬСКИЙ</w:t>
      </w:r>
    </w:p>
    <w:p w:rsidR="00B33F9D" w:rsidRPr="00B33F9D" w:rsidRDefault="00B33F9D" w:rsidP="00B33F9D">
      <w:pPr>
        <w:spacing w:after="0" w:line="240" w:lineRule="auto"/>
        <w:jc w:val="both"/>
        <w:rPr>
          <w:rFonts w:ascii="Times New Roman" w:hAnsi="Times New Roman" w:cs="Times New Roman"/>
          <w:sz w:val="28"/>
          <w:szCs w:val="28"/>
        </w:rPr>
      </w:pPr>
    </w:p>
    <w:p w:rsidR="00B33F9D" w:rsidRDefault="00B33F9D" w:rsidP="0046047E">
      <w:pPr>
        <w:jc w:val="both"/>
        <w:rPr>
          <w:rFonts w:ascii="Times New Roman" w:hAnsi="Times New Roman" w:cs="Times New Roman"/>
          <w:sz w:val="28"/>
          <w:szCs w:val="28"/>
        </w:rPr>
      </w:pPr>
    </w:p>
    <w:p w:rsidR="0046047E" w:rsidRDefault="0046047E" w:rsidP="0046047E">
      <w:pPr>
        <w:jc w:val="both"/>
        <w:rPr>
          <w:rFonts w:ascii="Times New Roman" w:hAnsi="Times New Roman" w:cs="Times New Roman"/>
          <w:sz w:val="28"/>
          <w:szCs w:val="28"/>
        </w:rPr>
      </w:pPr>
    </w:p>
    <w:p w:rsidR="0046047E" w:rsidRPr="0046047E" w:rsidRDefault="0046047E" w:rsidP="0046047E">
      <w:pPr>
        <w:spacing w:after="0" w:line="240" w:lineRule="auto"/>
        <w:rPr>
          <w:rFonts w:ascii="Times New Roman" w:eastAsia="Times New Roman" w:hAnsi="Times New Roman" w:cs="Times New Roman"/>
          <w:sz w:val="28"/>
          <w:szCs w:val="28"/>
          <w:lang w:eastAsia="ru-RU"/>
        </w:rPr>
      </w:pPr>
      <w:r w:rsidRPr="0046047E">
        <w:rPr>
          <w:rFonts w:ascii="Times New Roman" w:eastAsia="Times New Roman" w:hAnsi="Times New Roman" w:cs="Times New Roman"/>
          <w:sz w:val="28"/>
          <w:szCs w:val="28"/>
          <w:lang w:eastAsia="ru-RU"/>
        </w:rPr>
        <w:t>г. Тирасполь</w:t>
      </w:r>
    </w:p>
    <w:p w:rsidR="0046047E" w:rsidRPr="0046047E" w:rsidRDefault="0046047E" w:rsidP="0046047E">
      <w:pPr>
        <w:spacing w:after="0" w:line="240" w:lineRule="auto"/>
        <w:rPr>
          <w:rFonts w:ascii="Times New Roman" w:eastAsia="Times New Roman" w:hAnsi="Times New Roman" w:cs="Times New Roman"/>
          <w:sz w:val="28"/>
          <w:szCs w:val="28"/>
          <w:lang w:eastAsia="ru-RU"/>
        </w:rPr>
      </w:pPr>
      <w:r w:rsidRPr="0046047E">
        <w:rPr>
          <w:rFonts w:ascii="Times New Roman" w:eastAsia="Times New Roman" w:hAnsi="Times New Roman" w:cs="Times New Roman"/>
          <w:sz w:val="28"/>
          <w:szCs w:val="28"/>
          <w:lang w:eastAsia="ru-RU"/>
        </w:rPr>
        <w:t>20 июля 2023 г.</w:t>
      </w:r>
    </w:p>
    <w:p w:rsidR="0046047E" w:rsidRPr="0046047E" w:rsidRDefault="0046047E" w:rsidP="0046047E">
      <w:pPr>
        <w:spacing w:after="0" w:line="240" w:lineRule="auto"/>
        <w:ind w:left="28" w:hanging="28"/>
        <w:rPr>
          <w:rFonts w:ascii="Times New Roman" w:eastAsia="Times New Roman" w:hAnsi="Times New Roman" w:cs="Times New Roman"/>
          <w:sz w:val="28"/>
          <w:szCs w:val="28"/>
          <w:lang w:eastAsia="ru-RU"/>
        </w:rPr>
      </w:pPr>
      <w:r w:rsidRPr="0046047E">
        <w:rPr>
          <w:rFonts w:ascii="Times New Roman" w:eastAsia="Times New Roman" w:hAnsi="Times New Roman" w:cs="Times New Roman"/>
          <w:sz w:val="28"/>
          <w:szCs w:val="28"/>
          <w:lang w:eastAsia="ru-RU"/>
        </w:rPr>
        <w:t>№ 249-ЗИ-VI</w:t>
      </w:r>
      <w:r w:rsidRPr="0046047E">
        <w:rPr>
          <w:rFonts w:ascii="Times New Roman" w:eastAsia="Times New Roman" w:hAnsi="Times New Roman" w:cs="Times New Roman"/>
          <w:sz w:val="28"/>
          <w:szCs w:val="28"/>
          <w:lang w:val="en-US" w:eastAsia="ru-RU"/>
        </w:rPr>
        <w:t>I</w:t>
      </w:r>
    </w:p>
    <w:p w:rsidR="0046047E" w:rsidRPr="00FA0787" w:rsidRDefault="0046047E" w:rsidP="0046047E">
      <w:pPr>
        <w:jc w:val="both"/>
        <w:rPr>
          <w:rFonts w:ascii="Times New Roman" w:hAnsi="Times New Roman" w:cs="Times New Roman"/>
          <w:sz w:val="28"/>
          <w:szCs w:val="28"/>
        </w:rPr>
      </w:pPr>
      <w:bookmarkStart w:id="0" w:name="_GoBack"/>
      <w:bookmarkEnd w:id="0"/>
    </w:p>
    <w:sectPr w:rsidR="0046047E" w:rsidRPr="00FA0787" w:rsidSect="00A60C5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65" w:rsidRDefault="00FB4C65" w:rsidP="006B4D7B">
      <w:pPr>
        <w:spacing w:after="0" w:line="240" w:lineRule="auto"/>
      </w:pPr>
      <w:r>
        <w:separator/>
      </w:r>
    </w:p>
  </w:endnote>
  <w:endnote w:type="continuationSeparator" w:id="0">
    <w:p w:rsidR="00FB4C65" w:rsidRDefault="00FB4C65" w:rsidP="006B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65" w:rsidRDefault="00FB4C65" w:rsidP="006B4D7B">
      <w:pPr>
        <w:spacing w:after="0" w:line="240" w:lineRule="auto"/>
      </w:pPr>
      <w:r>
        <w:separator/>
      </w:r>
    </w:p>
  </w:footnote>
  <w:footnote w:type="continuationSeparator" w:id="0">
    <w:p w:rsidR="00FB4C65" w:rsidRDefault="00FB4C65" w:rsidP="006B4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819573"/>
      <w:docPartObj>
        <w:docPartGallery w:val="Page Numbers (Top of Page)"/>
        <w:docPartUnique/>
      </w:docPartObj>
    </w:sdtPr>
    <w:sdtEndPr>
      <w:rPr>
        <w:rFonts w:ascii="Times New Roman" w:hAnsi="Times New Roman" w:cs="Times New Roman"/>
        <w:sz w:val="24"/>
        <w:szCs w:val="24"/>
      </w:rPr>
    </w:sdtEndPr>
    <w:sdtContent>
      <w:p w:rsidR="006B4D7B" w:rsidRPr="006B4D7B" w:rsidRDefault="006B4D7B">
        <w:pPr>
          <w:pStyle w:val="a8"/>
          <w:jc w:val="center"/>
          <w:rPr>
            <w:rFonts w:ascii="Times New Roman" w:hAnsi="Times New Roman" w:cs="Times New Roman"/>
            <w:sz w:val="24"/>
            <w:szCs w:val="24"/>
          </w:rPr>
        </w:pPr>
        <w:r w:rsidRPr="006B4D7B">
          <w:rPr>
            <w:rFonts w:ascii="Times New Roman" w:hAnsi="Times New Roman" w:cs="Times New Roman"/>
            <w:sz w:val="24"/>
            <w:szCs w:val="24"/>
          </w:rPr>
          <w:fldChar w:fldCharType="begin"/>
        </w:r>
        <w:r w:rsidRPr="006B4D7B">
          <w:rPr>
            <w:rFonts w:ascii="Times New Roman" w:hAnsi="Times New Roman" w:cs="Times New Roman"/>
            <w:sz w:val="24"/>
            <w:szCs w:val="24"/>
          </w:rPr>
          <w:instrText>PAGE   \* MERGEFORMAT</w:instrText>
        </w:r>
        <w:r w:rsidRPr="006B4D7B">
          <w:rPr>
            <w:rFonts w:ascii="Times New Roman" w:hAnsi="Times New Roman" w:cs="Times New Roman"/>
            <w:sz w:val="24"/>
            <w:szCs w:val="24"/>
          </w:rPr>
          <w:fldChar w:fldCharType="separate"/>
        </w:r>
        <w:r w:rsidR="0046047E">
          <w:rPr>
            <w:rFonts w:ascii="Times New Roman" w:hAnsi="Times New Roman" w:cs="Times New Roman"/>
            <w:noProof/>
            <w:sz w:val="24"/>
            <w:szCs w:val="24"/>
          </w:rPr>
          <w:t>2</w:t>
        </w:r>
        <w:r w:rsidRPr="006B4D7B">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2"/>
    <w:rsid w:val="0001404A"/>
    <w:rsid w:val="001C4B15"/>
    <w:rsid w:val="00363309"/>
    <w:rsid w:val="003E0F3B"/>
    <w:rsid w:val="0046047E"/>
    <w:rsid w:val="0051639B"/>
    <w:rsid w:val="00611914"/>
    <w:rsid w:val="006404EB"/>
    <w:rsid w:val="006749E2"/>
    <w:rsid w:val="00684F4A"/>
    <w:rsid w:val="006B4A34"/>
    <w:rsid w:val="006B4D7B"/>
    <w:rsid w:val="00721F14"/>
    <w:rsid w:val="00742572"/>
    <w:rsid w:val="00763B14"/>
    <w:rsid w:val="007E0383"/>
    <w:rsid w:val="00847014"/>
    <w:rsid w:val="008942DB"/>
    <w:rsid w:val="009309EF"/>
    <w:rsid w:val="00A60C52"/>
    <w:rsid w:val="00AA14F0"/>
    <w:rsid w:val="00B33F9D"/>
    <w:rsid w:val="00BC1FFE"/>
    <w:rsid w:val="00D4096A"/>
    <w:rsid w:val="00DC332E"/>
    <w:rsid w:val="00FA0787"/>
    <w:rsid w:val="00FB11A7"/>
    <w:rsid w:val="00FB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61C0-55D0-4F58-A5F0-660CB186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2"/>
    <w:pPr>
      <w:spacing w:line="256" w:lineRule="auto"/>
    </w:pPr>
  </w:style>
  <w:style w:type="paragraph" w:styleId="1">
    <w:name w:val="heading 1"/>
    <w:basedOn w:val="a"/>
    <w:next w:val="a"/>
    <w:link w:val="10"/>
    <w:uiPriority w:val="9"/>
    <w:qFormat/>
    <w:rsid w:val="0074257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72"/>
    <w:rPr>
      <w:rFonts w:asciiTheme="majorHAnsi" w:eastAsiaTheme="majorEastAsia" w:hAnsiTheme="majorHAnsi" w:cstheme="majorBidi"/>
      <w:b/>
      <w:bCs/>
      <w:color w:val="2E74B5" w:themeColor="accent1" w:themeShade="BF"/>
      <w:sz w:val="28"/>
      <w:szCs w:val="28"/>
      <w:lang w:eastAsia="ru-RU"/>
    </w:rPr>
  </w:style>
  <w:style w:type="paragraph" w:styleId="a3">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w:basedOn w:val="a"/>
    <w:link w:val="a4"/>
    <w:rsid w:val="00742572"/>
    <w:pPr>
      <w:spacing w:after="0" w:line="240" w:lineRule="auto"/>
    </w:pPr>
    <w:rPr>
      <w:rFonts w:ascii="Courier New" w:eastAsia="Calibri" w:hAnsi="Courier New" w:cs="Courier New"/>
      <w:sz w:val="20"/>
      <w:szCs w:val="20"/>
      <w:lang w:eastAsia="ru-RU"/>
    </w:rPr>
  </w:style>
  <w:style w:type="character" w:customStyle="1" w:styleId="a4">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3"/>
    <w:rsid w:val="00742572"/>
    <w:rPr>
      <w:rFonts w:ascii="Courier New" w:eastAsia="Calibri" w:hAnsi="Courier New" w:cs="Courier New"/>
      <w:sz w:val="20"/>
      <w:szCs w:val="20"/>
      <w:lang w:eastAsia="ru-RU"/>
    </w:rPr>
  </w:style>
  <w:style w:type="table" w:styleId="a5">
    <w:name w:val="Table Grid"/>
    <w:basedOn w:val="a1"/>
    <w:uiPriority w:val="59"/>
    <w:rsid w:val="00742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uiPriority w:val="99"/>
    <w:unhideWhenUsed/>
    <w:qFormat/>
    <w:rsid w:val="00742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2572"/>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74257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B4D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D7B"/>
  </w:style>
  <w:style w:type="paragraph" w:styleId="aa">
    <w:name w:val="footer"/>
    <w:basedOn w:val="a"/>
    <w:link w:val="ab"/>
    <w:uiPriority w:val="99"/>
    <w:unhideWhenUsed/>
    <w:rsid w:val="006B4D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D7B"/>
  </w:style>
  <w:style w:type="paragraph" w:styleId="ac">
    <w:name w:val="Balloon Text"/>
    <w:basedOn w:val="a"/>
    <w:link w:val="ad"/>
    <w:uiPriority w:val="99"/>
    <w:semiHidden/>
    <w:unhideWhenUsed/>
    <w:rsid w:val="00A60C5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60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25</cp:revision>
  <cp:lastPrinted>2023-07-12T07:59:00Z</cp:lastPrinted>
  <dcterms:created xsi:type="dcterms:W3CDTF">2023-07-12T07:49:00Z</dcterms:created>
  <dcterms:modified xsi:type="dcterms:W3CDTF">2023-07-20T12:14:00Z</dcterms:modified>
</cp:coreProperties>
</file>