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93" w:rsidRPr="00B202B7" w:rsidRDefault="00662893" w:rsidP="00662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62893" w:rsidRPr="00B202B7" w:rsidRDefault="00662893" w:rsidP="00662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62893" w:rsidRPr="00B202B7" w:rsidRDefault="00662893" w:rsidP="00662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62893" w:rsidRPr="00B202B7" w:rsidRDefault="00662893" w:rsidP="00662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62893" w:rsidRPr="00B202B7" w:rsidRDefault="00662893" w:rsidP="00662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62893" w:rsidRPr="00B202B7" w:rsidRDefault="00662893" w:rsidP="00662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62893" w:rsidRPr="00B202B7" w:rsidRDefault="00662893" w:rsidP="00662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62893" w:rsidRPr="00B202B7" w:rsidRDefault="00662893" w:rsidP="00662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62893" w:rsidRPr="00662893" w:rsidRDefault="00662893" w:rsidP="0066289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6289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Уголовно-процессуальный кодекс </w:t>
      </w:r>
    </w:p>
    <w:p w:rsidR="00662893" w:rsidRPr="00B202B7" w:rsidRDefault="00662893" w:rsidP="00662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89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B202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662893" w:rsidRPr="00B202B7" w:rsidRDefault="00662893" w:rsidP="00662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893" w:rsidRPr="00B202B7" w:rsidRDefault="00662893" w:rsidP="006628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62893" w:rsidRPr="00B202B7" w:rsidRDefault="00662893" w:rsidP="00662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</w:t>
      </w:r>
      <w:r w:rsidR="000852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02B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8521E">
        <w:rPr>
          <w:rFonts w:ascii="Times New Roman" w:eastAsia="Calibri" w:hAnsi="Times New Roman" w:cs="Times New Roman"/>
          <w:sz w:val="28"/>
          <w:szCs w:val="28"/>
        </w:rPr>
        <w:t>5 июл</w:t>
      </w:r>
      <w:r w:rsidRPr="00B202B7">
        <w:rPr>
          <w:rFonts w:ascii="Times New Roman" w:eastAsia="Calibri" w:hAnsi="Times New Roman" w:cs="Times New Roman"/>
          <w:sz w:val="28"/>
          <w:szCs w:val="28"/>
        </w:rPr>
        <w:t>я 2023 года</w:t>
      </w:r>
    </w:p>
    <w:p w:rsidR="00662893" w:rsidRPr="00B202B7" w:rsidRDefault="00662893" w:rsidP="006628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Статья 1.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02-29),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26 февраля 2003 года № 247-ЗИД-III (САЗ 03-9); от 20 июня 2003 года № 291-ЗИД-III (САЗ 03-25); от 1 июля 2003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300-ЗИД-III (САЗ 03-27); от 1 июля 2003 года № 301-ЗИД-III (САЗ 03-27); от 17 августа 2004 года № 466-ЗИД-III (САЗ 04-34); от 5 ноября 2004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490-ЗИД-III (САЗ 04-45); от 21 июля 2005 года № 598-ЗИД-III (САЗ 05-30); от 1 августа 2005 года № 605-ЗИД-III (САЗ 05-32); от 4 октября 2005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635-ЗИД-III (САЗ 05-41); от 17 ноября 2005 года № 666-ЗИ-III (САЗ 05-47); от 19 апреля 2006 года № 23-ЗИД-IV (САЗ 06-17); от 19 июня 2006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47-ЗИД-IV (САЗ 06-26); от 7 августа 2006 года № 71-ЗИД-IV (САЗ 06-33); от 3 апреля 2007 года № 201-ЗИД-IV (САЗ 07-15); от 18 апреля 2007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204-ЗИ-IV (САЗ 07-17); от 14 июня 2007 года № 226-ЗИ-IV (САЗ 07-25);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августа 2007 года № 277-ЗИ-IV (САЗ 07-32); от 2 августа 2007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280-ЗИД-IV (САЗ 07-32); от 6 ноября 2007 года № 330-ЗИД-IV (САЗ 07-46); от 6 мая 2008 года № 458-ЗД-IV (САЗ 08-18); от 25 июля 2008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494-ЗИ-IV (САЗ 08-29); от 4 декабря 2008 года № 615-ЗД-IV (САЗ 08-48); от 16 января 2009 года № 649-ЗИД-IV (САЗ 09-3); от 24 февраля 2009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670-ЗД-IV (САЗ 09-9); от 23 марта 2009 года № 685-ЗИ-IV (САЗ 09-13);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апреля 2009 года № 700-ЗД-IV (САЗ 09-14); от 6 мая 2009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745-ЗД-IV (САЗ 09-19); от 6 мая 2009 года № 746-ЗИД-IV (САЗ 09-19);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июня 2009 года № 779-ЗД-IV (САЗ 09-24); от 6 августа 2009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832-ЗИД-IV (САЗ 09-32); от 11 января 2010 года № 2-ЗИ-IV (САЗ 10-2);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апреля 2010 года № 48-ЗИ-IV (САЗ 10-15); от 16 апреля 2010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52-ЗИ-IV (САЗ 10-15); от 28 апреля 2010 года № 62-ЗИД-IV (САЗ 10-17);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 июня 2010 года № 105-ЗИ-IV (САЗ 10-25); от 22 июня 2010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106-ЗИ-IV (САЗ 10-25); от 23 июня 2010 года № 108-ЗИ-IV (САЗ 10-25);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ноября 2010 года № 209-ЗИ-IV (САЗ 10-46); от 8 декабря 2010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248-ЗИ-IV (САЗ 10-49); от 29 марта 2011 года № 21-ЗД-V (САЗ 11-13);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11 мая 2011 года № 46-ЗИД-V (САЗ 11-19); от 13 мая 2011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50-ЗИ-V (САЗ 11-19); от 17 мая 2011 года № 53-ЗИ-V (САЗ 11-20); от 6 июня 2011 года № 84-ЗИ-V (САЗ 11-23); от 22 июля 2011 года № 120-ЗИД-V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11-29); от 19 октября 2011 года № 185-ЗИ-V (САЗ 11-42); от 25 октября 2011 года № 192-ЗИ-V (САЗ 11-43); от 24 ноября 2011 года № 208-ЗД-V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11-47); от 30 ноября 2011 года № 223-ЗД-V (САЗ 11-48); от 13 февраля 2012 года № 6-ЗИ-V (САЗ 12-8); от 20 февраля 2012 года № 15-ЗИД-V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12-9); от 14 марта 2012 года № 27-ЗИД-V (САЗ 12-12); от 30 марта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40-ЗИД-V (САЗ 12-14); от 4 апреля 2012 года № 42-ЗИ-V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12-15); от 17 апреля 2012 года № 46-ЗИ-V (САЗ 12-17); от 19 июля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140-ЗД-V (САЗ 12-30); от 31 июля 2012 года № 152-ЗИД-V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12-32); от 8 октября 2012 года № 186-ЗИД-V (САЗ 12-42); от 26 октября 2012 года № 208-ЗИД-V (САЗ 12-44); от 12 декабря 2012 года № 238-ЗД-V (САЗ 12-51); от 11 марта 2013 года № 57-ЗИД-V (САЗ 13-10); от 21 марта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79-ЗИ-V (САЗ 13-11); от 10 июня 2013 года № 113-ЗИ-V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13-23); от 8 июля 2013 года № 155-ЗИД-V (САЗ 13-27); от 25 июля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165-ЗИД-V (САЗ 13-29); от 25 июля 2013 года № 167-ЗД-V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13-29); от 14 января 2014 года № 1-ЗИ-V (САЗ 14-3); от 22 апреля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88-ЗИ-V (САЗ 14-17); от 22 апреля 2014 года № 90-ЗИД-V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14-17); от 24 апреля 2014 года № 92-ЗИД-V (САЗ 14-17); от 7 мая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99-ЗИД-V (САЗ 14-19); от 26 мая 2014 года № 102-ЗИД-V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14-22); от 14 июля 2014 года № 140-ЗИД-V (САЗ 14-29); от 5 ноября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171-ЗИД-V (САЗ 14-45); от 5 ноября 2014 года № 172-ЗИ-V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14-45); от 18 декабря 2014 года № 211-ЗИД-V (САЗ 14-51); от 15 января 2015 года № 15-ЗИД-V (САЗ 15-3); от 16 января 2015 года № 27-ЗИД-V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15-3); от 24 марта 2015 года № 54-ЗИ-V (САЗ 15-13,1); от 24 февраля 2016 года № 34-ЗИД-VI (САЗ 16-8); от 11 марта 2016 года № 52-ЗД-VI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16-10); от 5 апреля 2016 года № 66-ЗИ-VI (САЗ 16-14); от 27 октября 2016 года № 235-ЗИ-VI (САЗ 16-43); от 18 ноября 2016 года № 250-ЗИД-VI (САЗ 16-46); от 10 апреля 2017 года № 76-ЗИД-VI (САЗ 17-16); от 26 июня 2017 года № 188-ЗИД-VI (САЗ 17-27); от 10 ноября 2017 года № 311-ЗИД-VI 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223-ЗИД-VI (САЗ 18-29); от 29 марта 2019 года № 36-ЗД-VI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19-12); от 2 ноября 2019 года № 202-ЗИД-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30 декабря 2019 года № 262-ЗИД-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20-1); от 14 февраля 2020 года № 25-ЗИ-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20-7); от 12 марта 2020 года № 52-ЗИ-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20-11); от 30 июля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116-ЗД-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20-31); от 6 августа 2020 года № 129-ЗИД-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20-32); от 11 ноября 2020 года № 185-ЗИД-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20-46); от 25 февраля 2021 года № 20-ЗИД-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21-8); от 15 марта 2021 года № 31-ЗД-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21-11); от </w:t>
      </w:r>
      <w:r w:rsidRPr="00307A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 года № 66-ЗД-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29 апреля 2021 года № 83-ЗИД-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</w:t>
      </w:r>
      <w:r w:rsidRPr="00307A94">
        <w:rPr>
          <w:rFonts w:ascii="Times New Roman" w:eastAsia="Calibri" w:hAnsi="Times New Roman" w:cs="Times New Roman"/>
          <w:sz w:val="28"/>
          <w:szCs w:val="28"/>
        </w:rPr>
        <w:t xml:space="preserve">; от 31 мая 2021 года № 105-ЗД-VII </w:t>
      </w:r>
      <w:r w:rsidRPr="00307A94">
        <w:rPr>
          <w:rFonts w:ascii="Times New Roman" w:eastAsia="Calibri" w:hAnsi="Times New Roman" w:cs="Times New Roman"/>
          <w:sz w:val="28"/>
          <w:szCs w:val="28"/>
        </w:rPr>
        <w:br/>
        <w:t>(САЗ 21-22); от 26 июля 2021 года № 189-ЗИД-</w:t>
      </w:r>
      <w:r w:rsidRPr="00307A9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07A94">
        <w:rPr>
          <w:rFonts w:ascii="Times New Roman" w:eastAsia="Calibri" w:hAnsi="Times New Roman" w:cs="Times New Roman"/>
          <w:sz w:val="28"/>
          <w:szCs w:val="28"/>
        </w:rPr>
        <w:t xml:space="preserve"> (САЗ 21-30)</w:t>
      </w:r>
      <w:r w:rsidRPr="00307A9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; от 5 ноября 2021 года № 279-ЗИД-VII (САЗ 21-44,1)</w:t>
      </w:r>
      <w:r w:rsidRPr="00307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10 марта 2022 года № 35-ЗИД-VII </w:t>
      </w:r>
      <w:r w:rsidRPr="00307A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(САЗ 22-9); от 26 апреля 2022 года № 68-ЗИД-</w:t>
      </w:r>
      <w:r w:rsidRPr="00307A9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307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22-16); от 20 июня </w:t>
      </w:r>
      <w:r w:rsidRPr="00307A9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2022 года № 139-ЗД-VII (САЗ 22-24); от 5 июля 2022 года № 164-ЗД-VII </w:t>
      </w:r>
      <w:r w:rsidRPr="00307A9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22-26); от 28 июля 2022 года № 220-ЗИ-VII (САЗ 22-29)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24 октября 2022 года № 310-ЗИД-VII (САЗ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22-42); от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124-ЗД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125-ЗД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23-23)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от 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 июня 2023 года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 175-ЗИ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(САЗ 23-26)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от 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 июня 2023 года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178-ЗИД-VII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(САЗ 23-26)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следующие изменения.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части третьей статьи 229 слово «расстрел</w:t>
      </w:r>
      <w:r w:rsidR="00071C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 с предшествующим дефисом и последующим тире исключить.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 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Статью 290 изложить в следующей редакции:</w:t>
      </w:r>
    </w:p>
    <w:p w:rsid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«Статья 290. Провозглашение приговора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После подписания приговора суд возвращается в зал судебного заседания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председательствующий провозглашает вводную и резолютивную части приговора. 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Все присутствующие в зале судебного заседания, включая состав суда, выслушивают приговор стоя.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Если приговор изложен на языке, которым подсудимый не владеет, то переводчик переводит приговор вслух на язык, которым владеет подсудимый, синхронно с провозглашением приговора или после его провозглашения.</w:t>
      </w:r>
    </w:p>
    <w:p w:rsid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Если подсудимый осужден к смертной казни, то председательствующий разъясняет ему право ходатайствовать о помило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вании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3. 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Статью 292 изложить в следующей редакции:</w:t>
      </w:r>
    </w:p>
    <w:p w:rsid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Статья 292. Вручение копии приговора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позднее 5 (пяти) суток после провозглашения приговора копия его дол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жна быть вручена государственно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 обвинителю, осужденному или оправданному, а также его защитнику.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Если приговор изло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жен на языке, которым осужденный, содержа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щийся под стражей, или оправдан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ный не владеет, ему должен быть вручен письменный перевод приговора на его родном языке или на другом языке, которым он владеет.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Потерпевшим или их законным представителям, гражданским истцам, гражданским ответ</w:t>
      </w:r>
      <w:r w:rsidR="001827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чикам или их представителям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пия приговора должна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быть вручена в срок, установленный частью первой настоя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щей статьи, при наличии ходатайства указанных лиц.</w:t>
      </w:r>
    </w:p>
    <w:p w:rsid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Копия приговор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 по уголовному делу, по которому производилось предварительное следствие, направляется посредством электрон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ного документооборота либо на бумажных нос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ителях Председателю Следственного комитета Приднестровской Молдавской Республи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 не позднее 10 (дес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яти) суток после его провозглаше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62893" w:rsidRPr="00662893" w:rsidRDefault="00071CF0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4</w:t>
      </w:r>
      <w:r w:rsid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62893"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Часть первую статьи 309 изложить в следующей редакции: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«Кассационная жалоба и представление на приговор суда могут быть принесены в течение 15 (пятнадцати) суток со дня провозглашения приговора»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62893" w:rsidRPr="00662893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6289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Статья 2.</w:t>
      </w:r>
      <w:r w:rsidRPr="00662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662893" w:rsidRPr="00174081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893" w:rsidRPr="00174081" w:rsidRDefault="00662893" w:rsidP="00662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893" w:rsidRPr="00174081" w:rsidRDefault="00662893" w:rsidP="0066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62893" w:rsidRPr="00B202B7" w:rsidRDefault="00662893" w:rsidP="0066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62893" w:rsidRPr="00B202B7" w:rsidRDefault="00662893" w:rsidP="0066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662893" w:rsidRDefault="00662893" w:rsidP="0066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F5" w:rsidRDefault="007D4DF5" w:rsidP="0066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F5" w:rsidRDefault="007D4DF5" w:rsidP="0066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4DF5" w:rsidRPr="007D4DF5" w:rsidRDefault="007D4DF5" w:rsidP="007D4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D4DF5" w:rsidRPr="007D4DF5" w:rsidRDefault="007D4DF5" w:rsidP="007D4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F5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2023 г.</w:t>
      </w:r>
    </w:p>
    <w:p w:rsidR="007D4DF5" w:rsidRPr="007D4DF5" w:rsidRDefault="007D4DF5" w:rsidP="007D4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234-ЗИ-VI</w:t>
      </w:r>
      <w:r w:rsidRPr="007D4D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D4DF5" w:rsidRPr="00B202B7" w:rsidRDefault="007D4DF5" w:rsidP="0066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4DF5" w:rsidRPr="00B202B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7A" w:rsidRDefault="008A647A">
      <w:pPr>
        <w:spacing w:after="0" w:line="240" w:lineRule="auto"/>
      </w:pPr>
      <w:r>
        <w:separator/>
      </w:r>
    </w:p>
  </w:endnote>
  <w:endnote w:type="continuationSeparator" w:id="0">
    <w:p w:rsidR="008A647A" w:rsidRDefault="008A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7A" w:rsidRDefault="008A647A">
      <w:pPr>
        <w:spacing w:after="0" w:line="240" w:lineRule="auto"/>
      </w:pPr>
      <w:r>
        <w:separator/>
      </w:r>
    </w:p>
  </w:footnote>
  <w:footnote w:type="continuationSeparator" w:id="0">
    <w:p w:rsidR="008A647A" w:rsidRDefault="008A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8521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4DF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3"/>
    <w:rsid w:val="00071CF0"/>
    <w:rsid w:val="0008521E"/>
    <w:rsid w:val="00115525"/>
    <w:rsid w:val="00182788"/>
    <w:rsid w:val="001B5588"/>
    <w:rsid w:val="00662893"/>
    <w:rsid w:val="007D4DF5"/>
    <w:rsid w:val="008A647A"/>
    <w:rsid w:val="0093780B"/>
    <w:rsid w:val="0097073B"/>
    <w:rsid w:val="00A91B0B"/>
    <w:rsid w:val="00C43FB4"/>
    <w:rsid w:val="00C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7CE46-AADF-4348-936A-A5943522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893"/>
  </w:style>
  <w:style w:type="paragraph" w:styleId="a5">
    <w:name w:val="Balloon Text"/>
    <w:basedOn w:val="a"/>
    <w:link w:val="a6"/>
    <w:uiPriority w:val="99"/>
    <w:semiHidden/>
    <w:unhideWhenUsed/>
    <w:rsid w:val="00C4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2023-07-11T07:00:00Z</cp:lastPrinted>
  <dcterms:created xsi:type="dcterms:W3CDTF">2023-07-11T07:05:00Z</dcterms:created>
  <dcterms:modified xsi:type="dcterms:W3CDTF">2023-07-17T10:54:00Z</dcterms:modified>
</cp:coreProperties>
</file>