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1B" w:rsidRPr="00B202B7" w:rsidRDefault="00E3571B" w:rsidP="00E3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571B" w:rsidRPr="00B202B7" w:rsidRDefault="00E3571B" w:rsidP="00E3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571B" w:rsidRPr="00B202B7" w:rsidRDefault="00E3571B" w:rsidP="00E3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571B" w:rsidRPr="00B202B7" w:rsidRDefault="00E3571B" w:rsidP="00E3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571B" w:rsidRPr="00B202B7" w:rsidRDefault="00E3571B" w:rsidP="00E3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571B" w:rsidRPr="00B202B7" w:rsidRDefault="00E3571B" w:rsidP="00E3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3571B" w:rsidRPr="00B202B7" w:rsidRDefault="00E3571B" w:rsidP="00E3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3571B" w:rsidRPr="00B202B7" w:rsidRDefault="00E3571B" w:rsidP="00E3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3571B" w:rsidRDefault="00E3571B" w:rsidP="00E357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357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E3571B" w:rsidRPr="00E3571B" w:rsidRDefault="00E3571B" w:rsidP="00E357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57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E3571B" w:rsidRPr="00E3571B" w:rsidRDefault="00E3571B" w:rsidP="00E357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57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государственном пенсионном обеспечении граждан </w:t>
      </w:r>
    </w:p>
    <w:p w:rsidR="00E3571B" w:rsidRPr="00E61ECA" w:rsidRDefault="00E3571B" w:rsidP="00E357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57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Приднестровской Молдавской Республике</w:t>
      </w:r>
      <w:r w:rsidRPr="00E61E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3571B" w:rsidRPr="00B202B7" w:rsidRDefault="00E3571B" w:rsidP="00E35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1B" w:rsidRPr="00B202B7" w:rsidRDefault="00E3571B" w:rsidP="00E357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3571B" w:rsidRDefault="00E3571B" w:rsidP="00E357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142725" w:rsidRPr="00B202B7" w:rsidRDefault="00142725" w:rsidP="00E357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71B" w:rsidRPr="00E3571B" w:rsidRDefault="00E3571B" w:rsidP="00E3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CE">
        <w:rPr>
          <w:rFonts w:ascii="Times New Roman" w:eastAsia="Calibri" w:hAnsi="Times New Roman" w:cs="Times New Roman"/>
          <w:b/>
          <w:bCs/>
          <w:sz w:val="28"/>
          <w:szCs w:val="28"/>
        </w:rPr>
        <w:t>Статья 1.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0564CE">
        <w:rPr>
          <w:rFonts w:ascii="Times New Roman" w:eastAsia="Calibri" w:hAnsi="Times New Roman" w:cs="Times New Roman"/>
          <w:sz w:val="28"/>
          <w:szCs w:val="28"/>
        </w:rPr>
        <w:br/>
        <w:t xml:space="preserve">от 17 февраля 2005 года № 537-З-III «О государственном пенсионном обеспечении граждан в Приднестровской Молдавской Республике»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05-8) с изменениями и дополнениями, внесенными законами Приднестровской Молдавской Республики от 28 июня 2005 года № 584-ЗД-III (САЗ 05-27); от 15 мая 2006 года № 29-ЗД-IV (САЗ 06-21); от 13 октября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2006 года № 102-ЗИД-IV (САЗ 06-42); от 4 октября 2007 года № 323-ЗИ-IV (САЗ 07-41); от 20 декабря 2007 года № 365-ЗД-IV (САЗ 07-52); от 17 января 2008 года № 385-ЗИ-IV (САЗ 08-2); от 9 июля 2009 года № 807-ЗИ-IV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09-29); от 25 августа 2009 года № 848-ЗИ-IV (САЗ 09-35); от 25 августа 2009 года № 853-ЗИ-IV (САЗ 09-35); от 4 февраля 2010 года № 15-ЗИ-IV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10-5); от 29 апреля 2010 года № 69-ЗИД-IV (САЗ 10-17); от 4 июня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2010 года № 94-ЗИД-IV (САЗ 10-22); от 4 октября 2010 года № 184-ЗД-IV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10-40); от 9 декабря 2010 года № 252-ЗИ-IV (САЗ 10-49); от 26 апреля 2011 года № 37-ЗИД-V (САЗ 11-17); от 11 октября 2011 года № 175-ЗИ-V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11-41); от 29 декабря 2011 года № 265-ЗИД-V (САЗ 12-1,1); от 31 мая 2012 года № 79-ЗД-V (САЗ 12-23); от 5 июля 2012 года № 117-ЗИД-V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12-28); от 31 июля 2012 года № 154-ЗД-V (САЗ 12-32); от 31 июля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2012 года № 155-ЗИ-V (САЗ 12-32); от 16 октября 2012 года № 197-ЗИ-V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12-43); от 24 декабря 2012 года № 270-ЗИ-V (САЗ 12-53); от 29 декабря 2012 года № 282-ЗИ-V (САЗ 12-53); от 22 января 2013 года № 24-ЗД-V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13-3); от 25 января 2013 года № 30-ЗД-V (САЗ 13-3); от 17 июня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2013 года № 126-ЗИ-V (САЗ 13-24); от 28 июня 2013 года № 143-ЗИ-V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13-25); от 20 ноября 2013 года № 242-ЗИД-V (САЗ 13-46); от 31 октября 2014 года № 163-ЗИ-V (САЗ 14-44); от 12 февраля 2016 года № 5-ЗД-VI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16-6); от 7 апреля 2016 года № 109-ЗИ-VI (САЗ 16-14); от 25 мая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2016 года № 139-ЗД-VI (САЗ 16-21); от 2 июня 2016 года № 147-ЗИД-VI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16-22); от 27 июня 2016 года № 159-ЗД-VI (САЗ 16-26); от 27 июня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2016 года № 160-ЗИ-VI (САЗ 16-26); от 30 ноября 2016 года № 256-ЗД-VI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(САЗ 16-48); от 30 ноября 2016 года № 268-ЗИ-VI (САЗ 16-48); от 30 ноября 2016 года № 271-ЗИД-VI (САЗ 16-48); от 3 марта 2017 года № 45-ЗИД-VI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17-10); от 19 июня 2017 года № 140-ЗД-VI (САЗ 17-25); от 19 июня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2017 года № 166-ЗИ-VI (САЗ 17-25); от 19 июля 2017 года № 225-ЗД-VI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17-30); от 21 июля 2017 года № 227-ЗИД-VI (САЗ 17-30); от 18 декабря 2017 года № 377-ЗД-VI (САЗ 17-52); от 21 марта 2018 года № 76-ЗИ-VI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18-12); от 2 июля 2018 года № 197-ЗИ-VI (САЗ 18-27); от 16 июля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2018 года № 206-ЗД-VI (САЗ 18-29); от 20 ноября 2018 года № 308-ЗИ-VI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18-47); от 10 января 2019 года № 1-ЗИ-VI (САЗ 19-1); от 1 августа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>2019 года № 164-ЗД-VI (САЗ 19-29); от 12 декабря 2019 года № 230-ЗД-VI (САЗ 19-48); от 21 апреля 2020 года № 65-ЗИД-VI (САЗ 20-17); от 22 июля 2020 года № 98-ЗД-VI (САЗ 20-30); от 12 ноября 2020 года № 193-ЗИД-</w:t>
      </w:r>
      <w:r w:rsidRPr="000564C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>(САЗ 20-46); от 18 ноября 2020 года № 194-ЗИ-</w:t>
      </w:r>
      <w:r w:rsidRPr="000564C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(САЗ 20-47); от 15 марта 2021 года № 36-ЗИ-</w:t>
      </w:r>
      <w:r w:rsidRPr="000564C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(САЗ 21-11); от 15 апреля 2021 года № 69-ЗД-VII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>(САЗ 21-15); от 6 июля 2021 года № 146-ЗИ-</w:t>
      </w:r>
      <w:r w:rsidRPr="000564C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(САЗ 21-27);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13 октября 2021 года № 240-ЗИД-VII (САЗ 21-41); от 16 февраля 2022 года № 25-ЗИ-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22-6); от 2 июня 2022 года № 106-ЗИ-VII (САЗ 22-25); от 8 июля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2022 года № 168-ЗИ-VII (САЗ 22-26); от 16 февраля 2023 года № 17-ЗИ-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23-7,1)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0564CE">
        <w:rPr>
          <w:rFonts w:ascii="Times New Roman" w:eastAsia="Calibri" w:hAnsi="Times New Roman" w:cs="Times New Roman"/>
          <w:sz w:val="28"/>
          <w:szCs w:val="28"/>
        </w:rPr>
        <w:t>16 марта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4CE">
        <w:rPr>
          <w:rFonts w:ascii="Times New Roman" w:eastAsia="Calibri" w:hAnsi="Times New Roman" w:cs="Times New Roman"/>
          <w:sz w:val="28"/>
          <w:szCs w:val="28"/>
        </w:rPr>
        <w:t>№ 44-ЗИ-VII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4CE">
        <w:rPr>
          <w:rFonts w:ascii="Times New Roman" w:eastAsia="Calibri" w:hAnsi="Times New Roman" w:cs="Times New Roman"/>
          <w:sz w:val="28"/>
          <w:szCs w:val="28"/>
        </w:rPr>
        <w:t>(САЗ 23-11)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E3571B">
        <w:rPr>
          <w:rFonts w:ascii="Times New Roman" w:eastAsia="Calibri" w:hAnsi="Times New Roman" w:cs="Times New Roman"/>
          <w:sz w:val="28"/>
          <w:szCs w:val="28"/>
        </w:rPr>
        <w:t xml:space="preserve">13 июня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3571B">
        <w:rPr>
          <w:rFonts w:ascii="Times New Roman" w:eastAsia="Calibri" w:hAnsi="Times New Roman" w:cs="Times New Roman"/>
          <w:sz w:val="28"/>
          <w:szCs w:val="28"/>
        </w:rPr>
        <w:t>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71B">
        <w:rPr>
          <w:rFonts w:ascii="Times New Roman" w:eastAsia="Calibri" w:hAnsi="Times New Roman" w:cs="Times New Roman"/>
          <w:sz w:val="28"/>
          <w:szCs w:val="28"/>
        </w:rPr>
        <w:t>№ 135-ЗИ-VII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71B">
        <w:rPr>
          <w:rFonts w:ascii="Times New Roman" w:eastAsia="Calibri" w:hAnsi="Times New Roman" w:cs="Times New Roman"/>
          <w:sz w:val="28"/>
          <w:szCs w:val="28"/>
        </w:rPr>
        <w:t>(САЗ 23-24)</w:t>
      </w:r>
      <w:r w:rsidRPr="0009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5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E3571B" w:rsidRPr="00E3571B" w:rsidRDefault="00E3571B" w:rsidP="00E3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1B" w:rsidRPr="00E3571B" w:rsidRDefault="00E3571B" w:rsidP="00E3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92 дополнить пунктом 4 следующего содержания:</w:t>
      </w:r>
    </w:p>
    <w:p w:rsidR="00E3571B" w:rsidRPr="00E3571B" w:rsidRDefault="00E3571B" w:rsidP="00E3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1B">
        <w:rPr>
          <w:rFonts w:ascii="Times New Roman" w:eastAsia="Times New Roman" w:hAnsi="Times New Roman" w:cs="Times New Roman"/>
          <w:sz w:val="28"/>
          <w:szCs w:val="28"/>
          <w:lang w:eastAsia="ru-RU"/>
        </w:rPr>
        <w:t>«4. Территориальные органы Единого государственного фонда социального страхования Приднестровской Молдавской Республики обязаны использовать номер реестровой записи о физическом лице, присвоенный в порядке, установленном Законом Приднестровской Молдавской Республики «О едином реестре населения», при ведении учета сведений в сфере пенсионного обеспечения граждан».</w:t>
      </w:r>
    </w:p>
    <w:p w:rsidR="00E3571B" w:rsidRPr="00E61ECA" w:rsidRDefault="00E3571B" w:rsidP="00E3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71B" w:rsidRDefault="00E3571B" w:rsidP="00E3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C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61EC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едином реестре населения».</w:t>
      </w:r>
    </w:p>
    <w:p w:rsidR="00E3571B" w:rsidRDefault="00E3571B" w:rsidP="00E3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1B" w:rsidRPr="00174081" w:rsidRDefault="00E3571B" w:rsidP="00E35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71B" w:rsidRPr="00174081" w:rsidRDefault="00E3571B" w:rsidP="00E3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3571B" w:rsidRPr="00B202B7" w:rsidRDefault="00E3571B" w:rsidP="00E3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3571B" w:rsidRPr="00B202B7" w:rsidRDefault="00E3571B" w:rsidP="00E3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E3571B" w:rsidRDefault="00E3571B" w:rsidP="00E3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EF" w:rsidRDefault="00C272EF" w:rsidP="00E3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EF" w:rsidRDefault="00C272EF" w:rsidP="00E3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2EF" w:rsidRDefault="00C272EF" w:rsidP="00E3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72EF" w:rsidRPr="00C272EF" w:rsidRDefault="00C272EF" w:rsidP="00C2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E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272EF" w:rsidRPr="00C272EF" w:rsidRDefault="00C272EF" w:rsidP="00C27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EF">
        <w:rPr>
          <w:rFonts w:ascii="Times New Roman" w:hAnsi="Times New Roman" w:cs="Times New Roman"/>
          <w:sz w:val="28"/>
          <w:szCs w:val="28"/>
        </w:rPr>
        <w:t>17 июля 2023 г.</w:t>
      </w:r>
    </w:p>
    <w:p w:rsidR="00C272EF" w:rsidRPr="00C272EF" w:rsidRDefault="00C272EF" w:rsidP="00C272EF">
      <w:pPr>
        <w:spacing w:after="0" w:line="240" w:lineRule="auto"/>
        <w:ind w:left="28" w:hanging="28"/>
        <w:rPr>
          <w:rFonts w:ascii="Times New Roman" w:hAnsi="Times New Roman" w:cs="Times New Roman"/>
          <w:sz w:val="28"/>
          <w:szCs w:val="28"/>
        </w:rPr>
      </w:pPr>
      <w:r w:rsidRPr="00C272EF">
        <w:rPr>
          <w:rFonts w:ascii="Times New Roman" w:hAnsi="Times New Roman" w:cs="Times New Roman"/>
          <w:sz w:val="28"/>
          <w:szCs w:val="28"/>
        </w:rPr>
        <w:t>№ 225-ЗД-VI</w:t>
      </w:r>
      <w:r w:rsidRPr="00C272E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C272EF" w:rsidRPr="00C272E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7D" w:rsidRDefault="0035657D">
      <w:pPr>
        <w:spacing w:after="0" w:line="240" w:lineRule="auto"/>
      </w:pPr>
      <w:r>
        <w:separator/>
      </w:r>
    </w:p>
  </w:endnote>
  <w:endnote w:type="continuationSeparator" w:id="0">
    <w:p w:rsidR="0035657D" w:rsidRDefault="0035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7D" w:rsidRDefault="0035657D">
      <w:pPr>
        <w:spacing w:after="0" w:line="240" w:lineRule="auto"/>
      </w:pPr>
      <w:r>
        <w:separator/>
      </w:r>
    </w:p>
  </w:footnote>
  <w:footnote w:type="continuationSeparator" w:id="0">
    <w:p w:rsidR="0035657D" w:rsidRDefault="0035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E1AB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2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1B"/>
    <w:rsid w:val="00142725"/>
    <w:rsid w:val="001B5588"/>
    <w:rsid w:val="001E1ABA"/>
    <w:rsid w:val="0035657D"/>
    <w:rsid w:val="00C272EF"/>
    <w:rsid w:val="00E3571B"/>
    <w:rsid w:val="00F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45C2-ABCC-41C1-B909-2813CBDA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71B"/>
  </w:style>
  <w:style w:type="paragraph" w:styleId="a5">
    <w:name w:val="Balloon Text"/>
    <w:basedOn w:val="a"/>
    <w:link w:val="a6"/>
    <w:uiPriority w:val="99"/>
    <w:semiHidden/>
    <w:unhideWhenUsed/>
    <w:rsid w:val="001E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2023-06-28T10:45:00Z</cp:lastPrinted>
  <dcterms:created xsi:type="dcterms:W3CDTF">2023-06-28T10:36:00Z</dcterms:created>
  <dcterms:modified xsi:type="dcterms:W3CDTF">2023-07-17T10:27:00Z</dcterms:modified>
</cp:coreProperties>
</file>