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94" w:rsidRPr="0048077D" w:rsidRDefault="00AF2F94" w:rsidP="00AF2F94">
      <w:pPr>
        <w:jc w:val="center"/>
        <w:rPr>
          <w:sz w:val="28"/>
          <w:szCs w:val="28"/>
        </w:rPr>
      </w:pPr>
    </w:p>
    <w:p w:rsidR="00AF2F94" w:rsidRPr="0048077D" w:rsidRDefault="00AF2F94" w:rsidP="00AF2F94">
      <w:pPr>
        <w:jc w:val="center"/>
        <w:rPr>
          <w:sz w:val="28"/>
          <w:szCs w:val="28"/>
        </w:rPr>
      </w:pPr>
    </w:p>
    <w:p w:rsidR="00AF2F94" w:rsidRPr="0048077D" w:rsidRDefault="00AF2F94" w:rsidP="00AF2F94">
      <w:pPr>
        <w:jc w:val="center"/>
        <w:rPr>
          <w:sz w:val="28"/>
          <w:szCs w:val="28"/>
        </w:rPr>
      </w:pPr>
    </w:p>
    <w:p w:rsidR="00AF2F94" w:rsidRPr="0048077D" w:rsidRDefault="00AF2F94" w:rsidP="00AF2F94">
      <w:pPr>
        <w:jc w:val="center"/>
        <w:rPr>
          <w:sz w:val="28"/>
          <w:szCs w:val="28"/>
        </w:rPr>
      </w:pPr>
    </w:p>
    <w:p w:rsidR="00AF2F94" w:rsidRPr="0048077D" w:rsidRDefault="00AF2F94" w:rsidP="00AF2F94">
      <w:pPr>
        <w:jc w:val="center"/>
        <w:rPr>
          <w:sz w:val="28"/>
          <w:szCs w:val="28"/>
        </w:rPr>
      </w:pPr>
    </w:p>
    <w:p w:rsidR="00AF2F94" w:rsidRPr="0048077D" w:rsidRDefault="00AF2F94" w:rsidP="00AF2F94">
      <w:pPr>
        <w:jc w:val="center"/>
        <w:rPr>
          <w:b/>
          <w:sz w:val="28"/>
          <w:szCs w:val="28"/>
        </w:rPr>
      </w:pPr>
      <w:r w:rsidRPr="0048077D">
        <w:rPr>
          <w:b/>
          <w:sz w:val="28"/>
          <w:szCs w:val="28"/>
        </w:rPr>
        <w:t>Закон</w:t>
      </w:r>
    </w:p>
    <w:p w:rsidR="00AF2F94" w:rsidRPr="0048077D" w:rsidRDefault="00AF2F94" w:rsidP="00AF2F94">
      <w:pPr>
        <w:jc w:val="center"/>
        <w:rPr>
          <w:b/>
          <w:sz w:val="28"/>
          <w:szCs w:val="28"/>
        </w:rPr>
      </w:pPr>
      <w:r w:rsidRPr="0048077D">
        <w:rPr>
          <w:b/>
          <w:sz w:val="28"/>
          <w:szCs w:val="28"/>
        </w:rPr>
        <w:t>Приднестровской Молдавской Республики</w:t>
      </w:r>
    </w:p>
    <w:p w:rsidR="00AF2F94" w:rsidRPr="0048077D" w:rsidRDefault="00AF2F94" w:rsidP="00AF2F94">
      <w:pPr>
        <w:jc w:val="center"/>
        <w:rPr>
          <w:b/>
          <w:sz w:val="28"/>
          <w:szCs w:val="28"/>
        </w:rPr>
      </w:pPr>
    </w:p>
    <w:p w:rsidR="00F2366A" w:rsidRPr="0048077D" w:rsidRDefault="00AF2F94" w:rsidP="00F2366A">
      <w:pPr>
        <w:jc w:val="center"/>
        <w:rPr>
          <w:b/>
          <w:sz w:val="28"/>
          <w:szCs w:val="28"/>
        </w:rPr>
      </w:pPr>
      <w:r w:rsidRPr="0048077D">
        <w:rPr>
          <w:b/>
          <w:sz w:val="28"/>
          <w:szCs w:val="28"/>
        </w:rPr>
        <w:t>«</w:t>
      </w:r>
      <w:r w:rsidR="00B01239" w:rsidRPr="0048077D">
        <w:rPr>
          <w:b/>
          <w:sz w:val="28"/>
          <w:szCs w:val="28"/>
        </w:rPr>
        <w:t>О внесении изменений</w:t>
      </w:r>
      <w:r w:rsidR="00F2366A" w:rsidRPr="0048077D">
        <w:rPr>
          <w:b/>
          <w:sz w:val="28"/>
          <w:szCs w:val="28"/>
        </w:rPr>
        <w:t xml:space="preserve"> </w:t>
      </w:r>
    </w:p>
    <w:p w:rsidR="00F2366A" w:rsidRPr="0048077D" w:rsidRDefault="00F2366A" w:rsidP="00F2366A">
      <w:pPr>
        <w:jc w:val="center"/>
        <w:rPr>
          <w:b/>
          <w:sz w:val="28"/>
          <w:szCs w:val="28"/>
        </w:rPr>
      </w:pPr>
      <w:r w:rsidRPr="0048077D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F2366A" w:rsidRPr="0048077D" w:rsidRDefault="00F2366A" w:rsidP="00F2366A">
      <w:pPr>
        <w:jc w:val="center"/>
        <w:rPr>
          <w:b/>
          <w:sz w:val="28"/>
          <w:szCs w:val="28"/>
        </w:rPr>
      </w:pPr>
      <w:r w:rsidRPr="0048077D">
        <w:rPr>
          <w:b/>
          <w:sz w:val="28"/>
          <w:szCs w:val="28"/>
        </w:rPr>
        <w:t>«О республиканском бюджете на 2023 год»</w:t>
      </w:r>
    </w:p>
    <w:p w:rsidR="00AF2F94" w:rsidRPr="002C2CC1" w:rsidRDefault="00AF2F94" w:rsidP="00AF2F94">
      <w:pPr>
        <w:ind w:firstLine="709"/>
        <w:jc w:val="center"/>
        <w:rPr>
          <w:sz w:val="28"/>
          <w:szCs w:val="28"/>
        </w:rPr>
      </w:pPr>
    </w:p>
    <w:p w:rsidR="00AF2F94" w:rsidRPr="0048077D" w:rsidRDefault="00AF2F94" w:rsidP="00AF2F94">
      <w:pPr>
        <w:jc w:val="both"/>
        <w:rPr>
          <w:sz w:val="28"/>
          <w:szCs w:val="28"/>
        </w:rPr>
      </w:pPr>
      <w:r w:rsidRPr="0048077D">
        <w:rPr>
          <w:sz w:val="28"/>
          <w:szCs w:val="28"/>
        </w:rPr>
        <w:t>Принят Верховным Советом</w:t>
      </w:r>
    </w:p>
    <w:p w:rsidR="00AF2F94" w:rsidRPr="0048077D" w:rsidRDefault="00AF2F94" w:rsidP="00AF2F94">
      <w:pPr>
        <w:jc w:val="both"/>
        <w:rPr>
          <w:sz w:val="28"/>
          <w:szCs w:val="28"/>
        </w:rPr>
      </w:pPr>
      <w:r w:rsidRPr="0048077D">
        <w:rPr>
          <w:sz w:val="28"/>
          <w:szCs w:val="28"/>
        </w:rPr>
        <w:t>Приднестровской Молдавской Республики                            28 июня 2023 года</w:t>
      </w:r>
    </w:p>
    <w:p w:rsidR="00AF2F94" w:rsidRPr="0048077D" w:rsidRDefault="00AF2F94" w:rsidP="00AF2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F2366A" w:rsidRPr="0048077D" w:rsidRDefault="00F2366A" w:rsidP="00FF6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77D">
        <w:rPr>
          <w:b/>
          <w:sz w:val="28"/>
          <w:szCs w:val="28"/>
        </w:rPr>
        <w:t>Статья 1.</w:t>
      </w:r>
      <w:r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</w:rPr>
        <w:t xml:space="preserve">Внести в Закон Приднестровской Молдавской Республики </w:t>
      </w:r>
      <w:r w:rsidR="00FF6D1F" w:rsidRPr="0048077D">
        <w:rPr>
          <w:sz w:val="28"/>
          <w:szCs w:val="28"/>
        </w:rPr>
        <w:br/>
        <w:t xml:space="preserve">от 28 декабря 2022 года № 389-З-VII «О республиканском бюджете </w:t>
      </w:r>
      <w:r w:rsidR="00FF6D1F" w:rsidRPr="0048077D">
        <w:rPr>
          <w:sz w:val="28"/>
          <w:szCs w:val="28"/>
        </w:rPr>
        <w:br/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="00FF6D1F" w:rsidRPr="0048077D">
        <w:rPr>
          <w:sz w:val="28"/>
          <w:szCs w:val="28"/>
        </w:rPr>
        <w:br/>
        <w:t xml:space="preserve">№ 3-ЗИД-VII (САЗ 23-4); от 30 января 2023 года № 6-ЗИД-VII (САЗ 23-5); </w:t>
      </w:r>
      <w:r w:rsidR="00FF6D1F" w:rsidRPr="0048077D">
        <w:rPr>
          <w:sz w:val="28"/>
          <w:szCs w:val="28"/>
        </w:rPr>
        <w:br/>
        <w:t xml:space="preserve">от 8 февраля 2023 года № 14-ЗИ-VII (САЗ 23-6); от 8 февраля 2023 года </w:t>
      </w:r>
      <w:r w:rsidR="00FF6D1F" w:rsidRPr="0048077D">
        <w:rPr>
          <w:sz w:val="28"/>
          <w:szCs w:val="28"/>
        </w:rPr>
        <w:br/>
        <w:t>№ 16-ЗД-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(САЗ 23-6); от </w:t>
      </w:r>
      <w:r w:rsidR="00FF6D1F" w:rsidRPr="0048077D">
        <w:rPr>
          <w:caps/>
          <w:sz w:val="28"/>
          <w:szCs w:val="28"/>
        </w:rPr>
        <w:t xml:space="preserve">16 </w:t>
      </w:r>
      <w:r w:rsidR="00FF6D1F" w:rsidRPr="0048077D">
        <w:rPr>
          <w:sz w:val="28"/>
          <w:szCs w:val="28"/>
        </w:rPr>
        <w:t xml:space="preserve">февраля </w:t>
      </w:r>
      <w:r w:rsidR="00FF6D1F" w:rsidRPr="0048077D">
        <w:rPr>
          <w:caps/>
          <w:sz w:val="28"/>
          <w:szCs w:val="28"/>
        </w:rPr>
        <w:t xml:space="preserve">2023 </w:t>
      </w:r>
      <w:r w:rsidR="00FF6D1F" w:rsidRPr="0048077D">
        <w:rPr>
          <w:sz w:val="28"/>
          <w:szCs w:val="28"/>
        </w:rPr>
        <w:t>года № 26-ЗИД-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(САЗ 23-7,1); </w:t>
      </w:r>
      <w:r w:rsidR="00FF6D1F" w:rsidRPr="0048077D">
        <w:rPr>
          <w:sz w:val="28"/>
          <w:szCs w:val="28"/>
        </w:rPr>
        <w:br/>
        <w:t xml:space="preserve">от 29 марта 2023 года № </w:t>
      </w:r>
      <w:r w:rsidR="00FF6D1F" w:rsidRPr="0048077D">
        <w:rPr>
          <w:sz w:val="28"/>
          <w:szCs w:val="28"/>
          <w:shd w:val="clear" w:color="auto" w:fill="FFFFFF"/>
        </w:rPr>
        <w:t>57-ЗД-VII (САЗ 23-13);</w:t>
      </w:r>
      <w:r w:rsidR="00FF6D1F" w:rsidRPr="0048077D">
        <w:rPr>
          <w:sz w:val="28"/>
          <w:szCs w:val="28"/>
        </w:rPr>
        <w:t xml:space="preserve"> от 5 апреля 2023 года </w:t>
      </w:r>
      <w:r w:rsidR="00FF6D1F" w:rsidRPr="0048077D">
        <w:rPr>
          <w:sz w:val="28"/>
          <w:szCs w:val="28"/>
        </w:rPr>
        <w:br/>
        <w:t>№ 70-ЗИД-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(САЗ 23-14); от </w:t>
      </w:r>
      <w:r w:rsidR="00FF6D1F" w:rsidRPr="0048077D">
        <w:rPr>
          <w:caps/>
          <w:sz w:val="28"/>
          <w:szCs w:val="28"/>
        </w:rPr>
        <w:t xml:space="preserve">10 </w:t>
      </w:r>
      <w:r w:rsidR="00FF6D1F" w:rsidRPr="0048077D">
        <w:rPr>
          <w:sz w:val="28"/>
          <w:szCs w:val="28"/>
        </w:rPr>
        <w:t xml:space="preserve">мая </w:t>
      </w:r>
      <w:r w:rsidR="00FF6D1F" w:rsidRPr="0048077D">
        <w:rPr>
          <w:caps/>
          <w:sz w:val="28"/>
          <w:szCs w:val="28"/>
        </w:rPr>
        <w:t xml:space="preserve">2023 </w:t>
      </w:r>
      <w:r w:rsidR="00FF6D1F" w:rsidRPr="0048077D">
        <w:rPr>
          <w:sz w:val="28"/>
          <w:szCs w:val="28"/>
        </w:rPr>
        <w:t>года № 96-ЗИД-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(САЗ 23-19); </w:t>
      </w:r>
      <w:r w:rsidR="00FF6D1F" w:rsidRPr="0048077D">
        <w:rPr>
          <w:sz w:val="28"/>
          <w:szCs w:val="28"/>
        </w:rPr>
        <w:br/>
        <w:t>от 10 мая 2023 года № 98-ЗИД-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(САЗ 23-19); от 1 июня 2023 года </w:t>
      </w:r>
      <w:r w:rsidR="00FF6D1F" w:rsidRPr="0048077D">
        <w:rPr>
          <w:sz w:val="28"/>
          <w:szCs w:val="28"/>
        </w:rPr>
        <w:br/>
        <w:t>№ 117-ЗИД-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(САЗ 23-22);</w:t>
      </w:r>
      <w:r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</w:rPr>
        <w:t>от 13</w:t>
      </w:r>
      <w:r w:rsidR="00FF6D1F" w:rsidRPr="0048077D">
        <w:rPr>
          <w:sz w:val="28"/>
          <w:szCs w:val="28"/>
          <w:lang w:val="x-none"/>
        </w:rPr>
        <w:t xml:space="preserve"> </w:t>
      </w:r>
      <w:r w:rsidR="00FF6D1F" w:rsidRPr="0048077D">
        <w:rPr>
          <w:sz w:val="28"/>
          <w:szCs w:val="28"/>
        </w:rPr>
        <w:t>июня</w:t>
      </w:r>
      <w:r w:rsidR="00FF6D1F" w:rsidRPr="0048077D">
        <w:rPr>
          <w:sz w:val="28"/>
          <w:szCs w:val="28"/>
          <w:lang w:val="x-none"/>
        </w:rPr>
        <w:t xml:space="preserve"> 20</w:t>
      </w:r>
      <w:r w:rsidR="00FF6D1F" w:rsidRPr="0048077D">
        <w:rPr>
          <w:sz w:val="28"/>
          <w:szCs w:val="28"/>
        </w:rPr>
        <w:t>23</w:t>
      </w:r>
      <w:r w:rsidR="00FF6D1F" w:rsidRPr="0048077D">
        <w:rPr>
          <w:sz w:val="28"/>
          <w:szCs w:val="28"/>
          <w:lang w:val="x-none"/>
        </w:rPr>
        <w:t xml:space="preserve"> года</w:t>
      </w:r>
      <w:r w:rsidR="00FF6D1F"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  <w:lang w:val="x-none"/>
        </w:rPr>
        <w:t xml:space="preserve">№ </w:t>
      </w:r>
      <w:r w:rsidR="00FF6D1F" w:rsidRPr="0048077D">
        <w:rPr>
          <w:sz w:val="28"/>
          <w:szCs w:val="28"/>
        </w:rPr>
        <w:t>130</w:t>
      </w:r>
      <w:r w:rsidR="00FF6D1F" w:rsidRPr="0048077D">
        <w:rPr>
          <w:sz w:val="28"/>
          <w:szCs w:val="28"/>
          <w:lang w:val="x-none"/>
        </w:rPr>
        <w:t>-З</w:t>
      </w:r>
      <w:r w:rsidR="00FF6D1F" w:rsidRPr="0048077D">
        <w:rPr>
          <w:sz w:val="28"/>
          <w:szCs w:val="28"/>
        </w:rPr>
        <w:t>И</w:t>
      </w:r>
      <w:r w:rsidR="00FF6D1F" w:rsidRPr="0048077D">
        <w:rPr>
          <w:sz w:val="28"/>
          <w:szCs w:val="28"/>
          <w:lang w:val="x-none"/>
        </w:rPr>
        <w:t>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  <w:lang w:val="x-none"/>
        </w:rPr>
        <w:t xml:space="preserve">(САЗ </w:t>
      </w:r>
      <w:r w:rsidR="00FF6D1F" w:rsidRPr="0048077D">
        <w:rPr>
          <w:sz w:val="28"/>
          <w:szCs w:val="28"/>
        </w:rPr>
        <w:t>23</w:t>
      </w:r>
      <w:r w:rsidR="00FF6D1F" w:rsidRPr="0048077D">
        <w:rPr>
          <w:sz w:val="28"/>
          <w:szCs w:val="28"/>
          <w:lang w:val="x-none"/>
        </w:rPr>
        <w:t>-</w:t>
      </w:r>
      <w:r w:rsidR="00FF6D1F" w:rsidRPr="0048077D">
        <w:rPr>
          <w:sz w:val="28"/>
          <w:szCs w:val="28"/>
        </w:rPr>
        <w:t>24</w:t>
      </w:r>
      <w:r w:rsidR="00FF6D1F" w:rsidRPr="0048077D">
        <w:rPr>
          <w:sz w:val="28"/>
          <w:szCs w:val="28"/>
          <w:lang w:val="x-none"/>
        </w:rPr>
        <w:t>)</w:t>
      </w:r>
      <w:r w:rsidR="00FF6D1F" w:rsidRPr="0048077D">
        <w:rPr>
          <w:sz w:val="28"/>
          <w:szCs w:val="28"/>
        </w:rPr>
        <w:t>; от 13</w:t>
      </w:r>
      <w:r w:rsidR="00FF6D1F" w:rsidRPr="0048077D">
        <w:rPr>
          <w:sz w:val="28"/>
          <w:szCs w:val="28"/>
          <w:lang w:val="x-none"/>
        </w:rPr>
        <w:t xml:space="preserve"> </w:t>
      </w:r>
      <w:r w:rsidR="00FF6D1F" w:rsidRPr="0048077D">
        <w:rPr>
          <w:sz w:val="28"/>
          <w:szCs w:val="28"/>
        </w:rPr>
        <w:t>июня</w:t>
      </w:r>
      <w:r w:rsidR="00FF6D1F" w:rsidRPr="0048077D">
        <w:rPr>
          <w:sz w:val="28"/>
          <w:szCs w:val="28"/>
          <w:lang w:val="x-none"/>
        </w:rPr>
        <w:t xml:space="preserve"> 20</w:t>
      </w:r>
      <w:r w:rsidR="00FF6D1F" w:rsidRPr="0048077D">
        <w:rPr>
          <w:sz w:val="28"/>
          <w:szCs w:val="28"/>
        </w:rPr>
        <w:t>23</w:t>
      </w:r>
      <w:r w:rsidR="00FF6D1F" w:rsidRPr="0048077D">
        <w:rPr>
          <w:sz w:val="28"/>
          <w:szCs w:val="28"/>
          <w:lang w:val="x-none"/>
        </w:rPr>
        <w:t xml:space="preserve"> года</w:t>
      </w:r>
      <w:r w:rsidR="00FF6D1F"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  <w:lang w:val="x-none"/>
        </w:rPr>
        <w:t xml:space="preserve">№ </w:t>
      </w:r>
      <w:r w:rsidR="00FF6D1F" w:rsidRPr="0048077D">
        <w:rPr>
          <w:sz w:val="28"/>
          <w:szCs w:val="28"/>
        </w:rPr>
        <w:t>136</w:t>
      </w:r>
      <w:r w:rsidR="00FF6D1F" w:rsidRPr="0048077D">
        <w:rPr>
          <w:sz w:val="28"/>
          <w:szCs w:val="28"/>
          <w:lang w:val="x-none"/>
        </w:rPr>
        <w:t>-З</w:t>
      </w:r>
      <w:r w:rsidR="00FF6D1F" w:rsidRPr="0048077D">
        <w:rPr>
          <w:sz w:val="28"/>
          <w:szCs w:val="28"/>
        </w:rPr>
        <w:t>И</w:t>
      </w:r>
      <w:r w:rsidR="00FF6D1F" w:rsidRPr="0048077D">
        <w:rPr>
          <w:sz w:val="28"/>
          <w:szCs w:val="28"/>
          <w:lang w:val="x-none"/>
        </w:rPr>
        <w:t>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  <w:lang w:val="x-none"/>
        </w:rPr>
        <w:t xml:space="preserve">(САЗ </w:t>
      </w:r>
      <w:r w:rsidR="00FF6D1F" w:rsidRPr="0048077D">
        <w:rPr>
          <w:sz w:val="28"/>
          <w:szCs w:val="28"/>
        </w:rPr>
        <w:t>23</w:t>
      </w:r>
      <w:r w:rsidR="00FF6D1F" w:rsidRPr="0048077D">
        <w:rPr>
          <w:sz w:val="28"/>
          <w:szCs w:val="28"/>
          <w:lang w:val="x-none"/>
        </w:rPr>
        <w:t>-</w:t>
      </w:r>
      <w:r w:rsidR="00FF6D1F" w:rsidRPr="0048077D">
        <w:rPr>
          <w:sz w:val="28"/>
          <w:szCs w:val="28"/>
        </w:rPr>
        <w:t>24</w:t>
      </w:r>
      <w:r w:rsidR="00FF6D1F" w:rsidRPr="0048077D">
        <w:rPr>
          <w:sz w:val="28"/>
          <w:szCs w:val="28"/>
          <w:lang w:val="x-none"/>
        </w:rPr>
        <w:t>)</w:t>
      </w:r>
      <w:r w:rsidR="00FF6D1F" w:rsidRPr="0048077D">
        <w:rPr>
          <w:sz w:val="28"/>
          <w:szCs w:val="28"/>
        </w:rPr>
        <w:t>; от</w:t>
      </w:r>
      <w:r w:rsidR="00C36FC7"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</w:rPr>
        <w:t>13</w:t>
      </w:r>
      <w:r w:rsidR="00FF6D1F" w:rsidRPr="0048077D">
        <w:rPr>
          <w:sz w:val="28"/>
          <w:szCs w:val="28"/>
          <w:lang w:val="x-none"/>
        </w:rPr>
        <w:t xml:space="preserve"> </w:t>
      </w:r>
      <w:r w:rsidR="00FF6D1F" w:rsidRPr="0048077D">
        <w:rPr>
          <w:sz w:val="28"/>
          <w:szCs w:val="28"/>
        </w:rPr>
        <w:t>июня</w:t>
      </w:r>
      <w:r w:rsidR="00FF6D1F" w:rsidRPr="0048077D">
        <w:rPr>
          <w:sz w:val="28"/>
          <w:szCs w:val="28"/>
          <w:lang w:val="x-none"/>
        </w:rPr>
        <w:t xml:space="preserve"> 20</w:t>
      </w:r>
      <w:r w:rsidR="00FF6D1F" w:rsidRPr="0048077D">
        <w:rPr>
          <w:sz w:val="28"/>
          <w:szCs w:val="28"/>
        </w:rPr>
        <w:t>23</w:t>
      </w:r>
      <w:r w:rsidR="00FF6D1F" w:rsidRPr="0048077D">
        <w:rPr>
          <w:sz w:val="28"/>
          <w:szCs w:val="28"/>
          <w:lang w:val="x-none"/>
        </w:rPr>
        <w:t xml:space="preserve"> года</w:t>
      </w:r>
      <w:r w:rsidR="00FF6D1F"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</w:rPr>
        <w:br/>
      </w:r>
      <w:r w:rsidR="00FF6D1F" w:rsidRPr="0048077D">
        <w:rPr>
          <w:sz w:val="28"/>
          <w:szCs w:val="28"/>
          <w:lang w:val="x-none"/>
        </w:rPr>
        <w:t xml:space="preserve">№ </w:t>
      </w:r>
      <w:r w:rsidR="00FF6D1F" w:rsidRPr="0048077D">
        <w:rPr>
          <w:sz w:val="28"/>
          <w:szCs w:val="28"/>
        </w:rPr>
        <w:t>137</w:t>
      </w:r>
      <w:r w:rsidR="00FF6D1F" w:rsidRPr="0048077D">
        <w:rPr>
          <w:sz w:val="28"/>
          <w:szCs w:val="28"/>
          <w:lang w:val="x-none"/>
        </w:rPr>
        <w:t>-З</w:t>
      </w:r>
      <w:r w:rsidR="00FF6D1F" w:rsidRPr="0048077D">
        <w:rPr>
          <w:sz w:val="28"/>
          <w:szCs w:val="28"/>
        </w:rPr>
        <w:t>И</w:t>
      </w:r>
      <w:r w:rsidR="00FF6D1F" w:rsidRPr="0048077D">
        <w:rPr>
          <w:sz w:val="28"/>
          <w:szCs w:val="28"/>
          <w:lang w:val="x-none"/>
        </w:rPr>
        <w:t>-</w:t>
      </w:r>
      <w:r w:rsidR="00FF6D1F" w:rsidRPr="0048077D">
        <w:rPr>
          <w:sz w:val="28"/>
          <w:szCs w:val="28"/>
          <w:lang w:val="en-US"/>
        </w:rPr>
        <w:t>VII</w:t>
      </w:r>
      <w:r w:rsidR="00FF6D1F" w:rsidRPr="0048077D">
        <w:rPr>
          <w:sz w:val="28"/>
          <w:szCs w:val="28"/>
        </w:rPr>
        <w:t xml:space="preserve"> </w:t>
      </w:r>
      <w:r w:rsidR="00FF6D1F" w:rsidRPr="0048077D">
        <w:rPr>
          <w:sz w:val="28"/>
          <w:szCs w:val="28"/>
          <w:lang w:val="x-none"/>
        </w:rPr>
        <w:t xml:space="preserve">(САЗ </w:t>
      </w:r>
      <w:r w:rsidR="00FF6D1F" w:rsidRPr="0048077D">
        <w:rPr>
          <w:sz w:val="28"/>
          <w:szCs w:val="28"/>
        </w:rPr>
        <w:t>23</w:t>
      </w:r>
      <w:r w:rsidR="00FF6D1F" w:rsidRPr="0048077D">
        <w:rPr>
          <w:sz w:val="28"/>
          <w:szCs w:val="28"/>
          <w:lang w:val="x-none"/>
        </w:rPr>
        <w:t>-</w:t>
      </w:r>
      <w:r w:rsidR="00FF6D1F" w:rsidRPr="0048077D">
        <w:rPr>
          <w:sz w:val="28"/>
          <w:szCs w:val="28"/>
        </w:rPr>
        <w:t>24</w:t>
      </w:r>
      <w:r w:rsidR="00FF6D1F" w:rsidRPr="0048077D">
        <w:rPr>
          <w:sz w:val="28"/>
          <w:szCs w:val="28"/>
          <w:lang w:val="x-none"/>
        </w:rPr>
        <w:t>)</w:t>
      </w:r>
      <w:r w:rsidR="00FF6D1F" w:rsidRPr="0048077D">
        <w:rPr>
          <w:sz w:val="28"/>
          <w:szCs w:val="28"/>
        </w:rPr>
        <w:t xml:space="preserve">; </w:t>
      </w:r>
      <w:r w:rsidRPr="0048077D">
        <w:rPr>
          <w:sz w:val="28"/>
          <w:szCs w:val="28"/>
        </w:rPr>
        <w:t xml:space="preserve">от 15 июня 2023 года № 140-ЗИД-VII (САЗ 23-24), </w:t>
      </w:r>
      <w:r w:rsidRPr="0048077D">
        <w:rPr>
          <w:rFonts w:eastAsia="Calibri"/>
          <w:sz w:val="28"/>
          <w:szCs w:val="28"/>
          <w:lang w:eastAsia="en-US"/>
        </w:rPr>
        <w:t>следующ</w:t>
      </w:r>
      <w:r w:rsidR="00B01239" w:rsidRPr="0048077D">
        <w:rPr>
          <w:rFonts w:eastAsia="Calibri"/>
          <w:sz w:val="28"/>
          <w:szCs w:val="28"/>
          <w:lang w:eastAsia="en-US"/>
        </w:rPr>
        <w:t>ие изменения.</w:t>
      </w:r>
    </w:p>
    <w:p w:rsidR="00F2366A" w:rsidRPr="0048077D" w:rsidRDefault="00F2366A" w:rsidP="00F2366A">
      <w:pPr>
        <w:ind w:firstLine="709"/>
        <w:jc w:val="both"/>
        <w:rPr>
          <w:rFonts w:eastAsia="Calibri"/>
          <w:sz w:val="28"/>
          <w:szCs w:val="28"/>
        </w:rPr>
      </w:pPr>
    </w:p>
    <w:p w:rsidR="00A27748" w:rsidRPr="0048077D" w:rsidRDefault="00A27748" w:rsidP="00A27748">
      <w:pPr>
        <w:tabs>
          <w:tab w:val="left" w:pos="4140"/>
        </w:tabs>
        <w:ind w:firstLine="709"/>
        <w:jc w:val="both"/>
        <w:rPr>
          <w:sz w:val="28"/>
          <w:szCs w:val="28"/>
        </w:rPr>
      </w:pP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1. </w:t>
      </w:r>
      <w:r w:rsidRPr="0048077D">
        <w:rPr>
          <w:sz w:val="28"/>
          <w:szCs w:val="28"/>
        </w:rPr>
        <w:t>Статью 19-1 изложить в следующей редакции:</w:t>
      </w:r>
    </w:p>
    <w:p w:rsidR="00CF7478" w:rsidRPr="0048077D" w:rsidRDefault="00A27748" w:rsidP="00CF7478">
      <w:pPr>
        <w:ind w:firstLine="709"/>
        <w:jc w:val="both"/>
        <w:rPr>
          <w:rFonts w:eastAsia="Calibri"/>
          <w:spacing w:val="-4"/>
          <w:sz w:val="28"/>
          <w:szCs w:val="28"/>
          <w:shd w:val="clear" w:color="auto" w:fill="FFFFFF"/>
        </w:rPr>
      </w:pP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«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>Статья 19-1.</w:t>
      </w:r>
    </w:p>
    <w:p w:rsidR="00CF7478" w:rsidRPr="0048077D" w:rsidRDefault="00CF7478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1. Капитальное строительство, реконструкция, капитальный ремонт, а также текущий ремонт на объектах, финансируемых за счет средств бюджетов различных уровней, внебюджетных фондов в </w:t>
      </w:r>
      <w:r w:rsidRPr="0048077D">
        <w:rPr>
          <w:rFonts w:eastAsia="Calibri"/>
          <w:sz w:val="28"/>
          <w:szCs w:val="28"/>
          <w:shd w:val="clear" w:color="auto" w:fill="FFFFFF"/>
        </w:rPr>
        <w:t>2023 году</w:t>
      </w:r>
      <w:r w:rsidR="00C36FC7" w:rsidRPr="0048077D">
        <w:rPr>
          <w:rFonts w:eastAsia="Calibri"/>
          <w:sz w:val="28"/>
          <w:szCs w:val="28"/>
          <w:shd w:val="clear" w:color="auto" w:fill="FFFFFF"/>
        </w:rPr>
        <w:t>,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осуществляются генеральными подрядчиками, подрядными и субподрядными организациями с соблюдением следующих требований:</w:t>
      </w:r>
    </w:p>
    <w:p w:rsidR="00CF7478" w:rsidRPr="0048077D" w:rsidRDefault="00C36FC7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а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:rsidR="00CF7478" w:rsidRPr="0048077D" w:rsidRDefault="00C36FC7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proofErr w:type="gramStart"/>
      <w:r w:rsidRPr="0048077D">
        <w:rPr>
          <w:rFonts w:eastAsia="Calibri"/>
          <w:sz w:val="28"/>
          <w:szCs w:val="28"/>
          <w:shd w:val="clear" w:color="auto" w:fill="FFFFFF"/>
        </w:rPr>
        <w:lastRenderedPageBreak/>
        <w:t>б</w:t>
      </w:r>
      <w:proofErr w:type="gramEnd"/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) суммы единого социального налога, предусмотренные на фактически начисленные выплаты в подпункте </w:t>
      </w:r>
      <w:r w:rsidR="00234E38" w:rsidRPr="0048077D">
        <w:rPr>
          <w:rFonts w:eastAsia="Calibri"/>
          <w:sz w:val="28"/>
          <w:szCs w:val="28"/>
          <w:shd w:val="clear" w:color="auto" w:fill="FFFFFF"/>
        </w:rPr>
        <w:t>а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 настоящего пункта,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CF7478" w:rsidRPr="0048077D" w:rsidRDefault="00C36FC7" w:rsidP="00CF747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в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) </w:t>
      </w:r>
      <w:r w:rsidR="00CF7478" w:rsidRPr="0048077D">
        <w:rPr>
          <w:sz w:val="28"/>
          <w:szCs w:val="28"/>
        </w:rPr>
        <w:t>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:rsidR="00CF7478" w:rsidRPr="0048077D" w:rsidRDefault="00C36FC7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г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</w:t>
      </w:r>
      <w:r w:rsidR="00CF7478" w:rsidRPr="0048077D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CF7478" w:rsidRPr="0048077D">
        <w:rPr>
          <w:sz w:val="28"/>
          <w:szCs w:val="28"/>
        </w:rPr>
        <w:t>а при выполнении дорожных работ</w:t>
      </w:r>
      <w:r w:rsidRPr="0048077D">
        <w:rPr>
          <w:sz w:val="28"/>
          <w:szCs w:val="28"/>
        </w:rPr>
        <w:t xml:space="preserve"> –</w:t>
      </w:r>
      <w:r w:rsidR="00CF7478" w:rsidRPr="0048077D">
        <w:rPr>
          <w:sz w:val="28"/>
          <w:szCs w:val="28"/>
        </w:rPr>
        <w:t xml:space="preserve"> на сумму, в совокупности не превышающую 50 процентов от общей стоимости работ, предусмотренной в договоре генерального подряда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.</w:t>
      </w:r>
    </w:p>
    <w:p w:rsidR="00CF7478" w:rsidRPr="0048077D" w:rsidRDefault="00CF7478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лифтов;</w:t>
      </w:r>
    </w:p>
    <w:p w:rsidR="00CF7478" w:rsidRPr="0048077D" w:rsidRDefault="00577B74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д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 строительно-монтажные работы должны выполнят</w:t>
      </w:r>
      <w:r w:rsidRPr="0048077D">
        <w:rPr>
          <w:rFonts w:eastAsia="Calibri"/>
          <w:sz w:val="28"/>
          <w:szCs w:val="28"/>
          <w:shd w:val="clear" w:color="auto" w:fill="FFFFFF"/>
        </w:rPr>
        <w:t>ь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ся работниками г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енеральных подрядчиков, подрядчиков, субподрядчиков 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по трудовым договорам.</w:t>
      </w:r>
    </w:p>
    <w:p w:rsidR="00CF7478" w:rsidRPr="0048077D" w:rsidRDefault="00CF7478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 xml:space="preserve">Допускается привлечение физических лиц по гражданско-правовым договорам в пределах, установленных </w:t>
      </w:r>
      <w:r w:rsidR="00577B74" w:rsidRPr="0048077D">
        <w:rPr>
          <w:rFonts w:eastAsia="Calibri"/>
          <w:sz w:val="28"/>
          <w:szCs w:val="28"/>
          <w:shd w:val="clear" w:color="auto" w:fill="FFFFFF"/>
        </w:rPr>
        <w:t xml:space="preserve">частью первой </w:t>
      </w:r>
      <w:r w:rsidRPr="0048077D">
        <w:rPr>
          <w:rFonts w:eastAsia="Calibri"/>
          <w:sz w:val="28"/>
          <w:szCs w:val="28"/>
          <w:shd w:val="clear" w:color="auto" w:fill="FFFFFF"/>
        </w:rPr>
        <w:t>подпункт</w:t>
      </w:r>
      <w:r w:rsidR="00577B74" w:rsidRPr="0048077D">
        <w:rPr>
          <w:rFonts w:eastAsia="Calibri"/>
          <w:sz w:val="28"/>
          <w:szCs w:val="28"/>
          <w:shd w:val="clear" w:color="auto" w:fill="FFFFFF"/>
        </w:rPr>
        <w:t>а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577B74" w:rsidRPr="0048077D">
        <w:rPr>
          <w:rFonts w:eastAsia="Calibri"/>
          <w:sz w:val="28"/>
          <w:szCs w:val="28"/>
          <w:shd w:val="clear" w:color="auto" w:fill="FFFFFF"/>
        </w:rPr>
        <w:t>г</w:t>
      </w:r>
      <w:r w:rsidRPr="0048077D">
        <w:rPr>
          <w:rFonts w:eastAsia="Calibri"/>
          <w:sz w:val="28"/>
          <w:szCs w:val="28"/>
          <w:shd w:val="clear" w:color="auto" w:fill="FFFFFF"/>
        </w:rPr>
        <w:t>) пункта 1 настоящей статьи;</w:t>
      </w:r>
    </w:p>
    <w:p w:rsidR="00CF7478" w:rsidRPr="0048077D" w:rsidRDefault="00577B74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е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 при выполнении механизированных работ в составе смет и актов выполненных работ должны быть выделены затраты труда машинистов, резерв отпусков и единый социальный налог на данные затраты;</w:t>
      </w:r>
    </w:p>
    <w:p w:rsidR="00CF7478" w:rsidRPr="0048077D" w:rsidRDefault="00577B74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ж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 в фактически начисленные выплаты рабочим-строителям и машинистам, задействованным на данных объектах, включаются выплаты, учитываемые в составе фонда оплаты труда организации;</w:t>
      </w:r>
    </w:p>
    <w:p w:rsidR="00CF7478" w:rsidRPr="0048077D" w:rsidRDefault="00577B74" w:rsidP="00CF7478">
      <w:pPr>
        <w:ind w:firstLine="709"/>
        <w:jc w:val="both"/>
        <w:rPr>
          <w:rFonts w:eastAsia="Calibri"/>
          <w:spacing w:val="-4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з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) генеральные подрядчики, 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>подряд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ные и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 субподряд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ные организации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 обязаны обеспечить </w:t>
      </w:r>
      <w:proofErr w:type="spellStart"/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>пообъектный</w:t>
      </w:r>
      <w:proofErr w:type="spellEnd"/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 учет фактических затрат, указанных </w:t>
      </w:r>
      <w:r w:rsidR="0000379A" w:rsidRPr="0048077D">
        <w:rPr>
          <w:rFonts w:eastAsia="Calibri"/>
          <w:spacing w:val="-4"/>
          <w:sz w:val="28"/>
          <w:szCs w:val="28"/>
          <w:shd w:val="clear" w:color="auto" w:fill="FFFFFF"/>
        </w:rPr>
        <w:br/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в подпунктах 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а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>)–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г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>) пункта 1 настоящей статьи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,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 в разрезе республиканского бюджета, местных бюджетов и бюджетов внебюджетных фондов;</w:t>
      </w:r>
    </w:p>
    <w:p w:rsidR="00CF7478" w:rsidRPr="0048077D" w:rsidRDefault="00577B74" w:rsidP="00CF7478">
      <w:pPr>
        <w:ind w:firstLine="709"/>
        <w:jc w:val="both"/>
        <w:rPr>
          <w:rFonts w:eastAsia="Calibri"/>
          <w:spacing w:val="-4"/>
          <w:sz w:val="28"/>
          <w:szCs w:val="28"/>
          <w:u w:val="single"/>
          <w:shd w:val="clear" w:color="auto" w:fill="FFFFFF"/>
        </w:rPr>
      </w:pP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и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) при несоблюдении требований, установленных в подпунктах 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а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>)–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г</w:t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) пункта 1 настоящей статьи, разница подлежит возврату в соответствующие бюджеты, во внебюджетные фонды в полном объеме не позднее 15 января </w:t>
      </w:r>
      <w:r w:rsidR="0000379A" w:rsidRPr="0048077D">
        <w:rPr>
          <w:rFonts w:eastAsia="Calibri"/>
          <w:spacing w:val="-4"/>
          <w:sz w:val="28"/>
          <w:szCs w:val="28"/>
          <w:shd w:val="clear" w:color="auto" w:fill="FFFFFF"/>
        </w:rPr>
        <w:br/>
      </w:r>
      <w:r w:rsidR="00CF7478" w:rsidRPr="0048077D">
        <w:rPr>
          <w:rFonts w:eastAsia="Calibri"/>
          <w:spacing w:val="-4"/>
          <w:sz w:val="28"/>
          <w:szCs w:val="28"/>
          <w:shd w:val="clear" w:color="auto" w:fill="FFFFFF"/>
        </w:rPr>
        <w:t>2024 года.</w:t>
      </w:r>
    </w:p>
    <w:p w:rsidR="00CF7478" w:rsidRPr="0048077D" w:rsidRDefault="00CF7478" w:rsidP="00CF7478">
      <w:pPr>
        <w:ind w:firstLine="709"/>
        <w:jc w:val="both"/>
        <w:rPr>
          <w:rFonts w:eastAsia="Calibri"/>
          <w:spacing w:val="-4"/>
          <w:sz w:val="28"/>
          <w:szCs w:val="28"/>
          <w:shd w:val="clear" w:color="auto" w:fill="FFFFFF"/>
        </w:rPr>
      </w:pP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lastRenderedPageBreak/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</w:t>
      </w:r>
      <w:r w:rsidR="00D365A6" w:rsidRPr="0048077D">
        <w:rPr>
          <w:rFonts w:eastAsia="Calibri"/>
          <w:spacing w:val="-4"/>
          <w:sz w:val="28"/>
          <w:szCs w:val="28"/>
          <w:shd w:val="clear" w:color="auto" w:fill="FFFFFF"/>
        </w:rPr>
        <w:br/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30 </w:t>
      </w:r>
      <w:r w:rsidR="00234E38"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(тридцати) 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дней с даты выявления разницы. </w:t>
      </w:r>
    </w:p>
    <w:p w:rsidR="00CF7478" w:rsidRPr="0048077D" w:rsidRDefault="00CF7478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Возникшая разница подлежит уменьшению на сумму ранее </w:t>
      </w:r>
      <w:r w:rsidRPr="0048077D">
        <w:rPr>
          <w:rFonts w:eastAsia="Calibri"/>
          <w:sz w:val="28"/>
          <w:szCs w:val="28"/>
          <w:shd w:val="clear" w:color="auto" w:fill="FFFFFF"/>
        </w:rPr>
        <w:t>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CF7478" w:rsidRPr="0048077D" w:rsidRDefault="00CF7478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:rsidR="00CF7478" w:rsidRPr="0048077D" w:rsidRDefault="00627819" w:rsidP="00CF747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к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 генеральный подрядчик, подрядные и субподрядные организации обязаны не 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:rsidR="00CF7478" w:rsidRPr="0048077D" w:rsidRDefault="00627819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1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о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:rsidR="00CF7478" w:rsidRPr="0048077D" w:rsidRDefault="00627819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2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о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:rsidR="00CF7478" w:rsidRPr="0048077D" w:rsidRDefault="00627819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3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о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фактическом начислении выплат, входящих в фонд оплаты труда, рабочим-строителям, машинистам;</w:t>
      </w:r>
    </w:p>
    <w:p w:rsidR="00CF7478" w:rsidRPr="0048077D" w:rsidRDefault="00627819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4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о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фактической выплате начисленных выплат, указанных в </w:t>
      </w:r>
      <w:r w:rsidRPr="0048077D">
        <w:rPr>
          <w:rFonts w:eastAsia="Calibri"/>
          <w:sz w:val="28"/>
          <w:szCs w:val="28"/>
          <w:shd w:val="clear" w:color="auto" w:fill="FFFFFF"/>
        </w:rPr>
        <w:br/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подпункте </w:t>
      </w:r>
      <w:r w:rsidRPr="0048077D">
        <w:rPr>
          <w:rFonts w:eastAsia="Calibri"/>
          <w:sz w:val="28"/>
          <w:szCs w:val="28"/>
          <w:shd w:val="clear" w:color="auto" w:fill="FFFFFF"/>
        </w:rPr>
        <w:t>3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) настоящего </w:t>
      </w:r>
      <w:r w:rsidR="000836D6" w:rsidRPr="0048077D">
        <w:rPr>
          <w:rFonts w:eastAsia="Calibri"/>
          <w:sz w:val="28"/>
          <w:szCs w:val="28"/>
          <w:shd w:val="clear" w:color="auto" w:fill="FFFFFF"/>
        </w:rPr>
        <w:t>под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пункта, рабочим-строителям и машинистам;</w:t>
      </w:r>
    </w:p>
    <w:p w:rsidR="00CF7478" w:rsidRPr="0048077D" w:rsidRDefault="00627819" w:rsidP="00CF74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5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о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начислении и уплате единого социального налога на выплаты, установленные подпунктом </w:t>
      </w:r>
      <w:r w:rsidRPr="0048077D">
        <w:rPr>
          <w:rFonts w:eastAsia="Calibri"/>
          <w:sz w:val="28"/>
          <w:szCs w:val="28"/>
          <w:shd w:val="clear" w:color="auto" w:fill="FFFFFF"/>
        </w:rPr>
        <w:t>3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) настоящего </w:t>
      </w:r>
      <w:r w:rsidR="000836D6" w:rsidRPr="0048077D">
        <w:rPr>
          <w:rFonts w:eastAsia="Calibri"/>
          <w:sz w:val="28"/>
          <w:szCs w:val="28"/>
          <w:shd w:val="clear" w:color="auto" w:fill="FFFFFF"/>
        </w:rPr>
        <w:t>под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пункта, в соответствии с действующим законодательством Приднестровской Молдавской Республики;</w:t>
      </w:r>
    </w:p>
    <w:p w:rsidR="00CF7478" w:rsidRPr="0048077D" w:rsidRDefault="00627819" w:rsidP="00CF7478">
      <w:pPr>
        <w:ind w:firstLine="709"/>
        <w:jc w:val="both"/>
        <w:rPr>
          <w:sz w:val="28"/>
          <w:szCs w:val="28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6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>)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о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фактическом списании </w:t>
      </w:r>
      <w:r w:rsidR="00CF7478" w:rsidRPr="0048077D">
        <w:rPr>
          <w:sz w:val="28"/>
          <w:szCs w:val="28"/>
        </w:rPr>
        <w:t>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:rsidR="00CF7478" w:rsidRPr="0048077D" w:rsidRDefault="00CF7478" w:rsidP="00CF7478">
      <w:pPr>
        <w:ind w:firstLine="709"/>
        <w:jc w:val="both"/>
        <w:outlineLvl w:val="2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:rsidR="00CF7478" w:rsidRPr="0048077D" w:rsidRDefault="00627819" w:rsidP="00CF7478">
      <w:pPr>
        <w:ind w:firstLine="709"/>
        <w:jc w:val="both"/>
        <w:outlineLvl w:val="2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а)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субподрядные организации подрядным организациям;</w:t>
      </w:r>
    </w:p>
    <w:p w:rsidR="00CF7478" w:rsidRPr="0048077D" w:rsidRDefault="00627819" w:rsidP="00CF7478">
      <w:pPr>
        <w:ind w:firstLine="709"/>
        <w:jc w:val="both"/>
        <w:outlineLvl w:val="2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б)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подрядные организации генеральным подрядчикам с выделением сумм по субподрядным организациям и подрядной организации;</w:t>
      </w:r>
    </w:p>
    <w:p w:rsidR="00CF7478" w:rsidRPr="0048077D" w:rsidRDefault="00627819" w:rsidP="00CF7478">
      <w:pPr>
        <w:ind w:firstLine="709"/>
        <w:jc w:val="both"/>
        <w:outlineLvl w:val="2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в)</w:t>
      </w:r>
      <w:r w:rsidR="00CF7478" w:rsidRPr="0048077D">
        <w:rPr>
          <w:rFonts w:eastAsia="Calibri"/>
          <w:sz w:val="28"/>
          <w:szCs w:val="28"/>
          <w:shd w:val="clear" w:color="auto" w:fill="FFFFFF"/>
        </w:rPr>
        <w:t xml:space="preserve"> генеральный подрядчик заказчику с выделением сумм по генеральному подрядчику, подрядной и субподрядной организациям.</w:t>
      </w:r>
    </w:p>
    <w:p w:rsidR="00CF7478" w:rsidRPr="0048077D" w:rsidRDefault="00CF7478" w:rsidP="00CF7478">
      <w:pPr>
        <w:ind w:firstLine="709"/>
        <w:jc w:val="both"/>
        <w:outlineLvl w:val="2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lastRenderedPageBreak/>
        <w:t xml:space="preserve">Данные справки подписываются руководителем </w:t>
      </w:r>
      <w:r w:rsidRPr="0048077D">
        <w:rPr>
          <w:sz w:val="28"/>
          <w:szCs w:val="28"/>
        </w:rPr>
        <w:t xml:space="preserve">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</w:t>
      </w:r>
      <w:r w:rsidRPr="0048077D">
        <w:rPr>
          <w:rFonts w:eastAsia="Calibri"/>
          <w:sz w:val="28"/>
          <w:szCs w:val="28"/>
          <w:shd w:val="clear" w:color="auto" w:fill="FFFFFF"/>
        </w:rPr>
        <w:t>с заверением печатью строительной организации на месте подписи должностного лица.</w:t>
      </w:r>
    </w:p>
    <w:p w:rsidR="00CF7478" w:rsidRPr="0048077D" w:rsidRDefault="00CF7478" w:rsidP="00CF747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 xml:space="preserve">2. Условия, установленные в подпунктах </w:t>
      </w:r>
      <w:proofErr w:type="gramStart"/>
      <w:r w:rsidR="00627819" w:rsidRPr="0048077D">
        <w:rPr>
          <w:rFonts w:eastAsia="Calibri"/>
          <w:sz w:val="28"/>
          <w:szCs w:val="28"/>
          <w:shd w:val="clear" w:color="auto" w:fill="FFFFFF"/>
        </w:rPr>
        <w:t>а</w:t>
      </w:r>
      <w:r w:rsidRPr="0048077D">
        <w:rPr>
          <w:rFonts w:eastAsia="Calibri"/>
          <w:sz w:val="28"/>
          <w:szCs w:val="28"/>
          <w:shd w:val="clear" w:color="auto" w:fill="FFFFFF"/>
        </w:rPr>
        <w:t>)–</w:t>
      </w:r>
      <w:proofErr w:type="gramEnd"/>
      <w:r w:rsidR="00627819" w:rsidRPr="0048077D">
        <w:rPr>
          <w:rFonts w:eastAsia="Calibri"/>
          <w:sz w:val="28"/>
          <w:szCs w:val="28"/>
          <w:shd w:val="clear" w:color="auto" w:fill="FFFFFF"/>
        </w:rPr>
        <w:t>г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) и подпунктах 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>и</w:t>
      </w:r>
      <w:r w:rsidRPr="0048077D">
        <w:rPr>
          <w:rFonts w:eastAsia="Calibri"/>
          <w:sz w:val="28"/>
          <w:szCs w:val="28"/>
          <w:shd w:val="clear" w:color="auto" w:fill="FFFFFF"/>
        </w:rPr>
        <w:t>)</w:t>
      </w:r>
      <w:r w:rsidR="00D365A6" w:rsidRPr="0048077D">
        <w:rPr>
          <w:rFonts w:eastAsia="Calibri"/>
          <w:sz w:val="28"/>
          <w:szCs w:val="28"/>
          <w:shd w:val="clear" w:color="auto" w:fill="FFFFFF"/>
        </w:rPr>
        <w:t>–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>к</w:t>
      </w:r>
      <w:r w:rsidRPr="0048077D">
        <w:rPr>
          <w:rFonts w:eastAsia="Calibri"/>
          <w:sz w:val="28"/>
          <w:szCs w:val="28"/>
          <w:shd w:val="clear" w:color="auto" w:fill="FFFFFF"/>
        </w:rPr>
        <w:t>) пункта 1 настоящей статьи, являются обязательными условиями и подлежат включению в контракты (договоры) на выполнение капитального строительства, реконструкции, капитального ремонта, а также текущего ремонта на объектах, финансируемых за счет средств бюджетов различных уровней, внебюджетных фондов в 2023 году.</w:t>
      </w:r>
    </w:p>
    <w:p w:rsidR="00CF7478" w:rsidRPr="0048077D" w:rsidRDefault="00CF7478" w:rsidP="00CF747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 xml:space="preserve">В случае если контракты (договоры) на выполнение строительно-монтажных работ заключены между всеми участниками строительного производства (заказчиком, генеральным подрядчиком, 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подрядчиком, субподрядчиком) </w:t>
      </w:r>
      <w:r w:rsidRPr="0048077D">
        <w:rPr>
          <w:rFonts w:eastAsia="Calibri"/>
          <w:sz w:val="28"/>
          <w:szCs w:val="28"/>
          <w:shd w:val="clear" w:color="auto" w:fill="FFFFFF"/>
        </w:rPr>
        <w:t>в период до 1 июля 2023 года, то обязательные условия, указанные в пункте 2 настоящей статьи, должны быть оформлены дополнительными соглашениями, являющимися неотъемлемой частью контрактов (договоров)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>,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в срок до 1 августа 2023 года.</w:t>
      </w:r>
    </w:p>
    <w:p w:rsidR="00CF7478" w:rsidRPr="0048077D" w:rsidRDefault="00CF7478" w:rsidP="00CF747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Данная норма не распространяется на контракты (договоры) на выполнение строительно-монтажных работ, которые по состоянию на 1 июля 2023 года исполнены в полном объеме.</w:t>
      </w:r>
    </w:p>
    <w:p w:rsidR="00CF7478" w:rsidRPr="0048077D" w:rsidRDefault="00CF7478" w:rsidP="00CF747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 xml:space="preserve">3. Все </w:t>
      </w:r>
      <w:bookmarkStart w:id="0" w:name="_Hlk136444108"/>
      <w:r w:rsidRPr="0048077D">
        <w:rPr>
          <w:rFonts w:eastAsia="Calibri"/>
          <w:sz w:val="28"/>
          <w:szCs w:val="28"/>
          <w:shd w:val="clear" w:color="auto" w:fill="FFFFFF"/>
        </w:rPr>
        <w:t xml:space="preserve">заказчики по объектам </w:t>
      </w:r>
      <w:bookmarkEnd w:id="0"/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>к</w:t>
      </w:r>
      <w:r w:rsidRPr="0048077D">
        <w:rPr>
          <w:rFonts w:eastAsia="Calibri"/>
          <w:sz w:val="28"/>
          <w:szCs w:val="28"/>
          <w:shd w:val="clear" w:color="auto" w:fill="FFFFFF"/>
        </w:rPr>
        <w:t>апитального строительства, реконструкции, капитального ремонта, текущего ремонта на объектах, финансируемых за счет средств бюджетов различных уровней, внебюджетных фондов в 2023 году, предоставляют Счетной палате Приднестровской Молдавской Республики в срок не позднее 20 января 2024 года информацию по соблюдению требований, указанны</w:t>
      </w:r>
      <w:r w:rsidR="00642509" w:rsidRPr="0048077D">
        <w:rPr>
          <w:rFonts w:eastAsia="Calibri"/>
          <w:sz w:val="28"/>
          <w:szCs w:val="28"/>
          <w:shd w:val="clear" w:color="auto" w:fill="FFFFFF"/>
        </w:rPr>
        <w:t>х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D29AC" w:rsidRPr="0048077D">
        <w:rPr>
          <w:rFonts w:eastAsia="Calibri"/>
          <w:sz w:val="28"/>
          <w:szCs w:val="28"/>
          <w:shd w:val="clear" w:color="auto" w:fill="FFFFFF"/>
        </w:rPr>
        <w:t>в настоящей статье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>,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</w:t>
      </w:r>
      <w:bookmarkStart w:id="1" w:name="_Hlk136444043"/>
      <w:r w:rsidRPr="0048077D">
        <w:rPr>
          <w:rFonts w:eastAsia="Calibri"/>
          <w:sz w:val="28"/>
          <w:szCs w:val="28"/>
          <w:shd w:val="clear" w:color="auto" w:fill="FFFFFF"/>
        </w:rPr>
        <w:t>в порядке и по формам, установленным Счетной палатой Приднестровской Молдавской Республики.</w:t>
      </w:r>
    </w:p>
    <w:bookmarkEnd w:id="1"/>
    <w:p w:rsidR="00CF7478" w:rsidRPr="0048077D" w:rsidRDefault="00CF7478" w:rsidP="00CF7478">
      <w:pPr>
        <w:ind w:firstLine="709"/>
        <w:jc w:val="both"/>
        <w:outlineLvl w:val="2"/>
        <w:rPr>
          <w:rFonts w:eastAsia="Calibri"/>
          <w:spacing w:val="-4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4. Ответственность за предоставление информации, направляемой в Счетную палату Приднестровской Молдавской Республики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>,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возлагается на заказчиков (главных распорядителей кредитов, распорядителей кредитов) </w:t>
      </w:r>
      <w:r w:rsidRPr="0048077D">
        <w:rPr>
          <w:rFonts w:eastAsia="Calibri"/>
          <w:spacing w:val="-4"/>
          <w:sz w:val="28"/>
          <w:szCs w:val="28"/>
          <w:shd w:val="clear" w:color="auto" w:fill="FFFFFF"/>
        </w:rPr>
        <w:t xml:space="preserve">в порядке, установленном действующим законодательством Приднестровской Молдавской Республики. </w:t>
      </w:r>
    </w:p>
    <w:p w:rsidR="00CF7478" w:rsidRPr="0048077D" w:rsidRDefault="00CF7478" w:rsidP="00CF747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 xml:space="preserve">5. Счетная палата </w:t>
      </w:r>
      <w:bookmarkStart w:id="2" w:name="_Hlk136444145"/>
      <w:r w:rsidRPr="0048077D">
        <w:rPr>
          <w:rFonts w:eastAsia="Calibri"/>
          <w:sz w:val="28"/>
          <w:szCs w:val="28"/>
          <w:shd w:val="clear" w:color="auto" w:fill="FFFFFF"/>
        </w:rPr>
        <w:t xml:space="preserve">Приднестровской Молдавской Республики </w:t>
      </w:r>
      <w:bookmarkEnd w:id="2"/>
      <w:r w:rsidRPr="0048077D">
        <w:rPr>
          <w:rFonts w:eastAsia="Calibri"/>
          <w:sz w:val="28"/>
          <w:szCs w:val="28"/>
          <w:shd w:val="clear" w:color="auto" w:fill="FFFFFF"/>
        </w:rPr>
        <w:t xml:space="preserve">направляет в адрес Верховного Совета Приднестровской Молдавской Республики информацию по всем объектам, финансируемым за счет средств бюджетов различных уровней, внебюджетных фондов в 2023 году, в срок до 1 июня </w:t>
      </w:r>
      <w:r w:rsidR="00D365A6" w:rsidRPr="0048077D">
        <w:rPr>
          <w:rFonts w:eastAsia="Calibri"/>
          <w:sz w:val="28"/>
          <w:szCs w:val="28"/>
          <w:shd w:val="clear" w:color="auto" w:fill="FFFFFF"/>
        </w:rPr>
        <w:br/>
      </w:r>
      <w:r w:rsidRPr="0048077D">
        <w:rPr>
          <w:rFonts w:eastAsia="Calibri"/>
          <w:sz w:val="28"/>
          <w:szCs w:val="28"/>
          <w:shd w:val="clear" w:color="auto" w:fill="FFFFFF"/>
        </w:rPr>
        <w:t>2024 года.</w:t>
      </w:r>
    </w:p>
    <w:p w:rsidR="00CF7478" w:rsidRPr="0048077D" w:rsidRDefault="00CF7478" w:rsidP="00CF7478">
      <w:pPr>
        <w:ind w:firstLine="709"/>
        <w:jc w:val="both"/>
        <w:outlineLvl w:val="2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6. Контроль за исполнением требований настоящей статьи осуществляют исполнительный орган государственной власти, уполномоченный Правительством Приднестровской Молдавской Республики, и Счетная палата Приднестровской Молдавской Республики.</w:t>
      </w:r>
    </w:p>
    <w:p w:rsidR="00CF7478" w:rsidRPr="0048077D" w:rsidRDefault="00CF7478" w:rsidP="00B4765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 xml:space="preserve">7. Требования настоящей статьи не распространяются на организации, осуществляющие деятельность в сфере естественных монополий и </w:t>
      </w:r>
      <w:r w:rsidRPr="0048077D">
        <w:rPr>
          <w:rFonts w:eastAsia="Calibri"/>
          <w:sz w:val="28"/>
          <w:szCs w:val="28"/>
          <w:shd w:val="clear" w:color="auto" w:fill="FFFFFF"/>
        </w:rPr>
        <w:lastRenderedPageBreak/>
        <w:t>включенные в государственный регистр субъектов естественных монополий, операторов э</w:t>
      </w:r>
      <w:r w:rsidR="00910463" w:rsidRPr="0048077D">
        <w:rPr>
          <w:rFonts w:eastAsia="Calibri"/>
          <w:sz w:val="28"/>
          <w:szCs w:val="28"/>
          <w:shd w:val="clear" w:color="auto" w:fill="FFFFFF"/>
        </w:rPr>
        <w:t>лектросвязи, а также организации</w:t>
      </w:r>
      <w:r w:rsidRPr="0048077D">
        <w:rPr>
          <w:rFonts w:eastAsia="Calibri"/>
          <w:sz w:val="28"/>
          <w:szCs w:val="28"/>
          <w:shd w:val="clear" w:color="auto" w:fill="FFFFFF"/>
        </w:rPr>
        <w:t>, выполняющи</w:t>
      </w:r>
      <w:r w:rsidR="001D29AC" w:rsidRPr="0048077D">
        <w:rPr>
          <w:rFonts w:eastAsia="Calibri"/>
          <w:sz w:val="28"/>
          <w:szCs w:val="28"/>
          <w:shd w:val="clear" w:color="auto" w:fill="FFFFFF"/>
        </w:rPr>
        <w:t>е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работы по монтажу лифтов</w:t>
      </w:r>
      <w:r w:rsidR="00583F38" w:rsidRPr="0048077D">
        <w:rPr>
          <w:rFonts w:eastAsia="Calibri"/>
          <w:sz w:val="28"/>
          <w:szCs w:val="28"/>
          <w:shd w:val="clear" w:color="auto" w:fill="FFFFFF"/>
        </w:rPr>
        <w:t>»</w:t>
      </w:r>
      <w:r w:rsidRPr="0048077D">
        <w:rPr>
          <w:rFonts w:eastAsia="Calibri"/>
          <w:sz w:val="28"/>
          <w:szCs w:val="28"/>
          <w:shd w:val="clear" w:color="auto" w:fill="FFFFFF"/>
        </w:rPr>
        <w:t>.</w:t>
      </w:r>
    </w:p>
    <w:p w:rsidR="00F2366A" w:rsidRPr="0048077D" w:rsidRDefault="00F2366A" w:rsidP="00F2366A">
      <w:pPr>
        <w:ind w:firstLine="709"/>
        <w:jc w:val="both"/>
        <w:rPr>
          <w:sz w:val="28"/>
          <w:szCs w:val="28"/>
        </w:rPr>
      </w:pPr>
    </w:p>
    <w:p w:rsidR="00250606" w:rsidRPr="0048077D" w:rsidRDefault="00250606" w:rsidP="00250606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 xml:space="preserve">2. 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>В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Приложени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>и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№ 2.3 к Закону</w:t>
      </w:r>
      <w:r w:rsidR="00627819" w:rsidRPr="0048077D">
        <w:rPr>
          <w:rFonts w:eastAsia="Calibri"/>
          <w:sz w:val="28"/>
          <w:szCs w:val="28"/>
          <w:shd w:val="clear" w:color="auto" w:fill="FFFFFF"/>
        </w:rPr>
        <w:t xml:space="preserve"> подраздел 3.5 раздела 3</w:t>
      </w:r>
      <w:r w:rsidRPr="0048077D">
        <w:rPr>
          <w:rFonts w:eastAsia="Calibri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250606" w:rsidRPr="0048077D" w:rsidRDefault="00250606" w:rsidP="00C635C3">
      <w:pPr>
        <w:shd w:val="clear" w:color="auto" w:fill="FFFFFF"/>
        <w:ind w:left="-567" w:firstLine="172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«</w:t>
      </w:r>
    </w:p>
    <w:tbl>
      <w:tblPr>
        <w:tblW w:w="1004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92"/>
        <w:gridCol w:w="7477"/>
        <w:gridCol w:w="1560"/>
        <w:gridCol w:w="12"/>
      </w:tblGrid>
      <w:tr w:rsidR="0048077D" w:rsidRPr="0048077D" w:rsidTr="00C635C3">
        <w:trPr>
          <w:gridAfter w:val="1"/>
          <w:wAfter w:w="5" w:type="pct"/>
          <w:trHeight w:val="630"/>
        </w:trPr>
        <w:tc>
          <w:tcPr>
            <w:tcW w:w="4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AA22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077D">
              <w:rPr>
                <w:b/>
                <w:bCs/>
                <w:sz w:val="28"/>
                <w:szCs w:val="28"/>
              </w:rPr>
              <w:t>3.5.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jc w:val="both"/>
              <w:rPr>
                <w:b/>
                <w:bCs/>
                <w:sz w:val="28"/>
                <w:szCs w:val="28"/>
              </w:rPr>
            </w:pPr>
            <w:r w:rsidRPr="0048077D">
              <w:rPr>
                <w:b/>
                <w:bCs/>
                <w:sz w:val="28"/>
                <w:szCs w:val="28"/>
              </w:rPr>
              <w:t>Финансирование расходов по субсидированию части процентных ставок по льготным кредитам со стороны государства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jc w:val="right"/>
              <w:rPr>
                <w:b/>
                <w:bCs/>
                <w:sz w:val="28"/>
                <w:szCs w:val="28"/>
              </w:rPr>
            </w:pPr>
            <w:r w:rsidRPr="0048077D">
              <w:rPr>
                <w:b/>
                <w:bCs/>
                <w:sz w:val="28"/>
                <w:szCs w:val="28"/>
              </w:rPr>
              <w:t>17 581 918</w:t>
            </w:r>
          </w:p>
        </w:tc>
      </w:tr>
      <w:tr w:rsidR="0048077D" w:rsidRPr="0048077D" w:rsidTr="00C635C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635C3" w:rsidRPr="0048077D" w:rsidRDefault="00250606" w:rsidP="00C635C3">
            <w:pPr>
              <w:ind w:firstLine="172"/>
              <w:jc w:val="center"/>
              <w:rPr>
                <w:bCs/>
                <w:sz w:val="28"/>
                <w:szCs w:val="28"/>
              </w:rPr>
            </w:pPr>
            <w:r w:rsidRPr="0048077D">
              <w:rPr>
                <w:bCs/>
                <w:sz w:val="28"/>
                <w:szCs w:val="28"/>
              </w:rPr>
              <w:t xml:space="preserve">Министерство экономического развития </w:t>
            </w:r>
          </w:p>
          <w:p w:rsidR="00250606" w:rsidRPr="0048077D" w:rsidRDefault="00250606" w:rsidP="00C635C3">
            <w:pPr>
              <w:ind w:firstLine="172"/>
              <w:jc w:val="center"/>
              <w:rPr>
                <w:bCs/>
                <w:sz w:val="28"/>
                <w:szCs w:val="28"/>
              </w:rPr>
            </w:pPr>
            <w:r w:rsidRPr="0048077D">
              <w:rPr>
                <w:bCs/>
                <w:sz w:val="28"/>
                <w:szCs w:val="28"/>
              </w:rPr>
              <w:t>Приднестровской Молдавской Республики</w:t>
            </w:r>
          </w:p>
        </w:tc>
      </w:tr>
      <w:tr w:rsidR="0048077D" w:rsidRPr="0048077D" w:rsidTr="00C635C3">
        <w:trPr>
          <w:gridAfter w:val="1"/>
          <w:wAfter w:w="5" w:type="pct"/>
          <w:trHeight w:val="1963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AA2283">
            <w:pPr>
              <w:jc w:val="center"/>
              <w:rPr>
                <w:sz w:val="28"/>
                <w:szCs w:val="28"/>
              </w:rPr>
            </w:pPr>
            <w:r w:rsidRPr="0048077D">
              <w:rPr>
                <w:sz w:val="28"/>
                <w:szCs w:val="28"/>
              </w:rPr>
              <w:t>3.5.1.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ind w:firstLine="172"/>
              <w:jc w:val="both"/>
              <w:rPr>
                <w:sz w:val="28"/>
                <w:szCs w:val="28"/>
              </w:rPr>
            </w:pPr>
            <w:r w:rsidRPr="0048077D">
              <w:rPr>
                <w:sz w:val="28"/>
                <w:szCs w:val="28"/>
              </w:rPr>
              <w:t>финансирование расходов по субсидированию части процентных ставок со стороны государства  по льготным кредитам, предоставляемым организациям для  осуществления  деятельности в отраслях промышленности, строительства (включая осуществление монтажных работ),  в сфере туризма, негосударственным (общественным, частным) организациям образования, осуществляющим образовательную деятельность по реализации основных общеобразовательных программ Приднестровской Молдавской Республики, организациям, крестьянским (фермерским) хозяйствам для осуществления деятельности в отраслях (</w:t>
            </w:r>
            <w:proofErr w:type="spellStart"/>
            <w:r w:rsidRPr="0048077D">
              <w:rPr>
                <w:sz w:val="28"/>
                <w:szCs w:val="28"/>
              </w:rPr>
              <w:t>подотраслях</w:t>
            </w:r>
            <w:proofErr w:type="spellEnd"/>
            <w:r w:rsidRPr="0048077D">
              <w:rPr>
                <w:sz w:val="28"/>
                <w:szCs w:val="28"/>
              </w:rPr>
              <w:t>) сельского хозяйства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ind w:right="-152"/>
              <w:jc w:val="center"/>
              <w:rPr>
                <w:sz w:val="28"/>
                <w:szCs w:val="28"/>
              </w:rPr>
            </w:pPr>
            <w:r w:rsidRPr="0048077D">
              <w:rPr>
                <w:sz w:val="28"/>
                <w:szCs w:val="28"/>
              </w:rPr>
              <w:t>17 080 117</w:t>
            </w:r>
          </w:p>
        </w:tc>
      </w:tr>
      <w:tr w:rsidR="0048077D" w:rsidRPr="0048077D" w:rsidTr="00C635C3">
        <w:trPr>
          <w:gridAfter w:val="1"/>
          <w:wAfter w:w="5" w:type="pct"/>
          <w:trHeight w:val="945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AA2283">
            <w:pPr>
              <w:jc w:val="center"/>
              <w:rPr>
                <w:sz w:val="28"/>
                <w:szCs w:val="28"/>
              </w:rPr>
            </w:pPr>
            <w:r w:rsidRPr="0048077D">
              <w:rPr>
                <w:sz w:val="28"/>
                <w:szCs w:val="28"/>
              </w:rPr>
              <w:t>3.5.2.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ind w:firstLine="172"/>
              <w:jc w:val="both"/>
              <w:rPr>
                <w:sz w:val="28"/>
                <w:szCs w:val="28"/>
              </w:rPr>
            </w:pPr>
            <w:r w:rsidRPr="0048077D">
              <w:rPr>
                <w:sz w:val="28"/>
                <w:szCs w:val="28"/>
              </w:rPr>
              <w:t>финансирование расходов по субсидированию части процентных ставок со стороны государства по льготным кредитам, предоставляемым на пополнение оборотных средств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ind w:firstLine="172"/>
              <w:jc w:val="center"/>
              <w:rPr>
                <w:sz w:val="28"/>
                <w:szCs w:val="28"/>
              </w:rPr>
            </w:pPr>
            <w:r w:rsidRPr="0048077D">
              <w:rPr>
                <w:sz w:val="28"/>
                <w:szCs w:val="28"/>
              </w:rPr>
              <w:t>411 801</w:t>
            </w:r>
          </w:p>
        </w:tc>
      </w:tr>
      <w:tr w:rsidR="0048077D" w:rsidRPr="0048077D" w:rsidTr="00C635C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0606" w:rsidRPr="0048077D" w:rsidRDefault="00250606" w:rsidP="00C635C3">
            <w:pPr>
              <w:ind w:firstLine="172"/>
              <w:jc w:val="center"/>
              <w:rPr>
                <w:b/>
                <w:bCs/>
                <w:sz w:val="28"/>
                <w:szCs w:val="28"/>
              </w:rPr>
            </w:pPr>
            <w:r w:rsidRPr="0048077D">
              <w:rPr>
                <w:b/>
                <w:bCs/>
                <w:sz w:val="28"/>
                <w:szCs w:val="28"/>
              </w:rPr>
              <w:t>Органы местного государственного управления</w:t>
            </w:r>
          </w:p>
        </w:tc>
      </w:tr>
      <w:tr w:rsidR="0048077D" w:rsidRPr="0048077D" w:rsidTr="00C635C3">
        <w:trPr>
          <w:gridAfter w:val="1"/>
          <w:wAfter w:w="5" w:type="pct"/>
          <w:trHeight w:val="425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AA2283">
            <w:pPr>
              <w:jc w:val="center"/>
              <w:rPr>
                <w:b/>
                <w:sz w:val="28"/>
                <w:szCs w:val="28"/>
              </w:rPr>
            </w:pPr>
            <w:r w:rsidRPr="0048077D">
              <w:rPr>
                <w:b/>
                <w:sz w:val="28"/>
                <w:szCs w:val="28"/>
              </w:rPr>
              <w:t>3.5.3.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ind w:firstLine="172"/>
              <w:jc w:val="both"/>
              <w:rPr>
                <w:b/>
                <w:sz w:val="28"/>
                <w:szCs w:val="28"/>
              </w:rPr>
            </w:pPr>
            <w:r w:rsidRPr="0048077D">
              <w:rPr>
                <w:b/>
                <w:sz w:val="28"/>
                <w:szCs w:val="28"/>
              </w:rPr>
              <w:t>финансирование расходов по субсидированию части процентных ставок со стороны государства по льготным кредитам, предоставляемым организациям муниципальной формы собственности, оказывающим услуги по сбору и вывозу твердых бытовых отходов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ind w:firstLine="172"/>
              <w:jc w:val="right"/>
              <w:rPr>
                <w:b/>
                <w:sz w:val="28"/>
                <w:szCs w:val="28"/>
              </w:rPr>
            </w:pPr>
            <w:r w:rsidRPr="0048077D">
              <w:rPr>
                <w:b/>
                <w:sz w:val="28"/>
                <w:szCs w:val="28"/>
              </w:rPr>
              <w:t>90 000 </w:t>
            </w:r>
          </w:p>
        </w:tc>
      </w:tr>
      <w:tr w:rsidR="0048077D" w:rsidRPr="0048077D" w:rsidTr="00C635C3">
        <w:trPr>
          <w:gridAfter w:val="1"/>
          <w:wAfter w:w="5" w:type="pct"/>
          <w:trHeight w:val="315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250606" w:rsidP="00AA2283">
            <w:pPr>
              <w:jc w:val="center"/>
              <w:rPr>
                <w:b/>
                <w:sz w:val="28"/>
                <w:szCs w:val="28"/>
              </w:rPr>
            </w:pPr>
            <w:r w:rsidRPr="0048077D">
              <w:rPr>
                <w:b/>
                <w:sz w:val="28"/>
                <w:szCs w:val="28"/>
              </w:rPr>
              <w:t>3.5.3.1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06" w:rsidRPr="0048077D" w:rsidRDefault="00A57C84" w:rsidP="00C635C3">
            <w:pPr>
              <w:ind w:firstLine="172"/>
              <w:jc w:val="both"/>
              <w:rPr>
                <w:b/>
                <w:sz w:val="28"/>
                <w:szCs w:val="28"/>
              </w:rPr>
            </w:pPr>
            <w:r w:rsidRPr="0048077D">
              <w:rPr>
                <w:b/>
                <w:sz w:val="28"/>
                <w:szCs w:val="28"/>
              </w:rPr>
              <w:t>г</w:t>
            </w:r>
            <w:r w:rsidR="00250606" w:rsidRPr="0048077D">
              <w:rPr>
                <w:b/>
                <w:sz w:val="28"/>
                <w:szCs w:val="28"/>
              </w:rPr>
              <w:t>осударственная администрация города Тирасполя и города Днестровска (город Тирасполь)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0606" w:rsidRPr="0048077D" w:rsidRDefault="00250606" w:rsidP="00C635C3">
            <w:pPr>
              <w:ind w:firstLine="172"/>
              <w:jc w:val="right"/>
              <w:rPr>
                <w:b/>
                <w:sz w:val="28"/>
                <w:szCs w:val="28"/>
              </w:rPr>
            </w:pPr>
            <w:r w:rsidRPr="0048077D">
              <w:rPr>
                <w:b/>
                <w:sz w:val="28"/>
                <w:szCs w:val="28"/>
              </w:rPr>
              <w:t>90 000 </w:t>
            </w:r>
          </w:p>
        </w:tc>
      </w:tr>
    </w:tbl>
    <w:p w:rsidR="00250606" w:rsidRPr="0048077D" w:rsidRDefault="00250606" w:rsidP="00C635C3">
      <w:pPr>
        <w:shd w:val="clear" w:color="auto" w:fill="FFFFFF"/>
        <w:ind w:right="-568" w:firstLine="172"/>
        <w:contextualSpacing/>
        <w:jc w:val="right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rFonts w:eastAsia="Calibri"/>
          <w:sz w:val="28"/>
          <w:szCs w:val="28"/>
          <w:shd w:val="clear" w:color="auto" w:fill="FFFFFF"/>
        </w:rPr>
        <w:t>».</w:t>
      </w:r>
    </w:p>
    <w:p w:rsidR="00F2366A" w:rsidRPr="0048077D" w:rsidRDefault="00F2366A" w:rsidP="00F2366A">
      <w:pPr>
        <w:ind w:firstLine="709"/>
        <w:jc w:val="both"/>
        <w:rPr>
          <w:sz w:val="28"/>
          <w:szCs w:val="28"/>
        </w:rPr>
      </w:pPr>
    </w:p>
    <w:p w:rsidR="00F56F4F" w:rsidRPr="0048077D" w:rsidRDefault="00F56F4F" w:rsidP="00F2366A">
      <w:pPr>
        <w:ind w:firstLine="709"/>
        <w:jc w:val="both"/>
        <w:rPr>
          <w:sz w:val="28"/>
          <w:szCs w:val="28"/>
        </w:rPr>
      </w:pPr>
    </w:p>
    <w:p w:rsidR="005245B1" w:rsidRPr="0048077D" w:rsidRDefault="005245B1" w:rsidP="00F2366A">
      <w:pPr>
        <w:ind w:firstLine="709"/>
        <w:jc w:val="both"/>
        <w:rPr>
          <w:sz w:val="28"/>
          <w:szCs w:val="28"/>
        </w:rPr>
      </w:pPr>
    </w:p>
    <w:p w:rsidR="005245B1" w:rsidRPr="0048077D" w:rsidRDefault="005245B1" w:rsidP="00F2366A">
      <w:pPr>
        <w:ind w:firstLine="709"/>
        <w:jc w:val="both"/>
        <w:rPr>
          <w:sz w:val="28"/>
          <w:szCs w:val="28"/>
        </w:rPr>
      </w:pPr>
    </w:p>
    <w:p w:rsidR="005245B1" w:rsidRPr="0048077D" w:rsidRDefault="005245B1" w:rsidP="00F2366A">
      <w:pPr>
        <w:ind w:firstLine="709"/>
        <w:jc w:val="both"/>
        <w:rPr>
          <w:sz w:val="28"/>
          <w:szCs w:val="28"/>
        </w:rPr>
      </w:pPr>
    </w:p>
    <w:p w:rsidR="00F56F4F" w:rsidRPr="0048077D" w:rsidRDefault="00F56F4F" w:rsidP="00F2366A">
      <w:pPr>
        <w:ind w:firstLine="709"/>
        <w:jc w:val="both"/>
        <w:rPr>
          <w:sz w:val="28"/>
          <w:szCs w:val="28"/>
        </w:rPr>
      </w:pPr>
    </w:p>
    <w:p w:rsidR="00F56F4F" w:rsidRPr="0048077D" w:rsidRDefault="00F56F4F" w:rsidP="00F2366A">
      <w:pPr>
        <w:ind w:firstLine="709"/>
        <w:jc w:val="both"/>
        <w:rPr>
          <w:sz w:val="28"/>
          <w:szCs w:val="28"/>
        </w:rPr>
      </w:pPr>
    </w:p>
    <w:p w:rsidR="00F2366A" w:rsidRPr="0048077D" w:rsidRDefault="00F2366A" w:rsidP="00F2366A">
      <w:pPr>
        <w:ind w:firstLine="709"/>
        <w:jc w:val="both"/>
        <w:rPr>
          <w:sz w:val="28"/>
          <w:szCs w:val="28"/>
        </w:rPr>
      </w:pPr>
      <w:r w:rsidRPr="0048077D">
        <w:rPr>
          <w:b/>
          <w:sz w:val="28"/>
          <w:szCs w:val="28"/>
        </w:rPr>
        <w:lastRenderedPageBreak/>
        <w:t>Статья 2.</w:t>
      </w:r>
      <w:r w:rsidRPr="0048077D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</w:t>
      </w:r>
      <w:r w:rsidR="005245B1" w:rsidRPr="0048077D">
        <w:rPr>
          <w:sz w:val="28"/>
          <w:szCs w:val="28"/>
        </w:rPr>
        <w:t>, за исключение</w:t>
      </w:r>
      <w:r w:rsidR="000C1F19" w:rsidRPr="0048077D">
        <w:rPr>
          <w:sz w:val="28"/>
          <w:szCs w:val="28"/>
        </w:rPr>
        <w:t>м</w:t>
      </w:r>
      <w:r w:rsidR="005245B1" w:rsidRPr="0048077D">
        <w:rPr>
          <w:sz w:val="28"/>
          <w:szCs w:val="28"/>
        </w:rPr>
        <w:t xml:space="preserve"> пункта 1 статьи 1 настоящего Закона</w:t>
      </w:r>
      <w:r w:rsidRPr="0048077D">
        <w:rPr>
          <w:sz w:val="28"/>
          <w:szCs w:val="28"/>
        </w:rPr>
        <w:t>.</w:t>
      </w:r>
    </w:p>
    <w:p w:rsidR="00B4765C" w:rsidRPr="0048077D" w:rsidRDefault="005245B1" w:rsidP="00B4765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8077D">
        <w:rPr>
          <w:sz w:val="28"/>
          <w:szCs w:val="28"/>
        </w:rPr>
        <w:t xml:space="preserve">Пункт 1 статьи 1 настоящего Закона </w:t>
      </w:r>
      <w:r w:rsidR="00B4765C" w:rsidRPr="0048077D">
        <w:rPr>
          <w:rFonts w:eastAsia="Calibri"/>
          <w:sz w:val="28"/>
          <w:szCs w:val="28"/>
          <w:shd w:val="clear" w:color="auto" w:fill="FFFFFF"/>
        </w:rPr>
        <w:t>вступа</w:t>
      </w:r>
      <w:r w:rsidRPr="0048077D">
        <w:rPr>
          <w:rFonts w:eastAsia="Calibri"/>
          <w:sz w:val="28"/>
          <w:szCs w:val="28"/>
          <w:shd w:val="clear" w:color="auto" w:fill="FFFFFF"/>
        </w:rPr>
        <w:t>е</w:t>
      </w:r>
      <w:r w:rsidR="00B4765C" w:rsidRPr="0048077D">
        <w:rPr>
          <w:rFonts w:eastAsia="Calibri"/>
          <w:sz w:val="28"/>
          <w:szCs w:val="28"/>
          <w:shd w:val="clear" w:color="auto" w:fill="FFFFFF"/>
        </w:rPr>
        <w:t xml:space="preserve">т в силу </w:t>
      </w:r>
      <w:r w:rsidR="003C6CAC" w:rsidRPr="0048077D">
        <w:rPr>
          <w:sz w:val="28"/>
          <w:szCs w:val="28"/>
        </w:rPr>
        <w:t>со дня, следующего за днем официального опубликования</w:t>
      </w:r>
      <w:r w:rsidR="00865E49" w:rsidRPr="0048077D">
        <w:rPr>
          <w:sz w:val="28"/>
          <w:szCs w:val="28"/>
        </w:rPr>
        <w:t>,</w:t>
      </w:r>
      <w:r w:rsidR="00B4765C" w:rsidRPr="0048077D">
        <w:rPr>
          <w:rFonts w:eastAsia="Calibri"/>
          <w:sz w:val="28"/>
          <w:szCs w:val="28"/>
          <w:shd w:val="clear" w:color="auto" w:fill="FFFFFF"/>
        </w:rPr>
        <w:t xml:space="preserve"> и распространя</w:t>
      </w:r>
      <w:r w:rsidRPr="0048077D">
        <w:rPr>
          <w:rFonts w:eastAsia="Calibri"/>
          <w:sz w:val="28"/>
          <w:szCs w:val="28"/>
          <w:shd w:val="clear" w:color="auto" w:fill="FFFFFF"/>
        </w:rPr>
        <w:t>е</w:t>
      </w:r>
      <w:r w:rsidR="00B4765C" w:rsidRPr="0048077D">
        <w:rPr>
          <w:rFonts w:eastAsia="Calibri"/>
          <w:sz w:val="28"/>
          <w:szCs w:val="28"/>
          <w:shd w:val="clear" w:color="auto" w:fill="FFFFFF"/>
        </w:rPr>
        <w:t>т свое действие на правоотношения, возникшие с 1 января 2023 года.</w:t>
      </w:r>
    </w:p>
    <w:p w:rsidR="00FF6D1F" w:rsidRPr="0048077D" w:rsidRDefault="00FF6D1F" w:rsidP="00FF6D1F">
      <w:pPr>
        <w:jc w:val="both"/>
        <w:rPr>
          <w:sz w:val="28"/>
          <w:szCs w:val="28"/>
        </w:rPr>
      </w:pPr>
    </w:p>
    <w:p w:rsidR="00FF6D1F" w:rsidRPr="0048077D" w:rsidRDefault="00FF6D1F" w:rsidP="00FF6D1F">
      <w:pPr>
        <w:jc w:val="both"/>
        <w:rPr>
          <w:sz w:val="28"/>
          <w:szCs w:val="28"/>
        </w:rPr>
      </w:pPr>
    </w:p>
    <w:p w:rsidR="00FF6D1F" w:rsidRPr="0048077D" w:rsidRDefault="00FF6D1F" w:rsidP="00FF6D1F">
      <w:pPr>
        <w:jc w:val="both"/>
        <w:rPr>
          <w:sz w:val="28"/>
          <w:szCs w:val="28"/>
        </w:rPr>
      </w:pPr>
    </w:p>
    <w:p w:rsidR="00FF6D1F" w:rsidRPr="0048077D" w:rsidRDefault="00FF6D1F" w:rsidP="00FF6D1F">
      <w:pPr>
        <w:jc w:val="both"/>
        <w:rPr>
          <w:sz w:val="28"/>
          <w:szCs w:val="28"/>
        </w:rPr>
      </w:pPr>
      <w:r w:rsidRPr="0048077D">
        <w:rPr>
          <w:sz w:val="28"/>
          <w:szCs w:val="28"/>
        </w:rPr>
        <w:t>Президент</w:t>
      </w:r>
    </w:p>
    <w:p w:rsidR="00FF6D1F" w:rsidRPr="0048077D" w:rsidRDefault="00FF6D1F" w:rsidP="00FF6D1F">
      <w:pPr>
        <w:jc w:val="both"/>
        <w:rPr>
          <w:sz w:val="28"/>
          <w:szCs w:val="28"/>
        </w:rPr>
      </w:pPr>
      <w:r w:rsidRPr="0048077D">
        <w:rPr>
          <w:sz w:val="28"/>
          <w:szCs w:val="28"/>
        </w:rPr>
        <w:t>Приднестровской</w:t>
      </w:r>
    </w:p>
    <w:p w:rsidR="00FF6D1F" w:rsidRPr="0048077D" w:rsidRDefault="00FF6D1F" w:rsidP="00FF6D1F">
      <w:pPr>
        <w:jc w:val="both"/>
        <w:rPr>
          <w:sz w:val="28"/>
          <w:szCs w:val="28"/>
        </w:rPr>
      </w:pPr>
      <w:r w:rsidRPr="0048077D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F6D1F" w:rsidRDefault="00FF6D1F" w:rsidP="00FF6D1F">
      <w:pPr>
        <w:jc w:val="both"/>
        <w:rPr>
          <w:sz w:val="28"/>
          <w:szCs w:val="28"/>
        </w:rPr>
      </w:pPr>
    </w:p>
    <w:p w:rsidR="002C2CC1" w:rsidRDefault="002C2CC1" w:rsidP="00FF6D1F">
      <w:pPr>
        <w:jc w:val="both"/>
        <w:rPr>
          <w:sz w:val="28"/>
          <w:szCs w:val="28"/>
        </w:rPr>
      </w:pPr>
    </w:p>
    <w:p w:rsidR="002C2CC1" w:rsidRDefault="002C2CC1" w:rsidP="00FF6D1F">
      <w:pPr>
        <w:jc w:val="both"/>
        <w:rPr>
          <w:sz w:val="28"/>
          <w:szCs w:val="28"/>
        </w:rPr>
      </w:pPr>
    </w:p>
    <w:p w:rsidR="00771F61" w:rsidRPr="00D91258" w:rsidRDefault="00771F61" w:rsidP="00771F61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771F61" w:rsidRPr="00D91258" w:rsidRDefault="00771F61" w:rsidP="00771F61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12 июля 2023</w:t>
      </w:r>
      <w:r w:rsidRPr="00D91258">
        <w:rPr>
          <w:sz w:val="28"/>
          <w:szCs w:val="28"/>
        </w:rPr>
        <w:t xml:space="preserve"> г.</w:t>
      </w:r>
    </w:p>
    <w:p w:rsidR="00771F61" w:rsidRPr="00E47AD2" w:rsidRDefault="00771F61" w:rsidP="00771F61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208-ЗИ-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2C2CC1" w:rsidRPr="0048077D" w:rsidRDefault="002C2CC1" w:rsidP="00FF6D1F">
      <w:pPr>
        <w:jc w:val="both"/>
        <w:rPr>
          <w:sz w:val="28"/>
          <w:szCs w:val="28"/>
        </w:rPr>
      </w:pPr>
      <w:bookmarkStart w:id="3" w:name="_GoBack"/>
      <w:bookmarkEnd w:id="3"/>
    </w:p>
    <w:sectPr w:rsidR="002C2CC1" w:rsidRPr="0048077D" w:rsidSect="00A75D1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9B" w:rsidRDefault="00831B9B" w:rsidP="00A75D1D">
      <w:r>
        <w:separator/>
      </w:r>
    </w:p>
  </w:endnote>
  <w:endnote w:type="continuationSeparator" w:id="0">
    <w:p w:rsidR="00831B9B" w:rsidRDefault="00831B9B" w:rsidP="00A7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9B" w:rsidRDefault="00831B9B" w:rsidP="00A75D1D">
      <w:r>
        <w:separator/>
      </w:r>
    </w:p>
  </w:footnote>
  <w:footnote w:type="continuationSeparator" w:id="0">
    <w:p w:rsidR="00831B9B" w:rsidRDefault="00831B9B" w:rsidP="00A7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739831"/>
      <w:docPartObj>
        <w:docPartGallery w:val="Page Numbers (Top of Page)"/>
        <w:docPartUnique/>
      </w:docPartObj>
    </w:sdtPr>
    <w:sdtEndPr/>
    <w:sdtContent>
      <w:p w:rsidR="00A75D1D" w:rsidRDefault="00A75D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F6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6A"/>
    <w:rsid w:val="0000379A"/>
    <w:rsid w:val="000836D6"/>
    <w:rsid w:val="000A4B48"/>
    <w:rsid w:val="000C1F19"/>
    <w:rsid w:val="00183571"/>
    <w:rsid w:val="001D29AC"/>
    <w:rsid w:val="001E7358"/>
    <w:rsid w:val="00234E38"/>
    <w:rsid w:val="00250606"/>
    <w:rsid w:val="002C2CC1"/>
    <w:rsid w:val="0033521F"/>
    <w:rsid w:val="003C6CAC"/>
    <w:rsid w:val="003E17BB"/>
    <w:rsid w:val="00462A3F"/>
    <w:rsid w:val="0048077D"/>
    <w:rsid w:val="004E3C7D"/>
    <w:rsid w:val="005245B1"/>
    <w:rsid w:val="005351F3"/>
    <w:rsid w:val="00577B74"/>
    <w:rsid w:val="00581C08"/>
    <w:rsid w:val="00583F38"/>
    <w:rsid w:val="005B6FB4"/>
    <w:rsid w:val="005C3BD5"/>
    <w:rsid w:val="00611914"/>
    <w:rsid w:val="00627819"/>
    <w:rsid w:val="00642509"/>
    <w:rsid w:val="00707032"/>
    <w:rsid w:val="007503F9"/>
    <w:rsid w:val="00771F61"/>
    <w:rsid w:val="00831B9B"/>
    <w:rsid w:val="00865E49"/>
    <w:rsid w:val="00910463"/>
    <w:rsid w:val="00945B19"/>
    <w:rsid w:val="00A27748"/>
    <w:rsid w:val="00A57C84"/>
    <w:rsid w:val="00A75D1D"/>
    <w:rsid w:val="00AA2283"/>
    <w:rsid w:val="00AF2F94"/>
    <w:rsid w:val="00B01239"/>
    <w:rsid w:val="00B4765C"/>
    <w:rsid w:val="00C36FC7"/>
    <w:rsid w:val="00C635C3"/>
    <w:rsid w:val="00CA37E1"/>
    <w:rsid w:val="00CF7478"/>
    <w:rsid w:val="00D365A6"/>
    <w:rsid w:val="00D40634"/>
    <w:rsid w:val="00E30DD7"/>
    <w:rsid w:val="00EE5035"/>
    <w:rsid w:val="00F2366A"/>
    <w:rsid w:val="00F56F4F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0921-4B6D-46B0-9CE5-2B7BE1CE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2F9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75D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5D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7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5</cp:revision>
  <cp:lastPrinted>2023-07-05T11:57:00Z</cp:lastPrinted>
  <dcterms:created xsi:type="dcterms:W3CDTF">2023-07-05T12:00:00Z</dcterms:created>
  <dcterms:modified xsi:type="dcterms:W3CDTF">2023-07-12T10:52:00Z</dcterms:modified>
</cp:coreProperties>
</file>