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A0B" w:rsidRPr="00FC43AF" w:rsidRDefault="00BB7A0B" w:rsidP="00BB7A0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BB7A0B" w:rsidRPr="00FC43AF" w:rsidRDefault="00BB7A0B" w:rsidP="00BB7A0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BB7A0B" w:rsidRPr="00FC43AF" w:rsidRDefault="00BB7A0B" w:rsidP="00BB7A0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BB7A0B" w:rsidRPr="00FC43AF" w:rsidRDefault="00BB7A0B" w:rsidP="00BB7A0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BB7A0B" w:rsidRPr="00FC43AF" w:rsidRDefault="00BB7A0B" w:rsidP="00BB7A0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BB7A0B" w:rsidRPr="00FC43AF" w:rsidRDefault="00BB7A0B" w:rsidP="00BB7A0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FC43AF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BB7A0B" w:rsidRPr="00FC43AF" w:rsidRDefault="00BB7A0B" w:rsidP="00BB7A0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FC43AF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BB7A0B" w:rsidRPr="00FC43AF" w:rsidRDefault="00BB7A0B" w:rsidP="00BB7A0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BB7A0B" w:rsidRPr="00BB7A0B" w:rsidRDefault="00BB7A0B" w:rsidP="00BB7A0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FC43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BB7A0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О внесении изменений и дополнения 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br/>
      </w:r>
      <w:r w:rsidRPr="00BB7A0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в Уголовно-процессуальный кодекс </w:t>
      </w:r>
    </w:p>
    <w:p w:rsidR="00BB7A0B" w:rsidRPr="00FC43AF" w:rsidRDefault="00BB7A0B" w:rsidP="00BB7A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7A0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Приднестровской Молдавской Республики</w:t>
      </w:r>
      <w:r w:rsidRPr="00FC43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B7A0B" w:rsidRPr="00FC43AF" w:rsidRDefault="00BB7A0B" w:rsidP="00BB7A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7A0B" w:rsidRPr="00FC43AF" w:rsidRDefault="00BB7A0B" w:rsidP="00BB7A0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3AF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BB7A0B" w:rsidRPr="00FC43AF" w:rsidRDefault="00BB7A0B" w:rsidP="00BB7A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3AF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                               14 июня 2023 года</w:t>
      </w:r>
    </w:p>
    <w:p w:rsidR="00BB7A0B" w:rsidRPr="00FC43AF" w:rsidRDefault="00BB7A0B" w:rsidP="00BB7A0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</w:pPr>
    </w:p>
    <w:p w:rsidR="00BB7A0B" w:rsidRPr="00BB7A0B" w:rsidRDefault="00BB7A0B" w:rsidP="00BB7A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A9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Статья 1.</w:t>
      </w:r>
      <w:r w:rsidRPr="00307A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0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Уголовно-процессуальный кодекс Приднестровской Молдавской Республики, введенный в действие Законом Приднестровской Молдавской Республики от 17 июля 2002 года № 157-З-III (САЗ 02-29), </w:t>
      </w:r>
      <w:r w:rsidRPr="00307A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изменениями и дополнениями, внесенными законами Приднестровской Молдавской Республики от 26 февраля 2003 года № 247-ЗИД-III (САЗ 03-9); от 20 июня 2003 года № 291-ЗИД-III (САЗ 03-25); от 1 июля 2003 года </w:t>
      </w:r>
      <w:r w:rsidRPr="00307A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300-ЗИД-III (САЗ 03-27); от 1 июля 2003 года № 301-ЗИД-III (САЗ 03-27); от 17 августа 2004 года № 466-ЗИД-III (САЗ 04-34); от 5 ноября 2004 года </w:t>
      </w:r>
      <w:r w:rsidRPr="00307A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490-ЗИД-III (САЗ 04-45); от 21 июля 2005 года № 598-ЗИД-III (САЗ 05-30); от 1 августа 2005 года № 605-ЗИД-III (САЗ 05-32); от 4 октября 2005 года </w:t>
      </w:r>
      <w:r w:rsidRPr="00307A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635-ЗИД-III (САЗ 05-41); от 17 ноября 2005 года № 666-ЗИ-III (САЗ 05-47); от 19 апреля 2006 года № 23-ЗИД-IV (САЗ 06-17); от 19 июня 2006 года </w:t>
      </w:r>
      <w:r w:rsidRPr="00307A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47-ЗИД-IV (САЗ 06-26); от 7 августа 2006 года № 71-ЗИД-IV (САЗ 06-33); от 3 апреля 2007 года № 201-ЗИД-IV (САЗ 07-15); от 18 апреля 2007 года </w:t>
      </w:r>
      <w:r w:rsidRPr="00307A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204-ЗИ-IV (САЗ 07-17); от 14 июня 2007 года № 226-ЗИ-IV (САЗ 07-25); </w:t>
      </w:r>
      <w:r w:rsidRPr="00307A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 августа 2007 года № 277-ЗИ-IV (САЗ 07-32); от 2 августа 2007 года </w:t>
      </w:r>
      <w:r w:rsidRPr="00307A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280-ЗИД-IV (САЗ 07-32); от 6 ноября 2007 года № 330-ЗИД-IV (САЗ 07-46); от 6 мая 2008 года № 458-ЗД-IV (САЗ 08-18); от 25 июля 2008 года </w:t>
      </w:r>
      <w:r w:rsidRPr="00307A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494-ЗИ-IV (САЗ 08-29); от 4 декабря 2008 года № 615-ЗД-IV (САЗ 08-48); от 16 января 2009 года № 649-ЗИД-IV (САЗ 09-3); от 24 февраля 2009 года </w:t>
      </w:r>
      <w:r w:rsidRPr="00307A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670-ЗД-IV (САЗ 09-9); от 23 марта 2009 года № 685-ЗИ-IV (САЗ 09-13); </w:t>
      </w:r>
      <w:r w:rsidRPr="00307A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3 апреля 2009 года № 700-ЗД-IV (САЗ 09-14); от 6 мая 2009 года </w:t>
      </w:r>
      <w:r w:rsidRPr="00307A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745-ЗД-IV (САЗ 09-19); от 6 мая 2009 года № 746-ЗИД-IV (САЗ 09-19); </w:t>
      </w:r>
      <w:r w:rsidRPr="00307A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12 июня 2009 года № 779-ЗД-IV (САЗ 09-24); от 6 августа 2009 года </w:t>
      </w:r>
      <w:r w:rsidRPr="00307A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832-ЗИД-IV (САЗ 09-32); от 11 января 2010 года № 2-ЗИ-IV (САЗ 10-2); </w:t>
      </w:r>
      <w:r w:rsidRPr="00307A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14 апреля 2010 года № 48-ЗИ-IV (САЗ 10-15); от 16 апреля 2010 года </w:t>
      </w:r>
      <w:r w:rsidRPr="00307A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52-ЗИ-IV (САЗ 10-15); от 28 апреля 2010 года № 62-ЗИД-IV (САЗ 10-17); </w:t>
      </w:r>
      <w:r w:rsidRPr="00307A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22 июня 2010 года № 105-ЗИ-IV (САЗ 10-25); от 22 июня 2010 года </w:t>
      </w:r>
      <w:r w:rsidRPr="00307A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106-ЗИ-IV (САЗ 10-25); от 23 июня 2010 года № 108-ЗИ-IV (САЗ 10-25); </w:t>
      </w:r>
      <w:r w:rsidRPr="00307A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15 ноября 2010 года № 209-ЗИ-IV (САЗ 10-46); от 8 декабря 2010 года </w:t>
      </w:r>
      <w:r w:rsidRPr="00307A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07A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№ 248-ЗИ-IV (САЗ 10-49); от 29 марта 2011 года № 21-ЗД-V (САЗ 11-13); </w:t>
      </w:r>
      <w:r w:rsidRPr="00307A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11 мая 2011 года № 46-ЗИД-V (САЗ 11-19); от 13 мая 2011 года </w:t>
      </w:r>
      <w:r w:rsidRPr="00307A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50-ЗИ-V (САЗ 11-19); от 17 мая 2011 года № 53-ЗИ-V (САЗ 11-20); от 6 июня 2011 года № 84-ЗИ-V (САЗ 11-23); от 22 июля 2011 года № 120-ЗИД-V </w:t>
      </w:r>
      <w:r w:rsidRPr="00307A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11-29); от 19 октября 2011 года № 185-ЗИ-V (САЗ 11-42); от 25 октября 2011 года № 192-ЗИ-V (САЗ 11-43); от 24 ноября 2011 года № 208-ЗД-V </w:t>
      </w:r>
      <w:r w:rsidRPr="00307A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11-47); от 30 ноября 2011 года № 223-ЗД-V (САЗ 11-48); от 13 февраля 2012 года № 6-ЗИ-V (САЗ 12-8); от 20 февраля 2012 года № 15-ЗИД-V </w:t>
      </w:r>
      <w:r w:rsidRPr="00307A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12-9); от 14 марта 2012 года № 27-ЗИД-V (САЗ 12-12); от 30 марта </w:t>
      </w:r>
      <w:r w:rsidRPr="00307A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2012 года № 40-ЗИД-V (САЗ 12-14); от 4 апреля 2012 года № 42-ЗИ-V </w:t>
      </w:r>
      <w:r w:rsidRPr="00307A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12-15); от 17 апреля 2012 года № 46-ЗИ-V (САЗ 12-17); от 19 июля </w:t>
      </w:r>
      <w:r w:rsidRPr="00307A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2012 года № 140-ЗД-V (САЗ 12-30); от 31 июля 2012 года № 152-ЗИД-V </w:t>
      </w:r>
      <w:r w:rsidRPr="00307A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12-32); от 8 октября 2012 года № 186-ЗИД-V (САЗ 12-42); от 26 октября 2012 года № 208-ЗИД-V (САЗ 12-44); от 12 декабря 2012 года № 238-ЗД-V (САЗ 12-51); от 11 марта 2013 года № 57-ЗИД-V (САЗ 13-10); от 21 марта </w:t>
      </w:r>
      <w:r w:rsidRPr="00307A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2013 года № 79-ЗИ-V (САЗ 13-11); от 10 июня 2013 года № 113-ЗИ-V </w:t>
      </w:r>
      <w:r w:rsidRPr="00307A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13-23); от 8 июля 2013 года № 155-ЗИД-V (САЗ 13-27); от 25 июля </w:t>
      </w:r>
      <w:r w:rsidRPr="00307A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2013 года № 165-ЗИД-V (САЗ 13-29); от 25 июля 2013 года № 167-ЗД-V </w:t>
      </w:r>
      <w:r w:rsidRPr="00307A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13-29); от 14 января 2014 года № 1-ЗИ-V (САЗ 14-3); от 22 апреля </w:t>
      </w:r>
      <w:r w:rsidRPr="00307A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2014 года № 88-ЗИ-V (САЗ 14-17); от 22 апреля 2014 года № 90-ЗИД-V </w:t>
      </w:r>
      <w:r w:rsidRPr="00307A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14-17); от 24 апреля 2014 года № 92-ЗИД-V (САЗ 14-17); от 7 мая </w:t>
      </w:r>
      <w:r w:rsidRPr="00307A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2014 года № 99-ЗИД-V (САЗ 14-19); от 26 мая 2014 года № 102-ЗИД-V </w:t>
      </w:r>
      <w:r w:rsidRPr="00307A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14-22); от 14 июля 2014 года № 140-ЗИД-V (САЗ 14-29); от 5 ноября </w:t>
      </w:r>
      <w:r w:rsidRPr="00307A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2014 года № 171-ЗИД-V (САЗ 14-45); от 5 ноября 2014 года № 172-ЗИ-V </w:t>
      </w:r>
      <w:r w:rsidRPr="00307A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14-45); от 18 декабря 2014 года № 211-ЗИД-V (САЗ 14-51); от 15 января 2015 года № 15-ЗИД-V (САЗ 15-3); от 16 января 2015 года № 27-ЗИД-V </w:t>
      </w:r>
      <w:r w:rsidRPr="00307A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15-3); от 24 марта 2015 года № 54-ЗИ-V (САЗ 15-13,1); от 24 февраля 2016 года № 34-ЗИД-VI (САЗ 16-8); от 11 марта 2016 года № 52-ЗД-VI </w:t>
      </w:r>
      <w:r w:rsidRPr="00307A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16-10); от 5 апреля 2016 года № 66-ЗИ-VI (САЗ 16-14); от 27 октября 2016 года № 235-ЗИ-VI (САЗ 16-43); от 18 ноября 2016 года № 250-ЗИД-VI (САЗ 16-46); от 10 апреля 2017 года № 76-ЗИД-VI (САЗ 17-16); от 26 июня 2017 года № 188-ЗИД-VI (САЗ 17-27); от 10 ноября 2017 года № 311-ЗИД-VI (САЗ 17-46); от 29 ноября 2017 года № 350-ЗИД-VI (САЗ 17-49); от 18 декабря 2017 года № 357-ЗИД-VI (САЗ 17-52); от 25 января 2018 года № 16-ЗИД-VI (САЗ 18-4); от 7 мая 2018 года № 120-ЗИД-VI (САЗ 18-19); от 16 июля </w:t>
      </w:r>
      <w:r w:rsidRPr="00307A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2018 года № 223-ЗИД-VI (САЗ 18-29); от 29 марта 2019 года № 36-ЗД-VI </w:t>
      </w:r>
      <w:r w:rsidRPr="00307A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(САЗ 19-12); от 2 ноября 2019 года № 202-ЗИД-</w:t>
      </w:r>
      <w:r w:rsidRPr="00307A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30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19-42); от 30 декабря 2019 года № 262-ЗИД-</w:t>
      </w:r>
      <w:r w:rsidRPr="00307A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30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20-1); от 14 февраля 2020 года № 25-ЗИ-</w:t>
      </w:r>
      <w:r w:rsidRPr="00307A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30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20-7); от 12 марта 2020 года № 52-ЗИ-</w:t>
      </w:r>
      <w:r w:rsidRPr="00307A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30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20-11); от 30 июля </w:t>
      </w:r>
      <w:r w:rsidRPr="00307A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2020 года № 116-ЗД-</w:t>
      </w:r>
      <w:r w:rsidRPr="00307A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30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20-31); от 6 августа 2020 года № 129-ЗИД-</w:t>
      </w:r>
      <w:r w:rsidRPr="00307A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30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20-32); от 11 ноября 2020 года № 185-ЗИД-</w:t>
      </w:r>
      <w:r w:rsidRPr="00307A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30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20-46); от 25 февраля 2021 года № 20-ЗИД-</w:t>
      </w:r>
      <w:r w:rsidRPr="00307A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30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21-8); от 15 марта 2021 года № 31-ЗД-</w:t>
      </w:r>
      <w:r w:rsidRPr="00307A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30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7A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21-11); от </w:t>
      </w:r>
      <w:r w:rsidRPr="00307A94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12 </w:t>
      </w:r>
      <w:r w:rsidRPr="00307A94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 2021 года № 66-ЗД-</w:t>
      </w:r>
      <w:r w:rsidRPr="00307A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30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21-15); от 29 апреля 2021 года № 83-ЗИД-</w:t>
      </w:r>
      <w:r w:rsidRPr="00307A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30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21-17)</w:t>
      </w:r>
      <w:r w:rsidRPr="00307A94">
        <w:rPr>
          <w:rFonts w:ascii="Times New Roman" w:eastAsia="Calibri" w:hAnsi="Times New Roman" w:cs="Times New Roman"/>
          <w:sz w:val="28"/>
          <w:szCs w:val="28"/>
        </w:rPr>
        <w:t xml:space="preserve">; от 31 мая 2021 года № 105-ЗД-VII </w:t>
      </w:r>
      <w:r w:rsidRPr="00307A94">
        <w:rPr>
          <w:rFonts w:ascii="Times New Roman" w:eastAsia="Calibri" w:hAnsi="Times New Roman" w:cs="Times New Roman"/>
          <w:sz w:val="28"/>
          <w:szCs w:val="28"/>
        </w:rPr>
        <w:br/>
        <w:t>(САЗ 21-22); от 26 июля 2021 года № 189-ЗИД-</w:t>
      </w:r>
      <w:r w:rsidRPr="00307A94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307A94">
        <w:rPr>
          <w:rFonts w:ascii="Times New Roman" w:eastAsia="Calibri" w:hAnsi="Times New Roman" w:cs="Times New Roman"/>
          <w:sz w:val="28"/>
          <w:szCs w:val="28"/>
        </w:rPr>
        <w:t xml:space="preserve"> (САЗ 21-30)</w:t>
      </w:r>
      <w:r w:rsidRPr="00307A94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; от 5 ноября </w:t>
      </w:r>
      <w:r w:rsidRPr="00307A94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lastRenderedPageBreak/>
        <w:t>2021 года № 279-ЗИД-VII (САЗ 21-44,1)</w:t>
      </w:r>
      <w:r w:rsidRPr="00307A94">
        <w:rPr>
          <w:rFonts w:ascii="Times New Roman" w:eastAsia="Calibri" w:hAnsi="Times New Roman" w:cs="Times New Roman"/>
          <w:sz w:val="28"/>
          <w:szCs w:val="28"/>
          <w:lang w:eastAsia="ru-RU"/>
        </w:rPr>
        <w:t>; от 10 марта 2022 года № 35-ЗИД-VII (САЗ 22-9); от 26 апреля 2022 года № 68-ЗИД-</w:t>
      </w:r>
      <w:r w:rsidRPr="00307A9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VII</w:t>
      </w:r>
      <w:r w:rsidRPr="00307A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22-16); от 20 июня </w:t>
      </w:r>
      <w:r w:rsidRPr="00307A94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2022 года № 139-ЗД-VII (САЗ 22-24); от 5 июля 2022 года № 164-ЗД-VII </w:t>
      </w:r>
      <w:r w:rsidRPr="00307A94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(САЗ 22-26); от 28 июля 2022 года № 220-ЗИ-VII (САЗ 22-29)</w:t>
      </w:r>
      <w:r w:rsidRPr="0030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24 октября 2022 года № 310-ЗИД-VII (САЗ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22-42); от </w:t>
      </w:r>
      <w:r w:rsidRPr="00FC43AF">
        <w:rPr>
          <w:rFonts w:ascii="Times New Roman" w:eastAsia="Times New Roman" w:hAnsi="Times New Roman" w:cs="Times New Roman"/>
          <w:sz w:val="28"/>
          <w:szCs w:val="28"/>
          <w:lang w:eastAsia="ru-RU"/>
        </w:rPr>
        <w:t>7 июня 2023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123</w:t>
      </w:r>
      <w:r w:rsidRPr="00FC43AF">
        <w:rPr>
          <w:rFonts w:ascii="Times New Roman" w:eastAsia="Times New Roman" w:hAnsi="Times New Roman" w:cs="Times New Roman"/>
          <w:sz w:val="28"/>
          <w:szCs w:val="28"/>
          <w:lang w:eastAsia="ru-RU"/>
        </w:rPr>
        <w:t>-ЗИ-VII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43AF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23-23)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BB7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FC43AF">
        <w:rPr>
          <w:rFonts w:ascii="Times New Roman" w:eastAsia="Times New Roman" w:hAnsi="Times New Roman" w:cs="Times New Roman"/>
          <w:sz w:val="28"/>
          <w:szCs w:val="28"/>
          <w:lang w:eastAsia="ru-RU"/>
        </w:rPr>
        <w:t>7 июня 2023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124-ЗД</w:t>
      </w:r>
      <w:r w:rsidRPr="00FC43AF">
        <w:rPr>
          <w:rFonts w:ascii="Times New Roman" w:eastAsia="Times New Roman" w:hAnsi="Times New Roman" w:cs="Times New Roman"/>
          <w:sz w:val="28"/>
          <w:szCs w:val="28"/>
          <w:lang w:eastAsia="ru-RU"/>
        </w:rPr>
        <w:t>-VII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43AF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23-23)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BB7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FC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июня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43AF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125-ЗД</w:t>
      </w:r>
      <w:r w:rsidRPr="00FC43AF">
        <w:rPr>
          <w:rFonts w:ascii="Times New Roman" w:eastAsia="Times New Roman" w:hAnsi="Times New Roman" w:cs="Times New Roman"/>
          <w:sz w:val="28"/>
          <w:szCs w:val="28"/>
          <w:lang w:eastAsia="ru-RU"/>
        </w:rPr>
        <w:t>-VII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43AF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23-23)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B7A0B">
        <w:rPr>
          <w:rFonts w:ascii="Times New Roman" w:eastAsia="Calibri" w:hAnsi="Times New Roman" w:cs="Times New Roman"/>
          <w:sz w:val="28"/>
          <w:szCs w:val="28"/>
        </w:rPr>
        <w:t>с</w:t>
      </w:r>
      <w:r w:rsidR="00DD06EB">
        <w:rPr>
          <w:rFonts w:ascii="Times New Roman" w:eastAsia="Calibri" w:hAnsi="Times New Roman" w:cs="Times New Roman"/>
          <w:sz w:val="28"/>
          <w:szCs w:val="28"/>
        </w:rPr>
        <w:t>ледующие изменения и дополнение.</w:t>
      </w:r>
    </w:p>
    <w:p w:rsidR="00BB7A0B" w:rsidRPr="00BB7A0B" w:rsidRDefault="00BB7A0B" w:rsidP="00BB7A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7A0B" w:rsidRPr="00BB7A0B" w:rsidRDefault="00BB7A0B" w:rsidP="00BB7A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7A0B">
        <w:rPr>
          <w:rFonts w:ascii="Times New Roman" w:eastAsia="Calibri" w:hAnsi="Times New Roman" w:cs="Times New Roman"/>
          <w:sz w:val="28"/>
          <w:szCs w:val="28"/>
        </w:rPr>
        <w:t>1. Часть первую статьи 255 изложить в следующей редакции:</w:t>
      </w:r>
    </w:p>
    <w:p w:rsidR="00BB7A0B" w:rsidRPr="00BB7A0B" w:rsidRDefault="00BB7A0B" w:rsidP="00BB7A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7A0B">
        <w:rPr>
          <w:rFonts w:ascii="Times New Roman" w:eastAsia="Calibri" w:hAnsi="Times New Roman" w:cs="Times New Roman"/>
          <w:sz w:val="28"/>
          <w:szCs w:val="28"/>
        </w:rPr>
        <w:t xml:space="preserve">«При участии в допросе потерпевших и свидетелей в возрасте до </w:t>
      </w:r>
      <w:r w:rsidR="00DD06EB">
        <w:rPr>
          <w:rFonts w:ascii="Times New Roman" w:eastAsia="Calibri" w:hAnsi="Times New Roman" w:cs="Times New Roman"/>
          <w:sz w:val="28"/>
          <w:szCs w:val="28"/>
        </w:rPr>
        <w:br/>
        <w:t>16 (</w:t>
      </w:r>
      <w:r w:rsidRPr="00BB7A0B">
        <w:rPr>
          <w:rFonts w:ascii="Times New Roman" w:eastAsia="Calibri" w:hAnsi="Times New Roman" w:cs="Times New Roman"/>
          <w:sz w:val="28"/>
          <w:szCs w:val="28"/>
        </w:rPr>
        <w:t>шестнадцати</w:t>
      </w:r>
      <w:r w:rsidR="00DD06EB">
        <w:rPr>
          <w:rFonts w:ascii="Times New Roman" w:eastAsia="Calibri" w:hAnsi="Times New Roman" w:cs="Times New Roman"/>
          <w:sz w:val="28"/>
          <w:szCs w:val="28"/>
        </w:rPr>
        <w:t>)</w:t>
      </w:r>
      <w:r w:rsidRPr="00BB7A0B">
        <w:rPr>
          <w:rFonts w:ascii="Times New Roman" w:eastAsia="Calibri" w:hAnsi="Times New Roman" w:cs="Times New Roman"/>
          <w:sz w:val="28"/>
          <w:szCs w:val="28"/>
        </w:rPr>
        <w:t xml:space="preserve"> лет, а по усмотрению суда и в возрасте от </w:t>
      </w:r>
      <w:r w:rsidR="00DD06EB">
        <w:rPr>
          <w:rFonts w:ascii="Times New Roman" w:eastAsia="Calibri" w:hAnsi="Times New Roman" w:cs="Times New Roman"/>
          <w:sz w:val="28"/>
          <w:szCs w:val="28"/>
        </w:rPr>
        <w:t>16 (</w:t>
      </w:r>
      <w:r w:rsidR="00DD06EB" w:rsidRPr="00BB7A0B">
        <w:rPr>
          <w:rFonts w:ascii="Times New Roman" w:eastAsia="Calibri" w:hAnsi="Times New Roman" w:cs="Times New Roman"/>
          <w:sz w:val="28"/>
          <w:szCs w:val="28"/>
        </w:rPr>
        <w:t>шестнадцати</w:t>
      </w:r>
      <w:r w:rsidR="00DD06EB">
        <w:rPr>
          <w:rFonts w:ascii="Times New Roman" w:eastAsia="Calibri" w:hAnsi="Times New Roman" w:cs="Times New Roman"/>
          <w:sz w:val="28"/>
          <w:szCs w:val="28"/>
        </w:rPr>
        <w:t>)</w:t>
      </w:r>
      <w:r w:rsidR="00DD06EB" w:rsidRPr="00BB7A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7A0B">
        <w:rPr>
          <w:rFonts w:ascii="Times New Roman" w:eastAsia="Calibri" w:hAnsi="Times New Roman" w:cs="Times New Roman"/>
          <w:sz w:val="28"/>
          <w:szCs w:val="28"/>
        </w:rPr>
        <w:t xml:space="preserve">до </w:t>
      </w:r>
      <w:r w:rsidR="00DD06EB">
        <w:rPr>
          <w:rFonts w:ascii="Times New Roman" w:eastAsia="Calibri" w:hAnsi="Times New Roman" w:cs="Times New Roman"/>
          <w:sz w:val="28"/>
          <w:szCs w:val="28"/>
        </w:rPr>
        <w:t>18 (</w:t>
      </w:r>
      <w:r w:rsidRPr="00BB7A0B">
        <w:rPr>
          <w:rFonts w:ascii="Times New Roman" w:eastAsia="Calibri" w:hAnsi="Times New Roman" w:cs="Times New Roman"/>
          <w:sz w:val="28"/>
          <w:szCs w:val="28"/>
        </w:rPr>
        <w:t>восемнадцати</w:t>
      </w:r>
      <w:r w:rsidR="00DD06EB">
        <w:rPr>
          <w:rFonts w:ascii="Times New Roman" w:eastAsia="Calibri" w:hAnsi="Times New Roman" w:cs="Times New Roman"/>
          <w:sz w:val="28"/>
          <w:szCs w:val="28"/>
        </w:rPr>
        <w:t>)</w:t>
      </w:r>
      <w:r w:rsidRPr="00BB7A0B">
        <w:rPr>
          <w:rFonts w:ascii="Times New Roman" w:eastAsia="Calibri" w:hAnsi="Times New Roman" w:cs="Times New Roman"/>
          <w:sz w:val="28"/>
          <w:szCs w:val="28"/>
        </w:rPr>
        <w:t xml:space="preserve"> лет</w:t>
      </w:r>
      <w:r w:rsidR="00DD06EB">
        <w:rPr>
          <w:rFonts w:ascii="Times New Roman" w:eastAsia="Calibri" w:hAnsi="Times New Roman" w:cs="Times New Roman"/>
          <w:sz w:val="28"/>
          <w:szCs w:val="28"/>
        </w:rPr>
        <w:t>,</w:t>
      </w:r>
      <w:r w:rsidRPr="00BB7A0B">
        <w:rPr>
          <w:rFonts w:ascii="Times New Roman" w:eastAsia="Calibri" w:hAnsi="Times New Roman" w:cs="Times New Roman"/>
          <w:sz w:val="28"/>
          <w:szCs w:val="28"/>
        </w:rPr>
        <w:t xml:space="preserve"> участие педагогического работника или психолога обязательно. Допрос несовершеннолетних потерпевших и свидетелей, имеющих физические или психические недостатки, проводится во всех случаях в присутствии педагогического работника и (или) психолога. Допрос с участием несовершеннолетнего потерпевшего или свидетеля в возрасте </w:t>
      </w:r>
      <w:r w:rsidR="00DD06EB">
        <w:rPr>
          <w:rFonts w:ascii="Times New Roman" w:eastAsia="Calibri" w:hAnsi="Times New Roman" w:cs="Times New Roman"/>
          <w:sz w:val="28"/>
          <w:szCs w:val="28"/>
        </w:rPr>
        <w:br/>
      </w:r>
      <w:r w:rsidRPr="00BB7A0B">
        <w:rPr>
          <w:rFonts w:ascii="Times New Roman" w:eastAsia="Calibri" w:hAnsi="Times New Roman" w:cs="Times New Roman"/>
          <w:sz w:val="28"/>
          <w:szCs w:val="28"/>
        </w:rPr>
        <w:t xml:space="preserve">до </w:t>
      </w:r>
      <w:r w:rsidR="00DD06EB">
        <w:rPr>
          <w:rFonts w:ascii="Times New Roman" w:eastAsia="Calibri" w:hAnsi="Times New Roman" w:cs="Times New Roman"/>
          <w:sz w:val="28"/>
          <w:szCs w:val="28"/>
        </w:rPr>
        <w:t>7 (</w:t>
      </w:r>
      <w:r w:rsidRPr="00BB7A0B">
        <w:rPr>
          <w:rFonts w:ascii="Times New Roman" w:eastAsia="Calibri" w:hAnsi="Times New Roman" w:cs="Times New Roman"/>
          <w:sz w:val="28"/>
          <w:szCs w:val="28"/>
        </w:rPr>
        <w:t>семи</w:t>
      </w:r>
      <w:r w:rsidR="00DD06EB">
        <w:rPr>
          <w:rFonts w:ascii="Times New Roman" w:eastAsia="Calibri" w:hAnsi="Times New Roman" w:cs="Times New Roman"/>
          <w:sz w:val="28"/>
          <w:szCs w:val="28"/>
        </w:rPr>
        <w:t>)</w:t>
      </w:r>
      <w:r w:rsidRPr="00BB7A0B">
        <w:rPr>
          <w:rFonts w:ascii="Times New Roman" w:eastAsia="Calibri" w:hAnsi="Times New Roman" w:cs="Times New Roman"/>
          <w:sz w:val="28"/>
          <w:szCs w:val="28"/>
        </w:rPr>
        <w:t xml:space="preserve"> лет не может продолжаться без перерыва более 30</w:t>
      </w:r>
      <w:r w:rsidR="00DD06EB">
        <w:rPr>
          <w:rFonts w:ascii="Times New Roman" w:eastAsia="Calibri" w:hAnsi="Times New Roman" w:cs="Times New Roman"/>
          <w:sz w:val="28"/>
          <w:szCs w:val="28"/>
        </w:rPr>
        <w:t xml:space="preserve"> (тридцати) минут, а в общей сложности –</w:t>
      </w:r>
      <w:r w:rsidRPr="00BB7A0B">
        <w:rPr>
          <w:rFonts w:ascii="Times New Roman" w:eastAsia="Calibri" w:hAnsi="Times New Roman" w:cs="Times New Roman"/>
          <w:sz w:val="28"/>
          <w:szCs w:val="28"/>
        </w:rPr>
        <w:t xml:space="preserve"> более </w:t>
      </w:r>
      <w:r w:rsidR="00DD06EB">
        <w:rPr>
          <w:rFonts w:ascii="Times New Roman" w:eastAsia="Calibri" w:hAnsi="Times New Roman" w:cs="Times New Roman"/>
          <w:sz w:val="28"/>
          <w:szCs w:val="28"/>
        </w:rPr>
        <w:t>1 (</w:t>
      </w:r>
      <w:r w:rsidRPr="00BB7A0B">
        <w:rPr>
          <w:rFonts w:ascii="Times New Roman" w:eastAsia="Calibri" w:hAnsi="Times New Roman" w:cs="Times New Roman"/>
          <w:sz w:val="28"/>
          <w:szCs w:val="28"/>
        </w:rPr>
        <w:t>одного</w:t>
      </w:r>
      <w:r w:rsidR="00DD06EB">
        <w:rPr>
          <w:rFonts w:ascii="Times New Roman" w:eastAsia="Calibri" w:hAnsi="Times New Roman" w:cs="Times New Roman"/>
          <w:sz w:val="28"/>
          <w:szCs w:val="28"/>
        </w:rPr>
        <w:t>)</w:t>
      </w:r>
      <w:r w:rsidRPr="00BB7A0B">
        <w:rPr>
          <w:rFonts w:ascii="Times New Roman" w:eastAsia="Calibri" w:hAnsi="Times New Roman" w:cs="Times New Roman"/>
          <w:sz w:val="28"/>
          <w:szCs w:val="28"/>
        </w:rPr>
        <w:t xml:space="preserve"> часа, в возрас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те от </w:t>
      </w:r>
      <w:r w:rsidR="00DD06EB">
        <w:rPr>
          <w:rFonts w:ascii="Times New Roman" w:eastAsia="Calibri" w:hAnsi="Times New Roman" w:cs="Times New Roman"/>
          <w:sz w:val="28"/>
          <w:szCs w:val="28"/>
        </w:rPr>
        <w:t>7 (</w:t>
      </w:r>
      <w:r>
        <w:rPr>
          <w:rFonts w:ascii="Times New Roman" w:eastAsia="Calibri" w:hAnsi="Times New Roman" w:cs="Times New Roman"/>
          <w:sz w:val="28"/>
          <w:szCs w:val="28"/>
        </w:rPr>
        <w:t>семи</w:t>
      </w:r>
      <w:r w:rsidR="00DD06EB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r w:rsidR="00DD06EB">
        <w:rPr>
          <w:rFonts w:ascii="Times New Roman" w:eastAsia="Calibri" w:hAnsi="Times New Roman" w:cs="Times New Roman"/>
          <w:sz w:val="28"/>
          <w:szCs w:val="28"/>
        </w:rPr>
        <w:t>14 (</w:t>
      </w:r>
      <w:r>
        <w:rPr>
          <w:rFonts w:ascii="Times New Roman" w:eastAsia="Calibri" w:hAnsi="Times New Roman" w:cs="Times New Roman"/>
          <w:sz w:val="28"/>
          <w:szCs w:val="28"/>
        </w:rPr>
        <w:t>четырнадцати</w:t>
      </w:r>
      <w:r w:rsidR="00DD06EB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лет –</w:t>
      </w:r>
      <w:r w:rsidRPr="00BB7A0B">
        <w:rPr>
          <w:rFonts w:ascii="Times New Roman" w:eastAsia="Calibri" w:hAnsi="Times New Roman" w:cs="Times New Roman"/>
          <w:sz w:val="28"/>
          <w:szCs w:val="28"/>
        </w:rPr>
        <w:t xml:space="preserve"> более </w:t>
      </w:r>
      <w:r w:rsidR="00DD06EB">
        <w:rPr>
          <w:rFonts w:ascii="Times New Roman" w:eastAsia="Calibri" w:hAnsi="Times New Roman" w:cs="Times New Roman"/>
          <w:sz w:val="28"/>
          <w:szCs w:val="28"/>
        </w:rPr>
        <w:t>1 (</w:t>
      </w:r>
      <w:r w:rsidRPr="00BB7A0B">
        <w:rPr>
          <w:rFonts w:ascii="Times New Roman" w:eastAsia="Calibri" w:hAnsi="Times New Roman" w:cs="Times New Roman"/>
          <w:sz w:val="28"/>
          <w:szCs w:val="28"/>
        </w:rPr>
        <w:t>одного</w:t>
      </w:r>
      <w:r w:rsidR="00DD06EB">
        <w:rPr>
          <w:rFonts w:ascii="Times New Roman" w:eastAsia="Calibri" w:hAnsi="Times New Roman" w:cs="Times New Roman"/>
          <w:sz w:val="28"/>
          <w:szCs w:val="28"/>
        </w:rPr>
        <w:t>)</w:t>
      </w:r>
      <w:r w:rsidRPr="00BB7A0B">
        <w:rPr>
          <w:rFonts w:ascii="Times New Roman" w:eastAsia="Calibri" w:hAnsi="Times New Roman" w:cs="Times New Roman"/>
          <w:sz w:val="28"/>
          <w:szCs w:val="28"/>
        </w:rPr>
        <w:t xml:space="preserve"> часа, а в общей сложности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BB7A0B">
        <w:rPr>
          <w:rFonts w:ascii="Times New Roman" w:eastAsia="Calibri" w:hAnsi="Times New Roman" w:cs="Times New Roman"/>
          <w:sz w:val="28"/>
          <w:szCs w:val="28"/>
        </w:rPr>
        <w:t xml:space="preserve"> более </w:t>
      </w:r>
      <w:r w:rsidR="00DD06EB">
        <w:rPr>
          <w:rFonts w:ascii="Times New Roman" w:eastAsia="Calibri" w:hAnsi="Times New Roman" w:cs="Times New Roman"/>
          <w:sz w:val="28"/>
          <w:szCs w:val="28"/>
        </w:rPr>
        <w:br/>
        <w:t>2 (</w:t>
      </w:r>
      <w:r w:rsidRPr="00BB7A0B">
        <w:rPr>
          <w:rFonts w:ascii="Times New Roman" w:eastAsia="Calibri" w:hAnsi="Times New Roman" w:cs="Times New Roman"/>
          <w:sz w:val="28"/>
          <w:szCs w:val="28"/>
        </w:rPr>
        <w:t>двух</w:t>
      </w:r>
      <w:r w:rsidR="00DD06EB">
        <w:rPr>
          <w:rFonts w:ascii="Times New Roman" w:eastAsia="Calibri" w:hAnsi="Times New Roman" w:cs="Times New Roman"/>
          <w:sz w:val="28"/>
          <w:szCs w:val="28"/>
        </w:rPr>
        <w:t>)</w:t>
      </w:r>
      <w:r w:rsidRPr="00BB7A0B">
        <w:rPr>
          <w:rFonts w:ascii="Times New Roman" w:eastAsia="Calibri" w:hAnsi="Times New Roman" w:cs="Times New Roman"/>
          <w:sz w:val="28"/>
          <w:szCs w:val="28"/>
        </w:rPr>
        <w:t xml:space="preserve"> часов, в во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зрасте старше </w:t>
      </w:r>
      <w:r w:rsidR="00DD06EB">
        <w:rPr>
          <w:rFonts w:ascii="Times New Roman" w:eastAsia="Calibri" w:hAnsi="Times New Roman" w:cs="Times New Roman"/>
          <w:sz w:val="28"/>
          <w:szCs w:val="28"/>
        </w:rPr>
        <w:t>14 (</w:t>
      </w:r>
      <w:r>
        <w:rPr>
          <w:rFonts w:ascii="Times New Roman" w:eastAsia="Calibri" w:hAnsi="Times New Roman" w:cs="Times New Roman"/>
          <w:sz w:val="28"/>
          <w:szCs w:val="28"/>
        </w:rPr>
        <w:t>четырнадцати</w:t>
      </w:r>
      <w:r w:rsidR="00DD06EB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лет –</w:t>
      </w:r>
      <w:r w:rsidRPr="00BB7A0B">
        <w:rPr>
          <w:rFonts w:ascii="Times New Roman" w:eastAsia="Calibri" w:hAnsi="Times New Roman" w:cs="Times New Roman"/>
          <w:sz w:val="28"/>
          <w:szCs w:val="28"/>
        </w:rPr>
        <w:t xml:space="preserve"> более </w:t>
      </w:r>
      <w:r w:rsidR="00DD06EB">
        <w:rPr>
          <w:rFonts w:ascii="Times New Roman" w:eastAsia="Calibri" w:hAnsi="Times New Roman" w:cs="Times New Roman"/>
          <w:sz w:val="28"/>
          <w:szCs w:val="28"/>
        </w:rPr>
        <w:t>2 (</w:t>
      </w:r>
      <w:r w:rsidRPr="00BB7A0B">
        <w:rPr>
          <w:rFonts w:ascii="Times New Roman" w:eastAsia="Calibri" w:hAnsi="Times New Roman" w:cs="Times New Roman"/>
          <w:sz w:val="28"/>
          <w:szCs w:val="28"/>
        </w:rPr>
        <w:t>двух</w:t>
      </w:r>
      <w:r w:rsidR="00DD06EB">
        <w:rPr>
          <w:rFonts w:ascii="Times New Roman" w:eastAsia="Calibri" w:hAnsi="Times New Roman" w:cs="Times New Roman"/>
          <w:sz w:val="28"/>
          <w:szCs w:val="28"/>
        </w:rPr>
        <w:t>)</w:t>
      </w:r>
      <w:r w:rsidRPr="00BB7A0B">
        <w:rPr>
          <w:rFonts w:ascii="Times New Roman" w:eastAsia="Calibri" w:hAnsi="Times New Roman" w:cs="Times New Roman"/>
          <w:sz w:val="28"/>
          <w:szCs w:val="28"/>
        </w:rPr>
        <w:t xml:space="preserve"> часов, а в общей сложност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– более </w:t>
      </w:r>
      <w:r w:rsidR="00DD06EB">
        <w:rPr>
          <w:rFonts w:ascii="Times New Roman" w:eastAsia="Calibri" w:hAnsi="Times New Roman" w:cs="Times New Roman"/>
          <w:sz w:val="28"/>
          <w:szCs w:val="28"/>
        </w:rPr>
        <w:t>4 (</w:t>
      </w:r>
      <w:r>
        <w:rPr>
          <w:rFonts w:ascii="Times New Roman" w:eastAsia="Calibri" w:hAnsi="Times New Roman" w:cs="Times New Roman"/>
          <w:sz w:val="28"/>
          <w:szCs w:val="28"/>
        </w:rPr>
        <w:t>четырех</w:t>
      </w:r>
      <w:r w:rsidR="00DD06EB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часов в день».</w:t>
      </w:r>
    </w:p>
    <w:p w:rsidR="00BB7A0B" w:rsidRPr="00BB7A0B" w:rsidRDefault="00BB7A0B" w:rsidP="00BB7A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7A0B" w:rsidRPr="00BB7A0B" w:rsidRDefault="00BB7A0B" w:rsidP="00BB7A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7A0B">
        <w:rPr>
          <w:rFonts w:ascii="Times New Roman" w:eastAsia="Calibri" w:hAnsi="Times New Roman" w:cs="Times New Roman"/>
          <w:sz w:val="28"/>
          <w:szCs w:val="28"/>
        </w:rPr>
        <w:t>2. Часть вторую статьи 255 изложить в следующей редакции:</w:t>
      </w:r>
    </w:p>
    <w:p w:rsidR="00BB7A0B" w:rsidRPr="00BB7A0B" w:rsidRDefault="00BB7A0B" w:rsidP="00BB7A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7A0B">
        <w:rPr>
          <w:rFonts w:ascii="Times New Roman" w:eastAsia="Calibri" w:hAnsi="Times New Roman" w:cs="Times New Roman"/>
          <w:sz w:val="28"/>
          <w:szCs w:val="28"/>
        </w:rPr>
        <w:t>«До начала допроса несовершеннолетнего председательствующий разъясняет педагогическому работнику или психологу их права, о чем в протоколе судебного заседания делае</w:t>
      </w:r>
      <w:r>
        <w:rPr>
          <w:rFonts w:ascii="Times New Roman" w:eastAsia="Calibri" w:hAnsi="Times New Roman" w:cs="Times New Roman"/>
          <w:sz w:val="28"/>
          <w:szCs w:val="28"/>
        </w:rPr>
        <w:t>тся соответствующая запись».</w:t>
      </w:r>
    </w:p>
    <w:p w:rsidR="00BB7A0B" w:rsidRPr="00BB7A0B" w:rsidRDefault="00BB7A0B" w:rsidP="00BB7A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7A0B" w:rsidRPr="00BB7A0B" w:rsidRDefault="00153246" w:rsidP="00BB7A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Часть третью</w:t>
      </w:r>
      <w:r w:rsidR="00BB7A0B" w:rsidRPr="00BB7A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06EB" w:rsidRPr="00BB7A0B">
        <w:rPr>
          <w:rFonts w:ascii="Times New Roman" w:eastAsia="Calibri" w:hAnsi="Times New Roman" w:cs="Times New Roman"/>
          <w:sz w:val="28"/>
          <w:szCs w:val="28"/>
        </w:rPr>
        <w:t xml:space="preserve">статьи 255 </w:t>
      </w:r>
      <w:r>
        <w:rPr>
          <w:rFonts w:ascii="Times New Roman" w:eastAsia="Calibri" w:hAnsi="Times New Roman" w:cs="Times New Roman"/>
          <w:sz w:val="28"/>
          <w:szCs w:val="28"/>
        </w:rPr>
        <w:t>после слов «П</w:t>
      </w:r>
      <w:r w:rsidR="00BB7A0B" w:rsidRPr="00BB7A0B">
        <w:rPr>
          <w:rFonts w:ascii="Times New Roman" w:eastAsia="Calibri" w:hAnsi="Times New Roman" w:cs="Times New Roman"/>
          <w:sz w:val="28"/>
          <w:szCs w:val="28"/>
        </w:rPr>
        <w:t>едагогический работник» д</w:t>
      </w:r>
      <w:r w:rsidR="00D0727A">
        <w:rPr>
          <w:rFonts w:ascii="Times New Roman" w:eastAsia="Calibri" w:hAnsi="Times New Roman" w:cs="Times New Roman"/>
          <w:sz w:val="28"/>
          <w:szCs w:val="28"/>
        </w:rPr>
        <w:t>ополнить словами «или психолог».</w:t>
      </w:r>
    </w:p>
    <w:p w:rsidR="00BB7A0B" w:rsidRPr="00BB7A0B" w:rsidRDefault="00BB7A0B" w:rsidP="00BB7A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7A0B" w:rsidRDefault="00BB7A0B" w:rsidP="00BB7A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7A0B">
        <w:rPr>
          <w:rFonts w:ascii="Times New Roman" w:eastAsia="Calibri" w:hAnsi="Times New Roman" w:cs="Times New Roman"/>
          <w:sz w:val="28"/>
          <w:szCs w:val="28"/>
        </w:rPr>
        <w:t>4. В части седьмой статьи 255 слова «педагогический работник, присутствовавший» заменить словами «педагогический работник или психолог, присутствовавшие».</w:t>
      </w:r>
    </w:p>
    <w:p w:rsidR="00BB7A0B" w:rsidRPr="00FC43AF" w:rsidRDefault="00BB7A0B" w:rsidP="00BB7A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7A0B" w:rsidRDefault="00BB7A0B" w:rsidP="00BB7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208">
        <w:rPr>
          <w:rFonts w:ascii="Times New Roman" w:eastAsia="Calibri" w:hAnsi="Times New Roman" w:cs="Times New Roman"/>
          <w:b/>
          <w:sz w:val="28"/>
          <w:szCs w:val="28"/>
        </w:rPr>
        <w:t>Статья 2.</w:t>
      </w:r>
      <w:r w:rsidRPr="000C0208">
        <w:rPr>
          <w:rFonts w:ascii="Times New Roman" w:eastAsia="Calibri" w:hAnsi="Times New Roman" w:cs="Times New Roman"/>
          <w:sz w:val="28"/>
          <w:szCs w:val="28"/>
        </w:rPr>
        <w:t xml:space="preserve"> Настоящий Закон вступает в силу по истечении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0C0208">
        <w:rPr>
          <w:rFonts w:ascii="Times New Roman" w:eastAsia="Calibri" w:hAnsi="Times New Roman" w:cs="Times New Roman"/>
          <w:sz w:val="28"/>
          <w:szCs w:val="28"/>
        </w:rPr>
        <w:t>14 (четырнадцати) дней со дня официального опубликования.</w:t>
      </w:r>
    </w:p>
    <w:p w:rsidR="00BB7A0B" w:rsidRDefault="00BB7A0B" w:rsidP="00BB7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A0B" w:rsidRDefault="00BB7A0B" w:rsidP="00BB7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A0B" w:rsidRPr="00397D0A" w:rsidRDefault="00BB7A0B" w:rsidP="00BB7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D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BB7A0B" w:rsidRPr="00397D0A" w:rsidRDefault="00BB7A0B" w:rsidP="00BB7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D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BB7A0B" w:rsidRPr="00397D0A" w:rsidRDefault="00BB7A0B" w:rsidP="00BB7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Молдавской Республики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9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В. Н. КРАСНОСЕЛЬСКИЙ</w:t>
      </w:r>
    </w:p>
    <w:p w:rsidR="00BB7A0B" w:rsidRPr="00397D0A" w:rsidRDefault="00BB7A0B" w:rsidP="00BB7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6F6" w:rsidRPr="005706F6" w:rsidRDefault="005706F6" w:rsidP="005706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F6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5706F6" w:rsidRPr="005706F6" w:rsidRDefault="005706F6" w:rsidP="005706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F6">
        <w:rPr>
          <w:rFonts w:ascii="Times New Roman" w:eastAsia="Times New Roman" w:hAnsi="Times New Roman" w:cs="Times New Roman"/>
          <w:sz w:val="28"/>
          <w:szCs w:val="28"/>
          <w:lang w:eastAsia="ru-RU"/>
        </w:rPr>
        <w:t>30 июня 2023 г.</w:t>
      </w:r>
    </w:p>
    <w:p w:rsidR="005706F6" w:rsidRPr="005706F6" w:rsidRDefault="005706F6" w:rsidP="005706F6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F6">
        <w:rPr>
          <w:rFonts w:ascii="Times New Roman" w:eastAsia="Times New Roman" w:hAnsi="Times New Roman" w:cs="Times New Roman"/>
          <w:sz w:val="28"/>
          <w:szCs w:val="28"/>
          <w:lang w:eastAsia="ru-RU"/>
        </w:rPr>
        <w:t>№ 178-ЗИД-VI</w:t>
      </w:r>
      <w:r w:rsidRPr="005706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bookmarkStart w:id="0" w:name="_GoBack"/>
      <w:bookmarkEnd w:id="0"/>
    </w:p>
    <w:sectPr w:rsidR="005706F6" w:rsidRPr="005706F6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319" w:rsidRDefault="00511319">
      <w:pPr>
        <w:spacing w:after="0" w:line="240" w:lineRule="auto"/>
      </w:pPr>
      <w:r>
        <w:separator/>
      </w:r>
    </w:p>
  </w:endnote>
  <w:endnote w:type="continuationSeparator" w:id="0">
    <w:p w:rsidR="00511319" w:rsidRDefault="00511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319" w:rsidRDefault="00511319">
      <w:pPr>
        <w:spacing w:after="0" w:line="240" w:lineRule="auto"/>
      </w:pPr>
      <w:r>
        <w:separator/>
      </w:r>
    </w:p>
  </w:footnote>
  <w:footnote w:type="continuationSeparator" w:id="0">
    <w:p w:rsidR="00511319" w:rsidRDefault="00511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756B9A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706F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A0B"/>
    <w:rsid w:val="00153246"/>
    <w:rsid w:val="001B5588"/>
    <w:rsid w:val="00511319"/>
    <w:rsid w:val="005706F6"/>
    <w:rsid w:val="00756B9A"/>
    <w:rsid w:val="00BB7A0B"/>
    <w:rsid w:val="00CA312D"/>
    <w:rsid w:val="00D0727A"/>
    <w:rsid w:val="00DD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4812C-D9A0-40C8-A9D9-8F56CBCDF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7A0B"/>
  </w:style>
  <w:style w:type="paragraph" w:styleId="a5">
    <w:name w:val="Balloon Text"/>
    <w:basedOn w:val="a"/>
    <w:link w:val="a6"/>
    <w:uiPriority w:val="99"/>
    <w:semiHidden/>
    <w:unhideWhenUsed/>
    <w:rsid w:val="00756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6B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1162</Words>
  <Characters>6624</Characters>
  <Application>Microsoft Office Word</Application>
  <DocSecurity>0</DocSecurity>
  <Lines>55</Lines>
  <Paragraphs>15</Paragraphs>
  <ScaleCrop>false</ScaleCrop>
  <Company/>
  <LinksUpToDate>false</LinksUpToDate>
  <CharactersWithSpaces>7771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3</cp:revision>
  <cp:lastPrinted>2023-06-15T14:09:00Z</cp:lastPrinted>
  <dcterms:created xsi:type="dcterms:W3CDTF">2023-06-21T12:34:00Z</dcterms:created>
  <dcterms:modified xsi:type="dcterms:W3CDTF">2023-06-30T08:05:00Z</dcterms:modified>
</cp:coreProperties>
</file>