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4D1" w:rsidRPr="00D339C8" w:rsidRDefault="001124D1" w:rsidP="001124D1">
      <w:pPr>
        <w:jc w:val="center"/>
        <w:rPr>
          <w:rFonts w:cs="Times New Roman"/>
          <w:sz w:val="28"/>
          <w:szCs w:val="28"/>
        </w:rPr>
      </w:pPr>
    </w:p>
    <w:p w:rsidR="001124D1" w:rsidRPr="00D339C8" w:rsidRDefault="001124D1" w:rsidP="001124D1">
      <w:pPr>
        <w:jc w:val="center"/>
        <w:rPr>
          <w:rFonts w:cs="Times New Roman"/>
          <w:sz w:val="28"/>
          <w:szCs w:val="28"/>
        </w:rPr>
      </w:pPr>
    </w:p>
    <w:p w:rsidR="001124D1" w:rsidRPr="00D339C8" w:rsidRDefault="001124D1" w:rsidP="001124D1">
      <w:pPr>
        <w:jc w:val="center"/>
        <w:rPr>
          <w:rFonts w:cs="Times New Roman"/>
          <w:sz w:val="28"/>
          <w:szCs w:val="28"/>
        </w:rPr>
      </w:pPr>
    </w:p>
    <w:p w:rsidR="001124D1" w:rsidRPr="00D339C8" w:rsidRDefault="001124D1" w:rsidP="001124D1">
      <w:pPr>
        <w:jc w:val="center"/>
        <w:rPr>
          <w:rFonts w:cs="Times New Roman"/>
          <w:sz w:val="28"/>
          <w:szCs w:val="28"/>
        </w:rPr>
      </w:pPr>
    </w:p>
    <w:p w:rsidR="001124D1" w:rsidRPr="00D339C8" w:rsidRDefault="001124D1" w:rsidP="001124D1">
      <w:pPr>
        <w:jc w:val="center"/>
        <w:rPr>
          <w:rFonts w:cs="Times New Roman"/>
          <w:sz w:val="28"/>
          <w:szCs w:val="28"/>
        </w:rPr>
      </w:pPr>
    </w:p>
    <w:p w:rsidR="001124D1" w:rsidRPr="00D339C8" w:rsidRDefault="001124D1" w:rsidP="001124D1">
      <w:pPr>
        <w:ind w:firstLine="0"/>
        <w:jc w:val="center"/>
        <w:rPr>
          <w:rFonts w:cs="Times New Roman"/>
          <w:b/>
          <w:sz w:val="28"/>
          <w:szCs w:val="28"/>
        </w:rPr>
      </w:pPr>
      <w:r w:rsidRPr="00D339C8">
        <w:rPr>
          <w:rFonts w:cs="Times New Roman"/>
          <w:b/>
          <w:sz w:val="28"/>
          <w:szCs w:val="28"/>
        </w:rPr>
        <w:t>Закон</w:t>
      </w:r>
    </w:p>
    <w:p w:rsidR="001124D1" w:rsidRPr="00D339C8" w:rsidRDefault="001124D1" w:rsidP="001124D1">
      <w:pPr>
        <w:ind w:firstLine="0"/>
        <w:jc w:val="center"/>
        <w:rPr>
          <w:rFonts w:cs="Times New Roman"/>
          <w:b/>
          <w:sz w:val="28"/>
          <w:szCs w:val="28"/>
        </w:rPr>
      </w:pPr>
      <w:r w:rsidRPr="00D339C8">
        <w:rPr>
          <w:rFonts w:cs="Times New Roman"/>
          <w:b/>
          <w:sz w:val="28"/>
          <w:szCs w:val="28"/>
        </w:rPr>
        <w:t>Приднестровской Молдавской Республики</w:t>
      </w:r>
    </w:p>
    <w:p w:rsidR="001124D1" w:rsidRPr="00D339C8" w:rsidRDefault="001124D1" w:rsidP="001124D1">
      <w:pPr>
        <w:ind w:firstLine="0"/>
        <w:jc w:val="center"/>
        <w:rPr>
          <w:rFonts w:cs="Times New Roman"/>
          <w:b/>
          <w:sz w:val="28"/>
          <w:szCs w:val="28"/>
        </w:rPr>
      </w:pPr>
    </w:p>
    <w:p w:rsidR="001124D1" w:rsidRPr="00D339C8" w:rsidRDefault="00BB3814" w:rsidP="001124D1">
      <w:pPr>
        <w:ind w:firstLine="0"/>
        <w:jc w:val="center"/>
        <w:rPr>
          <w:b/>
          <w:sz w:val="28"/>
          <w:szCs w:val="28"/>
        </w:rPr>
      </w:pPr>
      <w:r w:rsidRPr="00D339C8">
        <w:rPr>
          <w:b/>
          <w:sz w:val="28"/>
          <w:szCs w:val="28"/>
        </w:rPr>
        <w:t>«О внесении изменени</w:t>
      </w:r>
      <w:r w:rsidR="00D339C8">
        <w:rPr>
          <w:b/>
          <w:sz w:val="28"/>
          <w:szCs w:val="28"/>
        </w:rPr>
        <w:t>й</w:t>
      </w:r>
      <w:r w:rsidRPr="00D339C8">
        <w:rPr>
          <w:b/>
          <w:sz w:val="28"/>
          <w:szCs w:val="28"/>
        </w:rPr>
        <w:t xml:space="preserve"> и дополнений </w:t>
      </w:r>
    </w:p>
    <w:p w:rsidR="001124D1" w:rsidRPr="00D339C8" w:rsidRDefault="00BB3814" w:rsidP="001124D1">
      <w:pPr>
        <w:ind w:firstLine="0"/>
        <w:jc w:val="center"/>
        <w:rPr>
          <w:b/>
          <w:sz w:val="28"/>
          <w:szCs w:val="28"/>
        </w:rPr>
      </w:pPr>
      <w:proofErr w:type="gramStart"/>
      <w:r w:rsidRPr="00D339C8">
        <w:rPr>
          <w:b/>
          <w:sz w:val="28"/>
          <w:szCs w:val="28"/>
        </w:rPr>
        <w:t>в</w:t>
      </w:r>
      <w:proofErr w:type="gramEnd"/>
      <w:r w:rsidRPr="00D339C8">
        <w:rPr>
          <w:b/>
          <w:sz w:val="28"/>
          <w:szCs w:val="28"/>
        </w:rPr>
        <w:t xml:space="preserve"> Гражданский процессуальный кодекс </w:t>
      </w:r>
    </w:p>
    <w:p w:rsidR="00BB3814" w:rsidRPr="00D339C8" w:rsidRDefault="00BB3814" w:rsidP="001124D1">
      <w:pPr>
        <w:ind w:firstLine="0"/>
        <w:jc w:val="center"/>
        <w:rPr>
          <w:b/>
          <w:sz w:val="28"/>
          <w:szCs w:val="28"/>
        </w:rPr>
      </w:pPr>
      <w:r w:rsidRPr="00D339C8">
        <w:rPr>
          <w:b/>
          <w:sz w:val="28"/>
          <w:szCs w:val="28"/>
        </w:rPr>
        <w:t>Приднестровской Молдавской Республики»</w:t>
      </w:r>
    </w:p>
    <w:p w:rsidR="001124D1" w:rsidRPr="006260FB" w:rsidRDefault="001124D1" w:rsidP="001124D1">
      <w:pPr>
        <w:jc w:val="center"/>
        <w:rPr>
          <w:rFonts w:cs="Times New Roman"/>
          <w:sz w:val="28"/>
          <w:szCs w:val="28"/>
        </w:rPr>
      </w:pPr>
    </w:p>
    <w:p w:rsidR="001124D1" w:rsidRPr="00D339C8" w:rsidRDefault="001124D1" w:rsidP="001124D1">
      <w:pPr>
        <w:ind w:firstLine="0"/>
        <w:rPr>
          <w:rFonts w:cs="Times New Roman"/>
          <w:sz w:val="28"/>
          <w:szCs w:val="28"/>
        </w:rPr>
      </w:pPr>
      <w:r w:rsidRPr="00D339C8">
        <w:rPr>
          <w:rFonts w:cs="Times New Roman"/>
          <w:sz w:val="28"/>
          <w:szCs w:val="28"/>
        </w:rPr>
        <w:t>Принят Верховным Советом</w:t>
      </w:r>
    </w:p>
    <w:p w:rsidR="001124D1" w:rsidRPr="00D339C8" w:rsidRDefault="001124D1" w:rsidP="001124D1">
      <w:pPr>
        <w:ind w:firstLine="0"/>
        <w:rPr>
          <w:rFonts w:cs="Times New Roman"/>
          <w:sz w:val="28"/>
          <w:szCs w:val="28"/>
        </w:rPr>
      </w:pPr>
      <w:r w:rsidRPr="00D339C8">
        <w:rPr>
          <w:rFonts w:cs="Times New Roman"/>
          <w:sz w:val="28"/>
          <w:szCs w:val="28"/>
        </w:rPr>
        <w:t>Приднестровской Молдавской Республики                              7 июня 2023 года</w:t>
      </w:r>
    </w:p>
    <w:p w:rsidR="001124D1" w:rsidRPr="00D339C8" w:rsidRDefault="001124D1" w:rsidP="001124D1">
      <w:pPr>
        <w:rPr>
          <w:rFonts w:cs="Times New Roman"/>
          <w:b/>
          <w:sz w:val="28"/>
          <w:szCs w:val="28"/>
        </w:rPr>
      </w:pPr>
    </w:p>
    <w:p w:rsidR="00BB3814" w:rsidRPr="00D339C8" w:rsidRDefault="00CB161C" w:rsidP="00BB3814">
      <w:pPr>
        <w:rPr>
          <w:sz w:val="28"/>
          <w:szCs w:val="28"/>
        </w:rPr>
      </w:pPr>
      <w:r w:rsidRPr="00D339C8">
        <w:rPr>
          <w:b/>
          <w:sz w:val="28"/>
          <w:szCs w:val="28"/>
        </w:rPr>
        <w:t>Статья 1.</w:t>
      </w:r>
      <w:r w:rsidRPr="00D339C8">
        <w:rPr>
          <w:sz w:val="28"/>
          <w:szCs w:val="28"/>
        </w:rPr>
        <w:t xml:space="preserve"> </w:t>
      </w:r>
      <w:r w:rsidRPr="00D339C8">
        <w:rPr>
          <w:rFonts w:eastAsia="Calibri"/>
          <w:sz w:val="28"/>
          <w:szCs w:val="28"/>
          <w:shd w:val="clear" w:color="auto" w:fill="FFFFFF"/>
        </w:rPr>
        <w:t xml:space="preserve">Внести в Гражданский процессуальный кодекс Приднестровской Молдавской Республики от 14 января 2014 года № 6-З-V </w:t>
      </w:r>
      <w:r w:rsidRPr="00D339C8">
        <w:rPr>
          <w:rFonts w:eastAsia="Calibri"/>
          <w:sz w:val="28"/>
          <w:szCs w:val="28"/>
          <w:shd w:val="clear" w:color="auto" w:fill="FFFFFF"/>
        </w:rPr>
        <w:br/>
        <w:t xml:space="preserve">(САЗ 14-3) с изменениями и дополнениями, внесенными законами Приднестровской Молдавской Республики от 10 декабря 2014 года </w:t>
      </w:r>
      <w:r w:rsidRPr="00D339C8">
        <w:rPr>
          <w:rFonts w:eastAsia="Calibri"/>
          <w:sz w:val="28"/>
          <w:szCs w:val="28"/>
          <w:shd w:val="clear" w:color="auto" w:fill="FFFFFF"/>
        </w:rPr>
        <w:br/>
        <w:t>№ 206-ЗД-</w:t>
      </w:r>
      <w:r w:rsidRPr="00D339C8">
        <w:rPr>
          <w:rFonts w:eastAsia="Calibri"/>
          <w:sz w:val="28"/>
          <w:szCs w:val="28"/>
          <w:shd w:val="clear" w:color="auto" w:fill="FFFFFF"/>
          <w:lang w:val="en-US"/>
        </w:rPr>
        <w:t>V</w:t>
      </w:r>
      <w:r w:rsidRPr="00D339C8">
        <w:rPr>
          <w:rFonts w:eastAsia="Calibri"/>
          <w:sz w:val="28"/>
          <w:szCs w:val="28"/>
          <w:shd w:val="clear" w:color="auto" w:fill="FFFFFF"/>
        </w:rPr>
        <w:t xml:space="preserve"> (САЗ 14-51); от 15 февраля 2016 года № 18-ЗД-</w:t>
      </w:r>
      <w:r w:rsidRPr="00D339C8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Pr="00D339C8">
        <w:rPr>
          <w:rFonts w:eastAsia="Calibri"/>
          <w:sz w:val="28"/>
          <w:szCs w:val="28"/>
          <w:shd w:val="clear" w:color="auto" w:fill="FFFFFF"/>
        </w:rPr>
        <w:t xml:space="preserve"> (САЗ 16-7); </w:t>
      </w:r>
      <w:r w:rsidRPr="00D339C8">
        <w:rPr>
          <w:rFonts w:eastAsia="Calibri"/>
          <w:sz w:val="28"/>
          <w:szCs w:val="28"/>
          <w:shd w:val="clear" w:color="auto" w:fill="FFFFFF"/>
        </w:rPr>
        <w:br/>
        <w:t>от 28 марта 2016 года № 58-ЗИ-</w:t>
      </w:r>
      <w:r w:rsidRPr="00D339C8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Pr="00D339C8">
        <w:rPr>
          <w:rFonts w:eastAsia="Calibri"/>
          <w:sz w:val="28"/>
          <w:szCs w:val="28"/>
          <w:shd w:val="clear" w:color="auto" w:fill="FFFFFF"/>
        </w:rPr>
        <w:t xml:space="preserve"> (САЗ 16-13); от 25 мая 2016 года </w:t>
      </w:r>
      <w:r w:rsidRPr="00D339C8">
        <w:rPr>
          <w:rFonts w:eastAsia="Calibri"/>
          <w:sz w:val="28"/>
          <w:szCs w:val="28"/>
          <w:shd w:val="clear" w:color="auto" w:fill="FFFFFF"/>
        </w:rPr>
        <w:br/>
        <w:t>№ 134-ЗД-</w:t>
      </w:r>
      <w:r w:rsidRPr="00D339C8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Pr="00D339C8">
        <w:rPr>
          <w:rFonts w:eastAsia="Calibri"/>
          <w:sz w:val="28"/>
          <w:szCs w:val="28"/>
          <w:shd w:val="clear" w:color="auto" w:fill="FFFFFF"/>
        </w:rPr>
        <w:t xml:space="preserve"> (САЗ 16-21); от 1 июля 2016 года № 172-ЗИ-</w:t>
      </w:r>
      <w:r w:rsidRPr="00D339C8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Pr="00D339C8">
        <w:rPr>
          <w:rFonts w:eastAsia="Calibri"/>
          <w:sz w:val="28"/>
          <w:szCs w:val="28"/>
          <w:shd w:val="clear" w:color="auto" w:fill="FFFFFF"/>
        </w:rPr>
        <w:t xml:space="preserve"> (САЗ 16-26); </w:t>
      </w:r>
      <w:r w:rsidRPr="00D339C8">
        <w:rPr>
          <w:rFonts w:eastAsia="Calibri"/>
          <w:sz w:val="28"/>
          <w:szCs w:val="28"/>
          <w:shd w:val="clear" w:color="auto" w:fill="FFFFFF"/>
        </w:rPr>
        <w:br/>
        <w:t xml:space="preserve">от 28 октября 2016 года № 241-ЗИД-VI (САЗ 16-43); от 11 апреля 2017 года </w:t>
      </w:r>
      <w:r w:rsidRPr="00D339C8">
        <w:rPr>
          <w:rFonts w:eastAsia="Calibri"/>
          <w:sz w:val="28"/>
          <w:szCs w:val="28"/>
          <w:shd w:val="clear" w:color="auto" w:fill="FFFFFF"/>
        </w:rPr>
        <w:br/>
        <w:t>№ 78-ЗИ-</w:t>
      </w:r>
      <w:r w:rsidRPr="00D339C8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Pr="00D339C8">
        <w:rPr>
          <w:rFonts w:eastAsia="Calibri"/>
          <w:sz w:val="28"/>
          <w:szCs w:val="28"/>
          <w:shd w:val="clear" w:color="auto" w:fill="FFFFFF"/>
        </w:rPr>
        <w:t xml:space="preserve"> (САЗ 17-16); от 11 апреля 2017 года № 80-ЗД-</w:t>
      </w:r>
      <w:r w:rsidRPr="00D339C8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Pr="00D339C8">
        <w:rPr>
          <w:rFonts w:eastAsia="Calibri"/>
          <w:sz w:val="28"/>
          <w:szCs w:val="28"/>
          <w:shd w:val="clear" w:color="auto" w:fill="FFFFFF"/>
        </w:rPr>
        <w:t xml:space="preserve"> (САЗ 17-16); </w:t>
      </w:r>
      <w:r w:rsidRPr="00D339C8">
        <w:rPr>
          <w:rFonts w:eastAsia="Calibri"/>
          <w:sz w:val="28"/>
          <w:szCs w:val="28"/>
          <w:shd w:val="clear" w:color="auto" w:fill="FFFFFF"/>
        </w:rPr>
        <w:br/>
        <w:t>от 11 апреля 2017 года № 83-ЗИД-</w:t>
      </w:r>
      <w:r w:rsidRPr="00D339C8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Pr="00D339C8">
        <w:rPr>
          <w:rFonts w:eastAsia="Calibri"/>
          <w:sz w:val="28"/>
          <w:szCs w:val="28"/>
          <w:shd w:val="clear" w:color="auto" w:fill="FFFFFF"/>
        </w:rPr>
        <w:t xml:space="preserve"> (САЗ 17-16); от 19 июня 2017 года </w:t>
      </w:r>
      <w:r w:rsidRPr="00D339C8">
        <w:rPr>
          <w:rFonts w:eastAsia="Calibri"/>
          <w:sz w:val="28"/>
          <w:szCs w:val="28"/>
          <w:shd w:val="clear" w:color="auto" w:fill="FFFFFF"/>
        </w:rPr>
        <w:br/>
        <w:t>№ 175-ЗД-</w:t>
      </w:r>
      <w:r w:rsidRPr="00D339C8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Pr="00D339C8">
        <w:rPr>
          <w:rFonts w:eastAsia="Calibri"/>
          <w:sz w:val="28"/>
          <w:szCs w:val="28"/>
          <w:shd w:val="clear" w:color="auto" w:fill="FFFFFF"/>
        </w:rPr>
        <w:t xml:space="preserve"> (САЗ 17-25); от 26 июня 2017 года № 187-ЗИД-</w:t>
      </w:r>
      <w:r w:rsidRPr="00D339C8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Pr="00D339C8">
        <w:rPr>
          <w:rFonts w:eastAsia="Calibri"/>
          <w:sz w:val="28"/>
          <w:szCs w:val="28"/>
          <w:shd w:val="clear" w:color="auto" w:fill="FFFFFF"/>
        </w:rPr>
        <w:t xml:space="preserve"> (САЗ 17-27); от 1 ноября 2017 года № 296-ЗИ-VI (САЗ 17-45,1); от 2 февраля 2018 года </w:t>
      </w:r>
      <w:r w:rsidRPr="00D339C8">
        <w:rPr>
          <w:rFonts w:eastAsia="Calibri"/>
          <w:sz w:val="28"/>
          <w:szCs w:val="28"/>
          <w:shd w:val="clear" w:color="auto" w:fill="FFFFFF"/>
        </w:rPr>
        <w:br/>
        <w:t>№ 23-ЗИД-VI (САЗ 18-5); от 29 декабря 2018 года № 366-ЗИД-</w:t>
      </w:r>
      <w:r w:rsidRPr="00D339C8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Pr="00D339C8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D339C8">
        <w:rPr>
          <w:rFonts w:eastAsia="Calibri"/>
          <w:sz w:val="28"/>
          <w:szCs w:val="28"/>
          <w:shd w:val="clear" w:color="auto" w:fill="FFFFFF"/>
        </w:rPr>
        <w:br/>
        <w:t>(САЗ 18-52,1); от 7 июня 2019 года № 106-ЗД-</w:t>
      </w:r>
      <w:r w:rsidRPr="00D339C8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Pr="00D339C8">
        <w:rPr>
          <w:rFonts w:eastAsia="Calibri"/>
          <w:sz w:val="28"/>
          <w:szCs w:val="28"/>
          <w:shd w:val="clear" w:color="auto" w:fill="FFFFFF"/>
        </w:rPr>
        <w:t xml:space="preserve"> (САЗ 19-21); от 11 декабря 2019 года № 227-ЗД-VI (САЗ 19-48); </w:t>
      </w:r>
      <w:r w:rsidRPr="00D339C8">
        <w:rPr>
          <w:sz w:val="28"/>
          <w:szCs w:val="28"/>
        </w:rPr>
        <w:t xml:space="preserve">от 21 марта 2020 года № 54-ЗИД-VI </w:t>
      </w:r>
      <w:r w:rsidRPr="00D339C8">
        <w:rPr>
          <w:sz w:val="28"/>
          <w:szCs w:val="28"/>
        </w:rPr>
        <w:br/>
        <w:t xml:space="preserve">(САЗ 20-12) с изменениями, внесенными законами Приднестровской Молдавской Республики от 5 августа 2020 года № 125-ЗИ-VI (САЗ 20-32), </w:t>
      </w:r>
      <w:r w:rsidRPr="00D339C8">
        <w:rPr>
          <w:sz w:val="28"/>
          <w:szCs w:val="28"/>
        </w:rPr>
        <w:br/>
        <w:t xml:space="preserve">от 14 декабря 2020 года № 218-ЗИ-VI (САЗ 20-51), от 26 января 2021 года </w:t>
      </w:r>
      <w:r w:rsidRPr="00D339C8">
        <w:rPr>
          <w:sz w:val="28"/>
          <w:szCs w:val="28"/>
        </w:rPr>
        <w:br/>
        <w:t xml:space="preserve">№ 2-ЗИ-VII (САЗ 21-4), от 29 марта 2021 года № 53-ЗИ-VII (САЗ 21-13), </w:t>
      </w:r>
      <w:r w:rsidRPr="00D339C8">
        <w:rPr>
          <w:sz w:val="28"/>
          <w:szCs w:val="28"/>
        </w:rPr>
        <w:br/>
        <w:t>от 14 мая 2021 года № 90-ЗИ-</w:t>
      </w:r>
      <w:r w:rsidRPr="00D339C8">
        <w:rPr>
          <w:sz w:val="28"/>
          <w:szCs w:val="28"/>
          <w:lang w:val="en-US"/>
        </w:rPr>
        <w:t>VII</w:t>
      </w:r>
      <w:r w:rsidRPr="00D339C8">
        <w:rPr>
          <w:sz w:val="28"/>
          <w:szCs w:val="28"/>
        </w:rPr>
        <w:t xml:space="preserve"> (САЗ 21-19), от 15 июня 2021 года </w:t>
      </w:r>
      <w:r w:rsidRPr="00D339C8">
        <w:rPr>
          <w:sz w:val="28"/>
          <w:szCs w:val="28"/>
        </w:rPr>
        <w:br/>
        <w:t>№ 126-ЗИ-</w:t>
      </w:r>
      <w:r w:rsidRPr="00D339C8">
        <w:rPr>
          <w:sz w:val="28"/>
          <w:szCs w:val="28"/>
          <w:lang w:val="en-US"/>
        </w:rPr>
        <w:t>VII</w:t>
      </w:r>
      <w:r w:rsidRPr="00D339C8">
        <w:rPr>
          <w:sz w:val="28"/>
          <w:szCs w:val="28"/>
        </w:rPr>
        <w:t xml:space="preserve"> (</w:t>
      </w:r>
      <w:r w:rsidRPr="00D339C8">
        <w:rPr>
          <w:sz w:val="28"/>
          <w:szCs w:val="28"/>
          <w:lang w:val="en-US"/>
        </w:rPr>
        <w:t>C</w:t>
      </w:r>
      <w:r w:rsidRPr="00D339C8">
        <w:rPr>
          <w:sz w:val="28"/>
          <w:szCs w:val="28"/>
        </w:rPr>
        <w:t>АЗ 21-24), от 19 июля 2021 года № 169-ЗИ-VI</w:t>
      </w:r>
      <w:r w:rsidRPr="00D339C8">
        <w:rPr>
          <w:sz w:val="28"/>
          <w:szCs w:val="28"/>
          <w:lang w:val="en-US"/>
        </w:rPr>
        <w:t>I</w:t>
      </w:r>
      <w:r w:rsidRPr="00D339C8">
        <w:rPr>
          <w:sz w:val="28"/>
          <w:szCs w:val="28"/>
        </w:rPr>
        <w:t xml:space="preserve"> (САЗ 21-29), от 13 сентября 2021 года № 217-ЗИ-VI</w:t>
      </w:r>
      <w:r w:rsidRPr="00D339C8">
        <w:rPr>
          <w:sz w:val="28"/>
          <w:szCs w:val="28"/>
          <w:lang w:val="en-US"/>
        </w:rPr>
        <w:t>I</w:t>
      </w:r>
      <w:r w:rsidRPr="00D339C8">
        <w:rPr>
          <w:sz w:val="28"/>
          <w:szCs w:val="28"/>
        </w:rPr>
        <w:t xml:space="preserve"> (САЗ 21-37), от 30 сентября 2021 года № 234-ЗИ-</w:t>
      </w:r>
      <w:r w:rsidRPr="00D339C8">
        <w:rPr>
          <w:sz w:val="28"/>
          <w:szCs w:val="28"/>
          <w:lang w:val="en-US"/>
        </w:rPr>
        <w:t>VII</w:t>
      </w:r>
      <w:r w:rsidRPr="00D339C8">
        <w:rPr>
          <w:sz w:val="28"/>
          <w:szCs w:val="28"/>
        </w:rPr>
        <w:t xml:space="preserve"> (САЗ 21-39,1), от </w:t>
      </w:r>
      <w:r w:rsidRPr="00D339C8">
        <w:rPr>
          <w:caps/>
          <w:sz w:val="28"/>
          <w:szCs w:val="28"/>
        </w:rPr>
        <w:t xml:space="preserve">23 </w:t>
      </w:r>
      <w:r w:rsidRPr="00D339C8">
        <w:rPr>
          <w:sz w:val="28"/>
          <w:szCs w:val="28"/>
        </w:rPr>
        <w:t xml:space="preserve">декабря </w:t>
      </w:r>
      <w:r w:rsidRPr="00D339C8">
        <w:rPr>
          <w:caps/>
          <w:sz w:val="28"/>
          <w:szCs w:val="28"/>
        </w:rPr>
        <w:t xml:space="preserve">2021 </w:t>
      </w:r>
      <w:r w:rsidRPr="00D339C8">
        <w:rPr>
          <w:sz w:val="28"/>
          <w:szCs w:val="28"/>
        </w:rPr>
        <w:t>года № 340-ЗИ-</w:t>
      </w:r>
      <w:r w:rsidRPr="00D339C8">
        <w:rPr>
          <w:sz w:val="28"/>
          <w:szCs w:val="28"/>
          <w:lang w:val="en-US"/>
        </w:rPr>
        <w:t>VII</w:t>
      </w:r>
      <w:r w:rsidRPr="00D339C8">
        <w:rPr>
          <w:sz w:val="28"/>
          <w:szCs w:val="28"/>
        </w:rPr>
        <w:t xml:space="preserve"> </w:t>
      </w:r>
      <w:r w:rsidRPr="00D339C8">
        <w:rPr>
          <w:sz w:val="28"/>
          <w:szCs w:val="28"/>
        </w:rPr>
        <w:br/>
        <w:t>(САЗ 21-51), от 28 марта 2022 года № 43-ЗИ-</w:t>
      </w:r>
      <w:r w:rsidRPr="00D339C8">
        <w:rPr>
          <w:sz w:val="28"/>
          <w:szCs w:val="28"/>
          <w:lang w:val="en-US"/>
        </w:rPr>
        <w:t>VII</w:t>
      </w:r>
      <w:r w:rsidRPr="00D339C8">
        <w:rPr>
          <w:sz w:val="28"/>
          <w:szCs w:val="28"/>
        </w:rPr>
        <w:t xml:space="preserve"> (САЗ 22-12); от 5 августа </w:t>
      </w:r>
      <w:r w:rsidRPr="00D339C8">
        <w:rPr>
          <w:sz w:val="28"/>
          <w:szCs w:val="28"/>
        </w:rPr>
        <w:br/>
        <w:t>2020 года № 121-ЗИД-</w:t>
      </w:r>
      <w:r w:rsidRPr="00D339C8">
        <w:rPr>
          <w:sz w:val="28"/>
          <w:szCs w:val="28"/>
          <w:lang w:val="en-US"/>
        </w:rPr>
        <w:t>VI</w:t>
      </w:r>
      <w:r w:rsidRPr="00D339C8">
        <w:rPr>
          <w:sz w:val="28"/>
          <w:szCs w:val="28"/>
        </w:rPr>
        <w:t xml:space="preserve"> (САЗ 20-32); от 12 апреля 2021 года № 66-ЗД-</w:t>
      </w:r>
      <w:r w:rsidRPr="00D339C8">
        <w:rPr>
          <w:sz w:val="28"/>
          <w:szCs w:val="28"/>
          <w:lang w:val="en-US"/>
        </w:rPr>
        <w:t>VII</w:t>
      </w:r>
      <w:r w:rsidRPr="00D339C8">
        <w:rPr>
          <w:sz w:val="28"/>
          <w:szCs w:val="28"/>
        </w:rPr>
        <w:t xml:space="preserve"> (САЗ 21-15); от 11 июня 2021 года № 119-ЗИ-VII (САЗ 21-23); от 26 июля </w:t>
      </w:r>
      <w:r w:rsidRPr="00D339C8">
        <w:rPr>
          <w:sz w:val="28"/>
          <w:szCs w:val="28"/>
        </w:rPr>
        <w:br/>
        <w:t>2021 года № 188-ЗИД-</w:t>
      </w:r>
      <w:r w:rsidRPr="00D339C8">
        <w:rPr>
          <w:sz w:val="28"/>
          <w:szCs w:val="28"/>
          <w:lang w:val="en-US"/>
        </w:rPr>
        <w:t>VII</w:t>
      </w:r>
      <w:r w:rsidRPr="00D339C8">
        <w:rPr>
          <w:sz w:val="28"/>
          <w:szCs w:val="28"/>
        </w:rPr>
        <w:t xml:space="preserve"> (САЗ 21-30); от 3 августа 2021 года № 215-ЗИД-</w:t>
      </w:r>
      <w:r w:rsidRPr="00D339C8">
        <w:rPr>
          <w:sz w:val="28"/>
          <w:szCs w:val="28"/>
          <w:lang w:val="en-US"/>
        </w:rPr>
        <w:t>VII</w:t>
      </w:r>
      <w:r w:rsidRPr="00D339C8">
        <w:rPr>
          <w:sz w:val="28"/>
          <w:szCs w:val="28"/>
        </w:rPr>
        <w:t xml:space="preserve"> (САЗ 21-31); от 25 октября 2021 года № 261-ЗИД-</w:t>
      </w:r>
      <w:r w:rsidRPr="00D339C8">
        <w:rPr>
          <w:sz w:val="28"/>
          <w:szCs w:val="28"/>
          <w:lang w:val="en-US"/>
        </w:rPr>
        <w:t>VII</w:t>
      </w:r>
      <w:r w:rsidRPr="00D339C8">
        <w:rPr>
          <w:sz w:val="28"/>
          <w:szCs w:val="28"/>
        </w:rPr>
        <w:t xml:space="preserve"> (САЗ 21-43); </w:t>
      </w:r>
      <w:r w:rsidRPr="00D339C8">
        <w:rPr>
          <w:sz w:val="28"/>
          <w:szCs w:val="28"/>
        </w:rPr>
        <w:br/>
        <w:t xml:space="preserve">от </w:t>
      </w:r>
      <w:r w:rsidRPr="00D339C8">
        <w:rPr>
          <w:caps/>
          <w:sz w:val="28"/>
          <w:szCs w:val="28"/>
        </w:rPr>
        <w:t xml:space="preserve">22 </w:t>
      </w:r>
      <w:r w:rsidRPr="00D339C8">
        <w:rPr>
          <w:sz w:val="28"/>
          <w:szCs w:val="28"/>
        </w:rPr>
        <w:t xml:space="preserve">декабря </w:t>
      </w:r>
      <w:r w:rsidRPr="00D339C8">
        <w:rPr>
          <w:caps/>
          <w:sz w:val="28"/>
          <w:szCs w:val="28"/>
        </w:rPr>
        <w:t xml:space="preserve">2021 </w:t>
      </w:r>
      <w:r w:rsidRPr="00D339C8">
        <w:rPr>
          <w:sz w:val="28"/>
          <w:szCs w:val="28"/>
        </w:rPr>
        <w:t>года № 337-ЗИ-</w:t>
      </w:r>
      <w:r w:rsidRPr="00D339C8">
        <w:rPr>
          <w:sz w:val="28"/>
          <w:szCs w:val="28"/>
          <w:lang w:val="en-US"/>
        </w:rPr>
        <w:t>VII</w:t>
      </w:r>
      <w:r w:rsidRPr="00D339C8">
        <w:rPr>
          <w:sz w:val="28"/>
          <w:szCs w:val="28"/>
        </w:rPr>
        <w:t xml:space="preserve"> (САЗ 21-51); от </w:t>
      </w:r>
      <w:r w:rsidRPr="00D339C8">
        <w:rPr>
          <w:caps/>
          <w:sz w:val="28"/>
          <w:szCs w:val="28"/>
        </w:rPr>
        <w:t xml:space="preserve">23 </w:t>
      </w:r>
      <w:r w:rsidRPr="00D339C8">
        <w:rPr>
          <w:sz w:val="28"/>
          <w:szCs w:val="28"/>
        </w:rPr>
        <w:t xml:space="preserve">декабря </w:t>
      </w:r>
      <w:r w:rsidRPr="00D339C8">
        <w:rPr>
          <w:caps/>
          <w:sz w:val="28"/>
          <w:szCs w:val="28"/>
        </w:rPr>
        <w:t xml:space="preserve">2021 </w:t>
      </w:r>
      <w:r w:rsidRPr="00D339C8">
        <w:rPr>
          <w:sz w:val="28"/>
          <w:szCs w:val="28"/>
        </w:rPr>
        <w:t xml:space="preserve">года </w:t>
      </w:r>
      <w:r w:rsidRPr="00D339C8">
        <w:rPr>
          <w:sz w:val="28"/>
          <w:szCs w:val="28"/>
        </w:rPr>
        <w:br/>
        <w:t>№ 348-ЗИД-</w:t>
      </w:r>
      <w:r w:rsidRPr="00D339C8">
        <w:rPr>
          <w:sz w:val="28"/>
          <w:szCs w:val="28"/>
          <w:lang w:val="en-US"/>
        </w:rPr>
        <w:t>VII</w:t>
      </w:r>
      <w:r w:rsidRPr="00D339C8">
        <w:rPr>
          <w:sz w:val="28"/>
          <w:szCs w:val="28"/>
        </w:rPr>
        <w:t xml:space="preserve"> (САЗ 21-51); от 16 февраля 2022 года № 16-ЗИ-VII </w:t>
      </w:r>
      <w:r w:rsidRPr="00D339C8">
        <w:rPr>
          <w:sz w:val="28"/>
          <w:szCs w:val="28"/>
        </w:rPr>
        <w:br/>
      </w:r>
      <w:r w:rsidRPr="00D339C8">
        <w:rPr>
          <w:sz w:val="28"/>
          <w:szCs w:val="28"/>
        </w:rPr>
        <w:lastRenderedPageBreak/>
        <w:t>(САЗ 22-6); от 20 июня 2022 года № 130-ЗИД-</w:t>
      </w:r>
      <w:r w:rsidRPr="00D339C8">
        <w:rPr>
          <w:sz w:val="28"/>
          <w:szCs w:val="28"/>
          <w:lang w:val="en-US"/>
        </w:rPr>
        <w:t>VII</w:t>
      </w:r>
      <w:r w:rsidRPr="00D339C8">
        <w:rPr>
          <w:sz w:val="28"/>
          <w:szCs w:val="28"/>
        </w:rPr>
        <w:t xml:space="preserve"> (САЗ 22-24); от 20 июня 2022 года № 136-ЗИД-</w:t>
      </w:r>
      <w:r w:rsidRPr="00D339C8">
        <w:rPr>
          <w:sz w:val="28"/>
          <w:szCs w:val="28"/>
          <w:lang w:val="en-US"/>
        </w:rPr>
        <w:t>VII</w:t>
      </w:r>
      <w:r w:rsidRPr="00D339C8">
        <w:rPr>
          <w:sz w:val="28"/>
          <w:szCs w:val="28"/>
        </w:rPr>
        <w:t xml:space="preserve"> (САЗ 22-24); от 29 июля 2022 года № 225-ЗИД-VII </w:t>
      </w:r>
      <w:r w:rsidRPr="00D339C8">
        <w:rPr>
          <w:sz w:val="28"/>
          <w:szCs w:val="28"/>
        </w:rPr>
        <w:br/>
        <w:t>(САЗ 22-29); от 1 августа 2022 года № 240-ЗИ-VII (САЗ 22-30);</w:t>
      </w:r>
      <w:r w:rsidR="00BB3814" w:rsidRPr="00D339C8">
        <w:rPr>
          <w:sz w:val="28"/>
          <w:szCs w:val="28"/>
        </w:rPr>
        <w:t xml:space="preserve"> от 27 декабря 2022 года № 381-ЗИ-VII (САЗ 23-1), следующие изменени</w:t>
      </w:r>
      <w:r w:rsidR="00D339C8">
        <w:rPr>
          <w:sz w:val="28"/>
          <w:szCs w:val="28"/>
        </w:rPr>
        <w:t>я</w:t>
      </w:r>
      <w:r w:rsidR="00296102">
        <w:rPr>
          <w:sz w:val="28"/>
          <w:szCs w:val="28"/>
        </w:rPr>
        <w:t xml:space="preserve"> и дополнения.</w:t>
      </w:r>
    </w:p>
    <w:p w:rsidR="00BB3814" w:rsidRPr="00D339C8" w:rsidRDefault="00BB3814" w:rsidP="00BB3814">
      <w:pPr>
        <w:rPr>
          <w:sz w:val="28"/>
          <w:szCs w:val="28"/>
        </w:rPr>
      </w:pPr>
    </w:p>
    <w:p w:rsidR="004C74D3" w:rsidRPr="00D339C8" w:rsidRDefault="00D16406" w:rsidP="004C74D3">
      <w:pPr>
        <w:rPr>
          <w:sz w:val="28"/>
          <w:szCs w:val="28"/>
        </w:rPr>
      </w:pPr>
      <w:r w:rsidRPr="00D339C8">
        <w:rPr>
          <w:rFonts w:eastAsia="Calibri"/>
          <w:sz w:val="28"/>
          <w:szCs w:val="28"/>
        </w:rPr>
        <w:t xml:space="preserve">1. </w:t>
      </w:r>
      <w:r w:rsidR="004C74D3" w:rsidRPr="00D339C8">
        <w:rPr>
          <w:rFonts w:eastAsia="Calibri"/>
          <w:sz w:val="28"/>
          <w:szCs w:val="28"/>
        </w:rPr>
        <w:t xml:space="preserve">Пункт 1 статьи 28 </w:t>
      </w:r>
      <w:r w:rsidR="004C74D3" w:rsidRPr="00D339C8">
        <w:rPr>
          <w:sz w:val="28"/>
          <w:szCs w:val="28"/>
        </w:rPr>
        <w:t>дополнить подпунктом ж-1) следующего содержания:</w:t>
      </w:r>
    </w:p>
    <w:p w:rsidR="004C74D3" w:rsidRPr="00D339C8" w:rsidRDefault="00D16406" w:rsidP="004C74D3">
      <w:pPr>
        <w:rPr>
          <w:sz w:val="28"/>
          <w:szCs w:val="28"/>
          <w:u w:val="single"/>
        </w:rPr>
      </w:pPr>
      <w:r w:rsidRPr="00D339C8">
        <w:rPr>
          <w:sz w:val="28"/>
          <w:szCs w:val="28"/>
        </w:rPr>
        <w:t>«</w:t>
      </w:r>
      <w:proofErr w:type="gramStart"/>
      <w:r w:rsidR="004C74D3" w:rsidRPr="00D339C8">
        <w:rPr>
          <w:sz w:val="28"/>
          <w:szCs w:val="28"/>
        </w:rPr>
        <w:t>ж</w:t>
      </w:r>
      <w:proofErr w:type="gramEnd"/>
      <w:r w:rsidR="004C74D3" w:rsidRPr="00D339C8">
        <w:rPr>
          <w:sz w:val="28"/>
          <w:szCs w:val="28"/>
        </w:rPr>
        <w:t>-1) о признании экстремистскими общественных или религиозных объединений, иных организаций либо их структурных подразделений».</w:t>
      </w:r>
    </w:p>
    <w:p w:rsidR="004C74D3" w:rsidRPr="00D339C8" w:rsidRDefault="004C74D3" w:rsidP="00BB3814">
      <w:pPr>
        <w:rPr>
          <w:sz w:val="28"/>
          <w:szCs w:val="28"/>
        </w:rPr>
      </w:pPr>
    </w:p>
    <w:p w:rsidR="004C74D3" w:rsidRPr="00D339C8" w:rsidRDefault="00D16406" w:rsidP="004C74D3">
      <w:pPr>
        <w:rPr>
          <w:sz w:val="28"/>
          <w:szCs w:val="28"/>
        </w:rPr>
      </w:pPr>
      <w:r w:rsidRPr="00D339C8">
        <w:rPr>
          <w:rFonts w:eastAsia="Calibri"/>
          <w:sz w:val="28"/>
          <w:szCs w:val="28"/>
        </w:rPr>
        <w:t xml:space="preserve">2. </w:t>
      </w:r>
      <w:r w:rsidR="004C74D3" w:rsidRPr="00D339C8">
        <w:rPr>
          <w:rFonts w:eastAsia="Calibri"/>
          <w:sz w:val="28"/>
          <w:szCs w:val="28"/>
        </w:rPr>
        <w:t>Подпункт г-2) статьи 277 изложить в</w:t>
      </w:r>
      <w:r w:rsidR="004C74D3" w:rsidRPr="00D339C8">
        <w:rPr>
          <w:sz w:val="28"/>
          <w:szCs w:val="28"/>
        </w:rPr>
        <w:t xml:space="preserve"> следующей редакции:</w:t>
      </w:r>
    </w:p>
    <w:p w:rsidR="004C74D3" w:rsidRPr="00D339C8" w:rsidRDefault="00D16406" w:rsidP="004C74D3">
      <w:pPr>
        <w:rPr>
          <w:sz w:val="28"/>
          <w:szCs w:val="28"/>
        </w:rPr>
      </w:pPr>
      <w:r w:rsidRPr="00D339C8">
        <w:rPr>
          <w:sz w:val="28"/>
          <w:szCs w:val="28"/>
        </w:rPr>
        <w:t>«</w:t>
      </w:r>
      <w:proofErr w:type="gramStart"/>
      <w:r w:rsidR="004C74D3" w:rsidRPr="00D339C8">
        <w:rPr>
          <w:sz w:val="28"/>
          <w:szCs w:val="28"/>
        </w:rPr>
        <w:t>г</w:t>
      </w:r>
      <w:proofErr w:type="gramEnd"/>
      <w:r w:rsidR="004C74D3" w:rsidRPr="00D339C8">
        <w:rPr>
          <w:sz w:val="28"/>
          <w:szCs w:val="28"/>
        </w:rPr>
        <w:t>-2) по заявлениям о признании информационных материалов, организаций либо их структурных подразделений экстремистскими».</w:t>
      </w:r>
    </w:p>
    <w:p w:rsidR="004C74D3" w:rsidRPr="00D339C8" w:rsidRDefault="004C74D3" w:rsidP="00BB3814">
      <w:pPr>
        <w:rPr>
          <w:sz w:val="28"/>
          <w:szCs w:val="28"/>
        </w:rPr>
      </w:pPr>
    </w:p>
    <w:p w:rsidR="00296102" w:rsidRPr="00D339C8" w:rsidRDefault="00D16406" w:rsidP="00296102">
      <w:pPr>
        <w:rPr>
          <w:sz w:val="28"/>
          <w:szCs w:val="28"/>
        </w:rPr>
      </w:pPr>
      <w:r w:rsidRPr="00D339C8">
        <w:rPr>
          <w:sz w:val="28"/>
          <w:szCs w:val="28"/>
        </w:rPr>
        <w:t>3.</w:t>
      </w:r>
      <w:r w:rsidRPr="006260FB">
        <w:rPr>
          <w:sz w:val="28"/>
          <w:szCs w:val="28"/>
        </w:rPr>
        <w:t xml:space="preserve"> </w:t>
      </w:r>
      <w:r w:rsidR="00296102" w:rsidRPr="00D339C8">
        <w:rPr>
          <w:sz w:val="28"/>
          <w:szCs w:val="28"/>
        </w:rPr>
        <w:t>Наименовани</w:t>
      </w:r>
      <w:r w:rsidR="00FE1C15">
        <w:rPr>
          <w:sz w:val="28"/>
          <w:szCs w:val="28"/>
        </w:rPr>
        <w:t>е</w:t>
      </w:r>
      <w:r w:rsidR="00296102" w:rsidRPr="00D339C8">
        <w:rPr>
          <w:sz w:val="28"/>
          <w:szCs w:val="28"/>
        </w:rPr>
        <w:t xml:space="preserve"> </w:t>
      </w:r>
      <w:r w:rsidR="00FE1C15" w:rsidRPr="00D339C8">
        <w:rPr>
          <w:sz w:val="28"/>
          <w:szCs w:val="28"/>
        </w:rPr>
        <w:t>г</w:t>
      </w:r>
      <w:r w:rsidR="00296102" w:rsidRPr="00D339C8">
        <w:rPr>
          <w:sz w:val="28"/>
          <w:szCs w:val="28"/>
        </w:rPr>
        <w:t>лавы 30-2</w:t>
      </w:r>
      <w:r w:rsidR="00296102">
        <w:rPr>
          <w:sz w:val="28"/>
          <w:szCs w:val="28"/>
        </w:rPr>
        <w:t xml:space="preserve"> </w:t>
      </w:r>
      <w:r w:rsidR="00296102" w:rsidRPr="00D339C8">
        <w:rPr>
          <w:sz w:val="28"/>
          <w:szCs w:val="28"/>
        </w:rPr>
        <w:t>после слов «информационных материалов» дополнить через запятую словами «организаций либо их структурных подразделений».</w:t>
      </w:r>
    </w:p>
    <w:p w:rsidR="00296102" w:rsidRPr="006260FB" w:rsidRDefault="00296102" w:rsidP="00BB3814">
      <w:pPr>
        <w:rPr>
          <w:sz w:val="28"/>
          <w:szCs w:val="28"/>
        </w:rPr>
      </w:pPr>
    </w:p>
    <w:p w:rsidR="00296102" w:rsidRDefault="00296102" w:rsidP="00BB3814">
      <w:pPr>
        <w:rPr>
          <w:sz w:val="28"/>
          <w:szCs w:val="28"/>
        </w:rPr>
      </w:pPr>
      <w:r>
        <w:rPr>
          <w:sz w:val="28"/>
          <w:szCs w:val="28"/>
        </w:rPr>
        <w:t>4. В статье 298-5:</w:t>
      </w:r>
    </w:p>
    <w:p w:rsidR="00FE1C15" w:rsidRDefault="00296102" w:rsidP="00FE1C1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</w:t>
      </w:r>
      <w:r w:rsidR="00FE1C15">
        <w:rPr>
          <w:sz w:val="28"/>
          <w:szCs w:val="28"/>
        </w:rPr>
        <w:t xml:space="preserve">наименование статьи </w:t>
      </w:r>
      <w:r w:rsidR="00FE1C15" w:rsidRPr="00D339C8">
        <w:rPr>
          <w:sz w:val="28"/>
          <w:szCs w:val="28"/>
        </w:rPr>
        <w:t>после слов «информационных материалов» дополнить через запятую словами «организаций либ</w:t>
      </w:r>
      <w:r w:rsidR="00FE1C15">
        <w:rPr>
          <w:sz w:val="28"/>
          <w:szCs w:val="28"/>
        </w:rPr>
        <w:t>о их структурных подразделений»;</w:t>
      </w:r>
    </w:p>
    <w:p w:rsidR="00FE1C15" w:rsidRDefault="00FE1C15" w:rsidP="00296102">
      <w:pPr>
        <w:rPr>
          <w:sz w:val="28"/>
          <w:szCs w:val="28"/>
        </w:rPr>
      </w:pPr>
    </w:p>
    <w:p w:rsidR="00296102" w:rsidRDefault="00296102" w:rsidP="0029610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</w:t>
      </w:r>
      <w:r w:rsidR="00FE1C15">
        <w:rPr>
          <w:sz w:val="28"/>
          <w:szCs w:val="28"/>
        </w:rPr>
        <w:t xml:space="preserve">пункт 1 </w:t>
      </w:r>
      <w:r w:rsidRPr="00D339C8">
        <w:rPr>
          <w:sz w:val="28"/>
          <w:szCs w:val="28"/>
        </w:rPr>
        <w:t>после слов «информационных материалов» дополнить через запятую словами «организаций либ</w:t>
      </w:r>
      <w:r>
        <w:rPr>
          <w:sz w:val="28"/>
          <w:szCs w:val="28"/>
        </w:rPr>
        <w:t>о их структурных подразделений»;</w:t>
      </w:r>
    </w:p>
    <w:p w:rsidR="00296102" w:rsidRPr="00D339C8" w:rsidRDefault="00296102" w:rsidP="00296102">
      <w:pPr>
        <w:rPr>
          <w:sz w:val="28"/>
          <w:szCs w:val="28"/>
        </w:rPr>
      </w:pPr>
    </w:p>
    <w:p w:rsidR="00296102" w:rsidRPr="00D339C8" w:rsidRDefault="00296102" w:rsidP="00296102">
      <w:p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</w:t>
      </w:r>
      <w:r w:rsidRPr="00D339C8">
        <w:rPr>
          <w:bCs/>
          <w:sz w:val="28"/>
          <w:szCs w:val="28"/>
        </w:rPr>
        <w:t>пункт 2</w:t>
      </w:r>
      <w:r w:rsidRPr="00D339C8">
        <w:rPr>
          <w:sz w:val="28"/>
          <w:szCs w:val="28"/>
        </w:rPr>
        <w:t xml:space="preserve"> </w:t>
      </w:r>
      <w:r w:rsidRPr="00D339C8">
        <w:rPr>
          <w:bCs/>
          <w:sz w:val="28"/>
          <w:szCs w:val="28"/>
        </w:rPr>
        <w:t xml:space="preserve">дополнить частью третьей следующего содержания: </w:t>
      </w:r>
    </w:p>
    <w:p w:rsidR="00296102" w:rsidRPr="00D339C8" w:rsidRDefault="00296102" w:rsidP="00296102">
      <w:pPr>
        <w:rPr>
          <w:sz w:val="28"/>
          <w:szCs w:val="28"/>
        </w:rPr>
      </w:pPr>
      <w:r w:rsidRPr="00D339C8">
        <w:rPr>
          <w:iCs/>
          <w:sz w:val="28"/>
          <w:szCs w:val="28"/>
        </w:rPr>
        <w:t xml:space="preserve">«Заявление о признании организаций либо их структурных подразделений экстремистскими должно соответствовать требованиям, предусмотренным пунктом 1 статьи 145 настоящего Кодекса. </w:t>
      </w:r>
      <w:r w:rsidRPr="00D339C8">
        <w:rPr>
          <w:sz w:val="28"/>
          <w:szCs w:val="28"/>
        </w:rPr>
        <w:t xml:space="preserve">В заявлении должны быть указаны сведения, предусмотренные подпунктами а), б) и з) части первой пункта 2 статьи 145 настоящего Кодекса, а также должны быть указаны установленные </w:t>
      </w:r>
      <w:r w:rsidR="00884B17" w:rsidRPr="00D339C8">
        <w:rPr>
          <w:sz w:val="28"/>
          <w:szCs w:val="28"/>
        </w:rPr>
        <w:t>З</w:t>
      </w:r>
      <w:r w:rsidRPr="00D339C8">
        <w:rPr>
          <w:sz w:val="28"/>
          <w:szCs w:val="28"/>
        </w:rPr>
        <w:t xml:space="preserve">аконом Приднестровской Молдавской Республики «О противодействии экстремистской деятельности» основания для признания организаций либо их структурных подразделений экстремистскими и ссылки на фактические данные, основываясь на которые лица, указанные в пункте 1 статьи 298-5 настоящего Кодекса, обратившиеся в суд, пришли к выводу о наличии таких оснований, а также сведения о территории, на которой осуществляется экстремистская деятельность организацией либо ее структурным подразделением. К заявлению о признании организаций либо их структурных подразделений экстремистскими прилагаются документы, указанные в подпунктах а), в), г) </w:t>
      </w:r>
      <w:r w:rsidRPr="00D339C8">
        <w:rPr>
          <w:sz w:val="28"/>
          <w:szCs w:val="28"/>
        </w:rPr>
        <w:br/>
        <w:t>и е) пункта 1 статьи 146 настоящего Кодекса».</w:t>
      </w:r>
    </w:p>
    <w:p w:rsidR="00296102" w:rsidRDefault="00296102" w:rsidP="00BB3814">
      <w:pPr>
        <w:rPr>
          <w:sz w:val="28"/>
          <w:szCs w:val="28"/>
        </w:rPr>
      </w:pPr>
    </w:p>
    <w:p w:rsidR="00FE1C15" w:rsidRPr="00296102" w:rsidRDefault="00FE1C15" w:rsidP="00BB3814">
      <w:pPr>
        <w:rPr>
          <w:sz w:val="28"/>
          <w:szCs w:val="28"/>
        </w:rPr>
      </w:pPr>
    </w:p>
    <w:p w:rsidR="00296102" w:rsidRDefault="00FE1C15" w:rsidP="00BB3814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 В статье 298-6:</w:t>
      </w:r>
    </w:p>
    <w:p w:rsidR="00FE1C15" w:rsidRDefault="00FE1C15" w:rsidP="00FE1C1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наименование статьи </w:t>
      </w:r>
      <w:r w:rsidRPr="00D339C8">
        <w:rPr>
          <w:sz w:val="28"/>
          <w:szCs w:val="28"/>
        </w:rPr>
        <w:t>после слов «информационных материалов» дополнить через запятую словами «организаций либ</w:t>
      </w:r>
      <w:r>
        <w:rPr>
          <w:sz w:val="28"/>
          <w:szCs w:val="28"/>
        </w:rPr>
        <w:t>о их структурных подразделений»;</w:t>
      </w:r>
    </w:p>
    <w:p w:rsidR="00FE1C15" w:rsidRPr="00D339C8" w:rsidRDefault="00FE1C15" w:rsidP="00FE1C15">
      <w:pPr>
        <w:rPr>
          <w:sz w:val="28"/>
          <w:szCs w:val="28"/>
        </w:rPr>
      </w:pPr>
    </w:p>
    <w:p w:rsidR="00FE1C15" w:rsidRDefault="00FE1C15" w:rsidP="00FE1C1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пункт 1 </w:t>
      </w:r>
      <w:r w:rsidRPr="00D339C8">
        <w:rPr>
          <w:sz w:val="28"/>
          <w:szCs w:val="28"/>
        </w:rPr>
        <w:t>после слов «информационных материалов» дополнить через запятую словами «организаций либ</w:t>
      </w:r>
      <w:r>
        <w:rPr>
          <w:sz w:val="28"/>
          <w:szCs w:val="28"/>
        </w:rPr>
        <w:t>о их структурных подразделений»;</w:t>
      </w:r>
    </w:p>
    <w:p w:rsidR="00FE1C15" w:rsidRPr="00FE1C15" w:rsidRDefault="00FE1C15" w:rsidP="00BB3814">
      <w:pPr>
        <w:rPr>
          <w:sz w:val="28"/>
          <w:szCs w:val="28"/>
        </w:rPr>
      </w:pPr>
    </w:p>
    <w:p w:rsidR="00FE1C15" w:rsidRPr="00D339C8" w:rsidRDefault="00FE1C15" w:rsidP="00FE1C1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</w:t>
      </w:r>
      <w:r w:rsidRPr="00D339C8">
        <w:rPr>
          <w:sz w:val="28"/>
          <w:szCs w:val="28"/>
        </w:rPr>
        <w:t>пункт 3 после слов «информационных материалов» дополнить через запятую словами «организаций либ</w:t>
      </w:r>
      <w:r>
        <w:rPr>
          <w:sz w:val="28"/>
          <w:szCs w:val="28"/>
        </w:rPr>
        <w:t>о их структурных подразделений»;</w:t>
      </w:r>
    </w:p>
    <w:p w:rsidR="00296102" w:rsidRPr="00FE1C15" w:rsidRDefault="00296102" w:rsidP="00BB3814">
      <w:pPr>
        <w:rPr>
          <w:sz w:val="28"/>
          <w:szCs w:val="28"/>
        </w:rPr>
      </w:pPr>
    </w:p>
    <w:p w:rsidR="00FE1C15" w:rsidRPr="00D339C8" w:rsidRDefault="00FE1C15" w:rsidP="00FE1C15">
      <w:p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) </w:t>
      </w:r>
      <w:r w:rsidR="004B7AA8" w:rsidRPr="00D339C8">
        <w:rPr>
          <w:bCs/>
          <w:sz w:val="28"/>
          <w:szCs w:val="28"/>
        </w:rPr>
        <w:t>п</w:t>
      </w:r>
      <w:r w:rsidRPr="00D339C8">
        <w:rPr>
          <w:bCs/>
          <w:sz w:val="28"/>
          <w:szCs w:val="28"/>
        </w:rPr>
        <w:t>ункт 5</w:t>
      </w:r>
      <w:r w:rsidRPr="00D339C8">
        <w:rPr>
          <w:sz w:val="28"/>
          <w:szCs w:val="28"/>
        </w:rPr>
        <w:t xml:space="preserve"> </w:t>
      </w:r>
      <w:r w:rsidRPr="00D339C8">
        <w:rPr>
          <w:bCs/>
          <w:sz w:val="28"/>
          <w:szCs w:val="28"/>
        </w:rPr>
        <w:t xml:space="preserve">изложить в следующей редакции: </w:t>
      </w:r>
    </w:p>
    <w:p w:rsidR="00FE1C15" w:rsidRPr="00D339C8" w:rsidRDefault="00FE1C15" w:rsidP="00FE1C15">
      <w:pPr>
        <w:rPr>
          <w:sz w:val="28"/>
          <w:szCs w:val="28"/>
        </w:rPr>
      </w:pPr>
      <w:r w:rsidRPr="00D339C8">
        <w:rPr>
          <w:iCs/>
          <w:sz w:val="28"/>
          <w:szCs w:val="28"/>
        </w:rPr>
        <w:t xml:space="preserve">«5. </w:t>
      </w:r>
      <w:r w:rsidRPr="00D339C8">
        <w:rPr>
          <w:sz w:val="28"/>
          <w:szCs w:val="28"/>
        </w:rPr>
        <w:t>После возбуждения производства о признании информационных материалов,</w:t>
      </w:r>
      <w:r w:rsidRPr="00D339C8">
        <w:rPr>
          <w:iCs/>
          <w:sz w:val="28"/>
          <w:szCs w:val="28"/>
        </w:rPr>
        <w:t xml:space="preserve"> организаций либо их структурных подразделений</w:t>
      </w:r>
      <w:r w:rsidRPr="00D339C8">
        <w:rPr>
          <w:sz w:val="28"/>
          <w:szCs w:val="28"/>
        </w:rPr>
        <w:t xml:space="preserve"> экстремистскими судом могут быть приняты по заявлению лица, участвующего в деле, или по собственной инициативе меры по обеспечению иска, в том числе и в виде ограничения доступа к информационным материалам, в порядке, предусмотренном главой 14 настоящего Кодекса».</w:t>
      </w:r>
    </w:p>
    <w:p w:rsidR="00FE1C15" w:rsidRPr="00FE1C15" w:rsidRDefault="00FE1C15" w:rsidP="00BB3814">
      <w:pPr>
        <w:rPr>
          <w:sz w:val="28"/>
          <w:szCs w:val="28"/>
        </w:rPr>
      </w:pPr>
    </w:p>
    <w:p w:rsidR="00FE1C15" w:rsidRDefault="004B7AA8" w:rsidP="00BB3814">
      <w:pPr>
        <w:rPr>
          <w:sz w:val="28"/>
          <w:szCs w:val="28"/>
        </w:rPr>
      </w:pPr>
      <w:r>
        <w:rPr>
          <w:sz w:val="28"/>
          <w:szCs w:val="28"/>
        </w:rPr>
        <w:t>6. В статье 298-7:</w:t>
      </w:r>
    </w:p>
    <w:p w:rsidR="004B7AA8" w:rsidRDefault="004B7AA8" w:rsidP="004B7A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наименование </w:t>
      </w:r>
      <w:r w:rsidR="00747F13">
        <w:rPr>
          <w:sz w:val="28"/>
          <w:szCs w:val="28"/>
        </w:rPr>
        <w:t xml:space="preserve">статьи </w:t>
      </w:r>
      <w:r w:rsidRPr="00D339C8">
        <w:rPr>
          <w:sz w:val="28"/>
          <w:szCs w:val="28"/>
        </w:rPr>
        <w:t>после слов «информационных материалов» дополнить через запятую словами «организаций либ</w:t>
      </w:r>
      <w:r>
        <w:rPr>
          <w:sz w:val="28"/>
          <w:szCs w:val="28"/>
        </w:rPr>
        <w:t>о их структурных подразделений»;</w:t>
      </w:r>
    </w:p>
    <w:p w:rsidR="004B7AA8" w:rsidRDefault="004B7AA8" w:rsidP="004B7AA8">
      <w:pPr>
        <w:rPr>
          <w:sz w:val="28"/>
          <w:szCs w:val="28"/>
        </w:rPr>
      </w:pPr>
    </w:p>
    <w:p w:rsidR="004B7AA8" w:rsidRPr="00D339C8" w:rsidRDefault="004B7AA8" w:rsidP="004B7A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пункт 1 </w:t>
      </w:r>
      <w:r w:rsidRPr="00D339C8">
        <w:rPr>
          <w:sz w:val="28"/>
          <w:szCs w:val="28"/>
        </w:rPr>
        <w:t>после слов «информационных материалов» дополнить через запятую словами «организаций либ</w:t>
      </w:r>
      <w:r>
        <w:rPr>
          <w:sz w:val="28"/>
          <w:szCs w:val="28"/>
        </w:rPr>
        <w:t>о их структурных подразделений»;</w:t>
      </w:r>
    </w:p>
    <w:p w:rsidR="004B7AA8" w:rsidRPr="00D339C8" w:rsidRDefault="004B7AA8" w:rsidP="004B7AA8">
      <w:pPr>
        <w:rPr>
          <w:sz w:val="28"/>
          <w:szCs w:val="28"/>
        </w:rPr>
      </w:pPr>
    </w:p>
    <w:p w:rsidR="004B7AA8" w:rsidRPr="00D339C8" w:rsidRDefault="004B7AA8" w:rsidP="004B7A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 п</w:t>
      </w:r>
      <w:r w:rsidRPr="00D339C8">
        <w:rPr>
          <w:sz w:val="28"/>
          <w:szCs w:val="28"/>
        </w:rPr>
        <w:t xml:space="preserve">ункт 3 дополнить частью второй следующего содержания: </w:t>
      </w:r>
    </w:p>
    <w:p w:rsidR="004B7AA8" w:rsidRPr="00D339C8" w:rsidRDefault="004B7AA8" w:rsidP="004B7AA8">
      <w:pPr>
        <w:rPr>
          <w:sz w:val="28"/>
          <w:szCs w:val="28"/>
        </w:rPr>
      </w:pPr>
      <w:r w:rsidRPr="00D339C8">
        <w:rPr>
          <w:sz w:val="28"/>
          <w:szCs w:val="28"/>
        </w:rPr>
        <w:t>«Копия вступившего в законную силу решения о признании организаций либо их структурных подразделений экстремистскими направляется судом в течение 3 (трех) дней в уполномоченный Правительством Приднестровской Молдавской Республики исполнительный орган государственной власти, осуществляющий государственную регистрацию юридических лиц и и</w:t>
      </w:r>
      <w:r>
        <w:rPr>
          <w:sz w:val="28"/>
          <w:szCs w:val="28"/>
        </w:rPr>
        <w:t>ндивидуальных предпринимателей»;</w:t>
      </w:r>
    </w:p>
    <w:p w:rsidR="004B7AA8" w:rsidRDefault="004B7AA8" w:rsidP="004B7AA8">
      <w:pPr>
        <w:rPr>
          <w:sz w:val="28"/>
          <w:szCs w:val="28"/>
        </w:rPr>
      </w:pPr>
    </w:p>
    <w:p w:rsidR="004B7AA8" w:rsidRPr="00D339C8" w:rsidRDefault="004B7AA8" w:rsidP="004B7A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) </w:t>
      </w:r>
      <w:r w:rsidRPr="00D339C8">
        <w:rPr>
          <w:sz w:val="28"/>
          <w:szCs w:val="28"/>
        </w:rPr>
        <w:t>пункт 4 статьи 298-7 после слов «информационных материалов» дополнить через запятую словами «организаций либ</w:t>
      </w:r>
      <w:r>
        <w:rPr>
          <w:sz w:val="28"/>
          <w:szCs w:val="28"/>
        </w:rPr>
        <w:t>о их структурных подразделений».</w:t>
      </w:r>
    </w:p>
    <w:p w:rsidR="004B7AA8" w:rsidRDefault="004B7AA8" w:rsidP="004B7AA8">
      <w:pPr>
        <w:rPr>
          <w:sz w:val="28"/>
          <w:szCs w:val="28"/>
        </w:rPr>
      </w:pPr>
    </w:p>
    <w:p w:rsidR="00685226" w:rsidRDefault="00685226" w:rsidP="004B7AA8">
      <w:pPr>
        <w:rPr>
          <w:sz w:val="28"/>
          <w:szCs w:val="28"/>
        </w:rPr>
      </w:pPr>
    </w:p>
    <w:p w:rsidR="00685226" w:rsidRDefault="00685226" w:rsidP="004B7AA8">
      <w:pPr>
        <w:rPr>
          <w:sz w:val="28"/>
          <w:szCs w:val="28"/>
        </w:rPr>
      </w:pPr>
    </w:p>
    <w:p w:rsidR="00685226" w:rsidRDefault="00685226" w:rsidP="004B7AA8">
      <w:pPr>
        <w:rPr>
          <w:sz w:val="28"/>
          <w:szCs w:val="28"/>
        </w:rPr>
      </w:pPr>
    </w:p>
    <w:p w:rsidR="00685226" w:rsidRDefault="00685226" w:rsidP="004B7AA8">
      <w:pPr>
        <w:rPr>
          <w:sz w:val="28"/>
          <w:szCs w:val="28"/>
        </w:rPr>
      </w:pPr>
    </w:p>
    <w:p w:rsidR="00685226" w:rsidRPr="00D339C8" w:rsidRDefault="00685226" w:rsidP="004B7AA8">
      <w:pPr>
        <w:rPr>
          <w:sz w:val="28"/>
          <w:szCs w:val="28"/>
        </w:rPr>
      </w:pPr>
    </w:p>
    <w:p w:rsidR="00BB3814" w:rsidRPr="00D339C8" w:rsidRDefault="00BB3814" w:rsidP="00BB3814">
      <w:pPr>
        <w:rPr>
          <w:sz w:val="28"/>
          <w:szCs w:val="28"/>
        </w:rPr>
      </w:pPr>
      <w:r w:rsidRPr="00D339C8">
        <w:rPr>
          <w:b/>
          <w:sz w:val="28"/>
          <w:szCs w:val="28"/>
        </w:rPr>
        <w:lastRenderedPageBreak/>
        <w:t>Статья 2.</w:t>
      </w:r>
      <w:r w:rsidRPr="00D339C8"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1124D1" w:rsidRDefault="001124D1" w:rsidP="001124D1">
      <w:pPr>
        <w:ind w:firstLine="0"/>
        <w:rPr>
          <w:rFonts w:eastAsia="Calibri" w:cs="Times New Roman"/>
          <w:sz w:val="28"/>
          <w:szCs w:val="28"/>
        </w:rPr>
      </w:pPr>
    </w:p>
    <w:p w:rsidR="00685226" w:rsidRDefault="00685226" w:rsidP="001124D1">
      <w:pPr>
        <w:ind w:firstLine="0"/>
        <w:rPr>
          <w:rFonts w:eastAsia="Calibri" w:cs="Times New Roman"/>
          <w:sz w:val="28"/>
          <w:szCs w:val="28"/>
        </w:rPr>
      </w:pPr>
    </w:p>
    <w:p w:rsidR="00685226" w:rsidRPr="00D339C8" w:rsidRDefault="00685226" w:rsidP="001124D1">
      <w:pPr>
        <w:ind w:firstLine="0"/>
        <w:rPr>
          <w:rFonts w:eastAsia="Calibri" w:cs="Times New Roman"/>
          <w:sz w:val="28"/>
          <w:szCs w:val="28"/>
        </w:rPr>
      </w:pPr>
    </w:p>
    <w:p w:rsidR="001124D1" w:rsidRPr="00D339C8" w:rsidRDefault="001124D1" w:rsidP="001124D1">
      <w:pPr>
        <w:ind w:firstLine="0"/>
        <w:rPr>
          <w:rFonts w:eastAsia="Calibri" w:cs="Times New Roman"/>
          <w:sz w:val="28"/>
          <w:szCs w:val="28"/>
        </w:rPr>
      </w:pPr>
      <w:r w:rsidRPr="00D339C8">
        <w:rPr>
          <w:rFonts w:eastAsia="Calibri" w:cs="Times New Roman"/>
          <w:sz w:val="28"/>
          <w:szCs w:val="28"/>
        </w:rPr>
        <w:t>Президент</w:t>
      </w:r>
    </w:p>
    <w:p w:rsidR="001124D1" w:rsidRPr="00D339C8" w:rsidRDefault="001124D1" w:rsidP="001124D1">
      <w:pPr>
        <w:ind w:firstLine="0"/>
        <w:rPr>
          <w:rFonts w:eastAsia="Calibri" w:cs="Times New Roman"/>
          <w:sz w:val="28"/>
          <w:szCs w:val="28"/>
        </w:rPr>
      </w:pPr>
      <w:r w:rsidRPr="00D339C8">
        <w:rPr>
          <w:rFonts w:eastAsia="Calibri" w:cs="Times New Roman"/>
          <w:sz w:val="28"/>
          <w:szCs w:val="28"/>
        </w:rPr>
        <w:t>Приднестровской</w:t>
      </w:r>
    </w:p>
    <w:p w:rsidR="001124D1" w:rsidRDefault="001124D1" w:rsidP="001124D1">
      <w:pPr>
        <w:ind w:firstLine="0"/>
        <w:rPr>
          <w:rFonts w:eastAsia="Calibri" w:cs="Times New Roman"/>
          <w:sz w:val="28"/>
          <w:szCs w:val="28"/>
        </w:rPr>
      </w:pPr>
      <w:r w:rsidRPr="00D339C8">
        <w:rPr>
          <w:rFonts w:eastAsia="Calibri" w:cs="Times New Roman"/>
          <w:sz w:val="28"/>
          <w:szCs w:val="28"/>
        </w:rPr>
        <w:t>Молдавской Республики                                            В. Н. КРАСНОСЕЛЬСКИЙ</w:t>
      </w:r>
    </w:p>
    <w:p w:rsidR="006260FB" w:rsidRDefault="006260FB" w:rsidP="001124D1">
      <w:pPr>
        <w:ind w:firstLine="0"/>
        <w:rPr>
          <w:rFonts w:eastAsia="Calibri" w:cs="Times New Roman"/>
          <w:sz w:val="28"/>
          <w:szCs w:val="28"/>
        </w:rPr>
      </w:pPr>
    </w:p>
    <w:p w:rsidR="006260FB" w:rsidRDefault="006260FB" w:rsidP="001124D1">
      <w:pPr>
        <w:ind w:firstLine="0"/>
        <w:rPr>
          <w:rFonts w:eastAsia="Calibri" w:cs="Times New Roman"/>
          <w:sz w:val="28"/>
          <w:szCs w:val="28"/>
        </w:rPr>
      </w:pPr>
    </w:p>
    <w:p w:rsidR="006260FB" w:rsidRDefault="006260FB" w:rsidP="001124D1">
      <w:pPr>
        <w:ind w:firstLine="0"/>
        <w:rPr>
          <w:rFonts w:eastAsia="Calibri" w:cs="Times New Roman"/>
          <w:sz w:val="28"/>
          <w:szCs w:val="28"/>
        </w:rPr>
      </w:pPr>
    </w:p>
    <w:p w:rsidR="005A46EA" w:rsidRPr="00D91258" w:rsidRDefault="005A46EA" w:rsidP="005A46EA">
      <w:pPr>
        <w:ind w:firstLine="0"/>
        <w:rPr>
          <w:sz w:val="28"/>
          <w:szCs w:val="28"/>
        </w:rPr>
      </w:pPr>
      <w:bookmarkStart w:id="0" w:name="_GoBack"/>
      <w:bookmarkEnd w:id="0"/>
      <w:r w:rsidRPr="00D91258">
        <w:rPr>
          <w:sz w:val="28"/>
          <w:szCs w:val="28"/>
        </w:rPr>
        <w:t>г. Тирасполь</w:t>
      </w:r>
    </w:p>
    <w:p w:rsidR="005A46EA" w:rsidRPr="00D91258" w:rsidRDefault="005A46EA" w:rsidP="005A46EA">
      <w:pPr>
        <w:ind w:left="28" w:hanging="28"/>
        <w:rPr>
          <w:sz w:val="28"/>
          <w:szCs w:val="28"/>
        </w:rPr>
      </w:pPr>
      <w:r>
        <w:rPr>
          <w:sz w:val="28"/>
          <w:szCs w:val="28"/>
        </w:rPr>
        <w:t>26 июня 2023</w:t>
      </w:r>
      <w:r w:rsidRPr="00D91258">
        <w:rPr>
          <w:sz w:val="28"/>
          <w:szCs w:val="28"/>
        </w:rPr>
        <w:t xml:space="preserve"> г.</w:t>
      </w:r>
    </w:p>
    <w:p w:rsidR="005A46EA" w:rsidRPr="00E47AD2" w:rsidRDefault="005A46EA" w:rsidP="005A46EA">
      <w:pPr>
        <w:tabs>
          <w:tab w:val="left" w:pos="851"/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>№ 152-ЗИД-</w:t>
      </w:r>
      <w:r w:rsidRPr="00D91258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6260FB" w:rsidRPr="00D339C8" w:rsidRDefault="006260FB" w:rsidP="001124D1">
      <w:pPr>
        <w:ind w:firstLine="0"/>
        <w:rPr>
          <w:rFonts w:eastAsia="Calibri" w:cs="Times New Roman"/>
          <w:sz w:val="28"/>
          <w:szCs w:val="28"/>
        </w:rPr>
      </w:pPr>
    </w:p>
    <w:sectPr w:rsidR="006260FB" w:rsidRPr="00D339C8" w:rsidSect="00E0216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A82" w:rsidRDefault="00A75A82" w:rsidP="00E0216A">
      <w:r>
        <w:separator/>
      </w:r>
    </w:p>
  </w:endnote>
  <w:endnote w:type="continuationSeparator" w:id="0">
    <w:p w:rsidR="00A75A82" w:rsidRDefault="00A75A82" w:rsidP="00E0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A82" w:rsidRDefault="00A75A82" w:rsidP="00E0216A">
      <w:r>
        <w:separator/>
      </w:r>
    </w:p>
  </w:footnote>
  <w:footnote w:type="continuationSeparator" w:id="0">
    <w:p w:rsidR="00A75A82" w:rsidRDefault="00A75A82" w:rsidP="00E02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2412784"/>
      <w:docPartObj>
        <w:docPartGallery w:val="Page Numbers (Top of Page)"/>
        <w:docPartUnique/>
      </w:docPartObj>
    </w:sdtPr>
    <w:sdtEndPr/>
    <w:sdtContent>
      <w:p w:rsidR="00E0216A" w:rsidRDefault="00E0216A" w:rsidP="00E0216A">
        <w:pPr>
          <w:pStyle w:val="ac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6EA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572DB"/>
    <w:multiLevelType w:val="hybridMultilevel"/>
    <w:tmpl w:val="82A68A18"/>
    <w:lvl w:ilvl="0" w:tplc="00A641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E87867"/>
    <w:multiLevelType w:val="hybridMultilevel"/>
    <w:tmpl w:val="2E3638F2"/>
    <w:lvl w:ilvl="0" w:tplc="67DE4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6034D1"/>
    <w:multiLevelType w:val="hybridMultilevel"/>
    <w:tmpl w:val="5DD8B8C6"/>
    <w:lvl w:ilvl="0" w:tplc="67DE4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4E"/>
    <w:rsid w:val="00004260"/>
    <w:rsid w:val="000457A9"/>
    <w:rsid w:val="000A5D8F"/>
    <w:rsid w:val="000A6582"/>
    <w:rsid w:val="001124D1"/>
    <w:rsid w:val="001D4396"/>
    <w:rsid w:val="00231EE7"/>
    <w:rsid w:val="00235E72"/>
    <w:rsid w:val="00250B53"/>
    <w:rsid w:val="00296102"/>
    <w:rsid w:val="00302FB4"/>
    <w:rsid w:val="003130EB"/>
    <w:rsid w:val="00326F2F"/>
    <w:rsid w:val="003624B5"/>
    <w:rsid w:val="003962BD"/>
    <w:rsid w:val="003F63BB"/>
    <w:rsid w:val="0042690F"/>
    <w:rsid w:val="004A107F"/>
    <w:rsid w:val="004B7AA8"/>
    <w:rsid w:val="004C74D3"/>
    <w:rsid w:val="005A46EA"/>
    <w:rsid w:val="005C1BCB"/>
    <w:rsid w:val="005F036B"/>
    <w:rsid w:val="006260FB"/>
    <w:rsid w:val="00685226"/>
    <w:rsid w:val="00685A14"/>
    <w:rsid w:val="006A09F3"/>
    <w:rsid w:val="006E20D7"/>
    <w:rsid w:val="0070429B"/>
    <w:rsid w:val="00747F13"/>
    <w:rsid w:val="00760E07"/>
    <w:rsid w:val="007744D2"/>
    <w:rsid w:val="007D020A"/>
    <w:rsid w:val="00805331"/>
    <w:rsid w:val="00884B17"/>
    <w:rsid w:val="00896992"/>
    <w:rsid w:val="008A46E1"/>
    <w:rsid w:val="00A65AD7"/>
    <w:rsid w:val="00A75A82"/>
    <w:rsid w:val="00AB001F"/>
    <w:rsid w:val="00AB27FC"/>
    <w:rsid w:val="00AC1F2E"/>
    <w:rsid w:val="00B20E81"/>
    <w:rsid w:val="00B52871"/>
    <w:rsid w:val="00BA1026"/>
    <w:rsid w:val="00BB3814"/>
    <w:rsid w:val="00C00D73"/>
    <w:rsid w:val="00C0101B"/>
    <w:rsid w:val="00C019A1"/>
    <w:rsid w:val="00C14857"/>
    <w:rsid w:val="00C52964"/>
    <w:rsid w:val="00CA0F3E"/>
    <w:rsid w:val="00CB161C"/>
    <w:rsid w:val="00D16406"/>
    <w:rsid w:val="00D339C8"/>
    <w:rsid w:val="00D401DF"/>
    <w:rsid w:val="00D9292E"/>
    <w:rsid w:val="00D956EE"/>
    <w:rsid w:val="00D97DB9"/>
    <w:rsid w:val="00DB214E"/>
    <w:rsid w:val="00E0216A"/>
    <w:rsid w:val="00E27735"/>
    <w:rsid w:val="00EF2D36"/>
    <w:rsid w:val="00EF6581"/>
    <w:rsid w:val="00F0230D"/>
    <w:rsid w:val="00F57DBD"/>
    <w:rsid w:val="00F726DA"/>
    <w:rsid w:val="00FE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2D283-74A5-4CE7-8D90-6522F79E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0F3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0F3E"/>
    <w:pPr>
      <w:jc w:val="left"/>
    </w:pPr>
    <w:rPr>
      <w:rFonts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0F3E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A0F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F3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0D73"/>
    <w:pPr>
      <w:ind w:left="720"/>
      <w:contextualSpacing/>
    </w:pPr>
  </w:style>
  <w:style w:type="paragraph" w:styleId="a9">
    <w:name w:val="No Spacing"/>
    <w:uiPriority w:val="1"/>
    <w:qFormat/>
    <w:rsid w:val="00EF2D36"/>
  </w:style>
  <w:style w:type="paragraph" w:styleId="aa">
    <w:name w:val="annotation subject"/>
    <w:basedOn w:val="a4"/>
    <w:next w:val="a4"/>
    <w:link w:val="ab"/>
    <w:uiPriority w:val="99"/>
    <w:semiHidden/>
    <w:unhideWhenUsed/>
    <w:rsid w:val="00D97DB9"/>
    <w:pPr>
      <w:jc w:val="both"/>
    </w:pPr>
    <w:rPr>
      <w:rFonts w:cstheme="minorBidi"/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D97DB9"/>
    <w:rPr>
      <w:rFonts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E021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0216A"/>
  </w:style>
  <w:style w:type="paragraph" w:styleId="ae">
    <w:name w:val="footer"/>
    <w:basedOn w:val="a"/>
    <w:link w:val="af"/>
    <w:uiPriority w:val="99"/>
    <w:unhideWhenUsed/>
    <w:rsid w:val="00E021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0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Капшук Наталья Викторовна</dc:creator>
  <cp:keywords/>
  <dc:description/>
  <cp:lastModifiedBy>Бугаева В.Н.</cp:lastModifiedBy>
  <cp:revision>51</cp:revision>
  <cp:lastPrinted>2023-06-07T08:41:00Z</cp:lastPrinted>
  <dcterms:created xsi:type="dcterms:W3CDTF">2019-01-08T11:54:00Z</dcterms:created>
  <dcterms:modified xsi:type="dcterms:W3CDTF">2023-06-26T07:39:00Z</dcterms:modified>
</cp:coreProperties>
</file>