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94B41" w14:textId="417B38FE" w:rsidR="009444D7" w:rsidRDefault="00B852F7" w:rsidP="006267E6">
      <w:pPr>
        <w:tabs>
          <w:tab w:val="left" w:pos="869"/>
        </w:tabs>
        <w:kinsoku w:val="0"/>
        <w:overflowPunct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w:t>
      </w:r>
      <w:r w:rsidR="009444D7">
        <w:rPr>
          <w:rFonts w:ascii="Times New Roman" w:eastAsia="Calibri" w:hAnsi="Times New Roman" w:cs="Times New Roman"/>
          <w:sz w:val="28"/>
          <w:szCs w:val="28"/>
        </w:rPr>
        <w:t>РАВНИТЕЛЬНАЯ ТАБЛИЦА</w:t>
      </w:r>
    </w:p>
    <w:p w14:paraId="4108E66A" w14:textId="77777777" w:rsidR="009444D7" w:rsidRDefault="009444D7" w:rsidP="006267E6">
      <w:pPr>
        <w:pStyle w:val="a5"/>
        <w:jc w:val="center"/>
        <w:rPr>
          <w:rFonts w:ascii="Times New Roman" w:hAnsi="Times New Roman" w:cs="Times New Roman"/>
          <w:bCs/>
          <w:sz w:val="28"/>
          <w:szCs w:val="28"/>
        </w:rPr>
      </w:pPr>
      <w:r>
        <w:rPr>
          <w:rFonts w:ascii="Times New Roman" w:hAnsi="Times New Roman" w:cs="Times New Roman"/>
          <w:sz w:val="28"/>
          <w:szCs w:val="28"/>
        </w:rPr>
        <w:t xml:space="preserve">к проекту закона </w:t>
      </w:r>
      <w:r>
        <w:rPr>
          <w:rFonts w:ascii="Times New Roman" w:hAnsi="Times New Roman" w:cs="Times New Roman"/>
          <w:bCs/>
          <w:sz w:val="28"/>
          <w:szCs w:val="28"/>
        </w:rPr>
        <w:t>Приднестровской Молдавской Республики</w:t>
      </w:r>
    </w:p>
    <w:p w14:paraId="5833D447" w14:textId="77777777" w:rsidR="00A06448" w:rsidRDefault="009444D7" w:rsidP="006267E6">
      <w:pPr>
        <w:pStyle w:val="a5"/>
        <w:jc w:val="center"/>
        <w:rPr>
          <w:rFonts w:ascii="Times New Roman" w:hAnsi="Times New Roman" w:cs="Times New Roman"/>
          <w:sz w:val="28"/>
          <w:szCs w:val="28"/>
        </w:rPr>
      </w:pPr>
      <w:r>
        <w:rPr>
          <w:rFonts w:ascii="Times New Roman" w:hAnsi="Times New Roman" w:cs="Times New Roman"/>
          <w:sz w:val="28"/>
          <w:szCs w:val="28"/>
        </w:rPr>
        <w:t>«</w:t>
      </w:r>
      <w:r w:rsidRPr="006C1608">
        <w:rPr>
          <w:rFonts w:ascii="Times New Roman" w:hAnsi="Times New Roman" w:cs="Times New Roman"/>
          <w:sz w:val="28"/>
          <w:szCs w:val="28"/>
        </w:rPr>
        <w:t xml:space="preserve">О внесении изменений в Закон Приднестровской Молдавской Республики </w:t>
      </w:r>
    </w:p>
    <w:p w14:paraId="0D7C3645" w14:textId="57639FFA" w:rsidR="009444D7" w:rsidRPr="006C1608" w:rsidRDefault="009444D7" w:rsidP="006267E6">
      <w:pPr>
        <w:pStyle w:val="a5"/>
        <w:jc w:val="center"/>
        <w:rPr>
          <w:rFonts w:ascii="Times New Roman" w:hAnsi="Times New Roman" w:cs="Times New Roman"/>
          <w:sz w:val="28"/>
          <w:szCs w:val="28"/>
        </w:rPr>
      </w:pPr>
      <w:r w:rsidRPr="006C1608">
        <w:rPr>
          <w:rFonts w:ascii="Times New Roman" w:hAnsi="Times New Roman" w:cs="Times New Roman"/>
          <w:sz w:val="28"/>
          <w:szCs w:val="28"/>
        </w:rPr>
        <w:t>«О республиканском бюджете на 20</w:t>
      </w:r>
      <w:bookmarkStart w:id="0" w:name="_GoBack"/>
      <w:bookmarkEnd w:id="0"/>
      <w:r w:rsidRPr="006C1608">
        <w:rPr>
          <w:rFonts w:ascii="Times New Roman" w:hAnsi="Times New Roman" w:cs="Times New Roman"/>
          <w:sz w:val="28"/>
          <w:szCs w:val="28"/>
        </w:rPr>
        <w:t>23 год»</w:t>
      </w:r>
    </w:p>
    <w:p w14:paraId="713AACA9" w14:textId="77777777" w:rsidR="009444D7" w:rsidRPr="009444D7" w:rsidRDefault="009444D7" w:rsidP="009444D7">
      <w:pPr>
        <w:tabs>
          <w:tab w:val="left" w:pos="3765"/>
        </w:tabs>
        <w:spacing w:after="0" w:line="240" w:lineRule="auto"/>
        <w:rPr>
          <w:rFonts w:ascii="Times New Roman" w:eastAsia="Calibri" w:hAnsi="Times New Roman" w:cs="Times New Roman"/>
          <w:sz w:val="28"/>
          <w:szCs w:val="28"/>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3"/>
        <w:gridCol w:w="5314"/>
      </w:tblGrid>
      <w:tr w:rsidR="009444D7" w:rsidRPr="00B24B7A" w14:paraId="03F8396B" w14:textId="77777777" w:rsidTr="003446BB">
        <w:tc>
          <w:tcPr>
            <w:tcW w:w="5313" w:type="dxa"/>
            <w:shd w:val="clear" w:color="auto" w:fill="auto"/>
          </w:tcPr>
          <w:p w14:paraId="72FEC70D" w14:textId="77777777" w:rsidR="009444D7" w:rsidRPr="001834BB" w:rsidRDefault="009444D7" w:rsidP="00B24B7A">
            <w:pPr>
              <w:pStyle w:val="a5"/>
              <w:ind w:firstLine="170"/>
              <w:jc w:val="center"/>
              <w:rPr>
                <w:rFonts w:ascii="Times New Roman" w:hAnsi="Times New Roman" w:cs="Times New Roman"/>
                <w:sz w:val="24"/>
                <w:szCs w:val="24"/>
              </w:rPr>
            </w:pPr>
            <w:r w:rsidRPr="001834BB">
              <w:rPr>
                <w:rFonts w:ascii="Times New Roman" w:hAnsi="Times New Roman" w:cs="Times New Roman"/>
                <w:sz w:val="24"/>
                <w:szCs w:val="24"/>
              </w:rPr>
              <w:t>Действующая редакция</w:t>
            </w:r>
          </w:p>
        </w:tc>
        <w:tc>
          <w:tcPr>
            <w:tcW w:w="5314" w:type="dxa"/>
            <w:shd w:val="clear" w:color="auto" w:fill="auto"/>
          </w:tcPr>
          <w:p w14:paraId="33274113" w14:textId="77777777" w:rsidR="009444D7" w:rsidRPr="001834BB" w:rsidRDefault="009444D7" w:rsidP="00B24B7A">
            <w:pPr>
              <w:pStyle w:val="a5"/>
              <w:ind w:firstLine="170"/>
              <w:jc w:val="center"/>
              <w:rPr>
                <w:rFonts w:ascii="Times New Roman" w:hAnsi="Times New Roman" w:cs="Times New Roman"/>
                <w:sz w:val="24"/>
                <w:szCs w:val="24"/>
              </w:rPr>
            </w:pPr>
            <w:r w:rsidRPr="001834BB">
              <w:rPr>
                <w:rFonts w:ascii="Times New Roman" w:hAnsi="Times New Roman" w:cs="Times New Roman"/>
                <w:sz w:val="24"/>
                <w:szCs w:val="24"/>
              </w:rPr>
              <w:t>Предлагаемая редакция</w:t>
            </w:r>
          </w:p>
        </w:tc>
      </w:tr>
      <w:tr w:rsidR="009F2ED0" w:rsidRPr="00B24B7A" w14:paraId="6A430AE8" w14:textId="77777777" w:rsidTr="003446BB">
        <w:tc>
          <w:tcPr>
            <w:tcW w:w="5313" w:type="dxa"/>
            <w:shd w:val="clear" w:color="auto" w:fill="auto"/>
          </w:tcPr>
          <w:p w14:paraId="64BF643C" w14:textId="77777777" w:rsidR="009F2ED0" w:rsidRPr="001834BB" w:rsidRDefault="009F2ED0" w:rsidP="009F2ED0">
            <w:pPr>
              <w:spacing w:after="0" w:line="240" w:lineRule="auto"/>
              <w:ind w:firstLine="709"/>
              <w:jc w:val="both"/>
              <w:rPr>
                <w:rFonts w:ascii="Times New Roman" w:hAnsi="Times New Roman" w:cs="Times New Roman"/>
                <w:b/>
                <w:sz w:val="24"/>
                <w:szCs w:val="24"/>
              </w:rPr>
            </w:pPr>
            <w:r w:rsidRPr="001834BB">
              <w:rPr>
                <w:rFonts w:ascii="Times New Roman" w:hAnsi="Times New Roman" w:cs="Times New Roman"/>
                <w:b/>
                <w:sz w:val="24"/>
                <w:szCs w:val="24"/>
              </w:rPr>
              <w:t>Статья 1.</w:t>
            </w:r>
          </w:p>
          <w:p w14:paraId="06C81ECB" w14:textId="77777777" w:rsidR="00E707FD" w:rsidRPr="001834BB" w:rsidRDefault="00E707FD" w:rsidP="00E707FD">
            <w:pPr>
              <w:spacing w:after="0" w:line="240" w:lineRule="auto"/>
              <w:ind w:firstLine="709"/>
              <w:jc w:val="both"/>
              <w:rPr>
                <w:rFonts w:ascii="Times New Roman" w:hAnsi="Times New Roman" w:cs="Times New Roman"/>
                <w:bCs/>
                <w:iCs/>
                <w:sz w:val="24"/>
                <w:szCs w:val="24"/>
              </w:rPr>
            </w:pPr>
            <w:r w:rsidRPr="001834BB">
              <w:rPr>
                <w:rFonts w:ascii="Times New Roman" w:hAnsi="Times New Roman" w:cs="Times New Roman"/>
                <w:bCs/>
                <w:iCs/>
                <w:sz w:val="24"/>
                <w:szCs w:val="24"/>
              </w:rPr>
              <w:t>Утвердить основные характеристики консолидированного бюджета, в том числе: </w:t>
            </w:r>
          </w:p>
          <w:p w14:paraId="46520ED0" w14:textId="77777777" w:rsidR="00E707FD" w:rsidRPr="001834BB" w:rsidRDefault="00E707FD" w:rsidP="00E707FD">
            <w:pPr>
              <w:spacing w:after="0" w:line="240" w:lineRule="auto"/>
              <w:ind w:firstLine="709"/>
              <w:jc w:val="both"/>
              <w:rPr>
                <w:rFonts w:ascii="Times New Roman" w:hAnsi="Times New Roman" w:cs="Times New Roman"/>
                <w:bCs/>
                <w:iCs/>
                <w:sz w:val="24"/>
                <w:szCs w:val="24"/>
              </w:rPr>
            </w:pPr>
            <w:proofErr w:type="gramStart"/>
            <w:r w:rsidRPr="001834BB">
              <w:rPr>
                <w:rFonts w:ascii="Times New Roman" w:hAnsi="Times New Roman" w:cs="Times New Roman"/>
                <w:bCs/>
                <w:iCs/>
                <w:sz w:val="24"/>
                <w:szCs w:val="24"/>
              </w:rPr>
              <w:t>а</w:t>
            </w:r>
            <w:proofErr w:type="gramEnd"/>
            <w:r w:rsidRPr="001834BB">
              <w:rPr>
                <w:rFonts w:ascii="Times New Roman" w:hAnsi="Times New Roman" w:cs="Times New Roman"/>
                <w:bCs/>
                <w:iCs/>
                <w:sz w:val="24"/>
                <w:szCs w:val="24"/>
              </w:rPr>
              <w:t>) доходы в сумме 4 065 923 021 рубль; </w:t>
            </w:r>
          </w:p>
          <w:p w14:paraId="550F1CD3" w14:textId="77777777" w:rsidR="00E707FD" w:rsidRPr="001834BB" w:rsidRDefault="00E707FD" w:rsidP="00E707FD">
            <w:pPr>
              <w:spacing w:after="0" w:line="240" w:lineRule="auto"/>
              <w:ind w:firstLine="709"/>
              <w:jc w:val="both"/>
              <w:rPr>
                <w:rFonts w:ascii="Times New Roman" w:hAnsi="Times New Roman" w:cs="Times New Roman"/>
                <w:bCs/>
                <w:iCs/>
                <w:sz w:val="24"/>
                <w:szCs w:val="24"/>
              </w:rPr>
            </w:pPr>
            <w:proofErr w:type="gramStart"/>
            <w:r w:rsidRPr="001834BB">
              <w:rPr>
                <w:rFonts w:ascii="Times New Roman" w:hAnsi="Times New Roman" w:cs="Times New Roman"/>
                <w:bCs/>
                <w:iCs/>
                <w:sz w:val="24"/>
                <w:szCs w:val="24"/>
              </w:rPr>
              <w:t>б</w:t>
            </w:r>
            <w:proofErr w:type="gramEnd"/>
            <w:r w:rsidRPr="001834BB">
              <w:rPr>
                <w:rFonts w:ascii="Times New Roman" w:hAnsi="Times New Roman" w:cs="Times New Roman"/>
                <w:bCs/>
                <w:iCs/>
                <w:sz w:val="24"/>
                <w:szCs w:val="24"/>
              </w:rPr>
              <w:t>) предельные расходы в сумме 6 765 763 215 рублей; </w:t>
            </w:r>
          </w:p>
          <w:p w14:paraId="69FEF7AA" w14:textId="674C6BAC" w:rsidR="00E707FD" w:rsidRPr="001834BB" w:rsidRDefault="00E707FD" w:rsidP="00E707FD">
            <w:pPr>
              <w:spacing w:after="0" w:line="240" w:lineRule="auto"/>
              <w:ind w:firstLine="709"/>
              <w:jc w:val="both"/>
              <w:rPr>
                <w:rFonts w:ascii="Times New Roman" w:hAnsi="Times New Roman" w:cs="Times New Roman"/>
                <w:bCs/>
                <w:iCs/>
                <w:sz w:val="24"/>
                <w:szCs w:val="24"/>
              </w:rPr>
            </w:pPr>
            <w:proofErr w:type="gramStart"/>
            <w:r w:rsidRPr="001834BB">
              <w:rPr>
                <w:rFonts w:ascii="Times New Roman" w:hAnsi="Times New Roman" w:cs="Times New Roman"/>
                <w:bCs/>
                <w:iCs/>
                <w:sz w:val="24"/>
                <w:szCs w:val="24"/>
              </w:rPr>
              <w:t>в</w:t>
            </w:r>
            <w:proofErr w:type="gramEnd"/>
            <w:r w:rsidRPr="001834BB">
              <w:rPr>
                <w:rFonts w:ascii="Times New Roman" w:hAnsi="Times New Roman" w:cs="Times New Roman"/>
                <w:bCs/>
                <w:iCs/>
                <w:sz w:val="24"/>
                <w:szCs w:val="24"/>
              </w:rPr>
              <w:t>) предельный дефицит в сумме 2 699 840 194 рубля, или 39,9 процента к предельному размеру расходов.</w:t>
            </w:r>
          </w:p>
          <w:p w14:paraId="5F6B83C5" w14:textId="77777777" w:rsidR="009F2ED0" w:rsidRPr="001834BB" w:rsidRDefault="009F2ED0" w:rsidP="00B24B7A">
            <w:pPr>
              <w:pStyle w:val="a5"/>
              <w:ind w:firstLine="170"/>
              <w:jc w:val="both"/>
              <w:rPr>
                <w:rFonts w:ascii="Times New Roman" w:hAnsi="Times New Roman" w:cs="Times New Roman"/>
                <w:bCs/>
                <w:iCs/>
                <w:sz w:val="24"/>
                <w:szCs w:val="24"/>
              </w:rPr>
            </w:pPr>
          </w:p>
        </w:tc>
        <w:tc>
          <w:tcPr>
            <w:tcW w:w="5314" w:type="dxa"/>
            <w:shd w:val="clear" w:color="auto" w:fill="auto"/>
          </w:tcPr>
          <w:p w14:paraId="3AAB0EE8" w14:textId="77777777" w:rsidR="009F2ED0" w:rsidRPr="001834BB" w:rsidRDefault="009F2ED0" w:rsidP="009F2ED0">
            <w:pPr>
              <w:spacing w:after="0" w:line="240" w:lineRule="auto"/>
              <w:ind w:firstLine="709"/>
              <w:jc w:val="both"/>
              <w:rPr>
                <w:rFonts w:ascii="Times New Roman" w:hAnsi="Times New Roman" w:cs="Times New Roman"/>
                <w:b/>
                <w:sz w:val="24"/>
                <w:szCs w:val="24"/>
              </w:rPr>
            </w:pPr>
            <w:r w:rsidRPr="001834BB">
              <w:rPr>
                <w:rFonts w:ascii="Times New Roman" w:hAnsi="Times New Roman" w:cs="Times New Roman"/>
                <w:b/>
                <w:sz w:val="24"/>
                <w:szCs w:val="24"/>
              </w:rPr>
              <w:t>Статья 1.</w:t>
            </w:r>
          </w:p>
          <w:p w14:paraId="1EDBBF0C" w14:textId="77777777" w:rsidR="00E707FD" w:rsidRPr="001834BB" w:rsidRDefault="00E707FD" w:rsidP="00E707FD">
            <w:pPr>
              <w:spacing w:after="0" w:line="240" w:lineRule="auto"/>
              <w:ind w:firstLine="709"/>
              <w:jc w:val="both"/>
              <w:rPr>
                <w:rFonts w:ascii="Times New Roman" w:hAnsi="Times New Roman" w:cs="Times New Roman"/>
                <w:bCs/>
                <w:iCs/>
                <w:sz w:val="24"/>
                <w:szCs w:val="24"/>
              </w:rPr>
            </w:pPr>
            <w:r w:rsidRPr="001834BB">
              <w:rPr>
                <w:rFonts w:ascii="Times New Roman" w:hAnsi="Times New Roman" w:cs="Times New Roman"/>
                <w:bCs/>
                <w:iCs/>
                <w:sz w:val="24"/>
                <w:szCs w:val="24"/>
              </w:rPr>
              <w:t>Утвердить основные характеристики консолидированного бюджета, в том числе: </w:t>
            </w:r>
          </w:p>
          <w:p w14:paraId="6F3D00A7" w14:textId="77777777" w:rsidR="00E707FD" w:rsidRPr="001834BB" w:rsidRDefault="00E707FD" w:rsidP="00E707FD">
            <w:pPr>
              <w:spacing w:after="0" w:line="240" w:lineRule="auto"/>
              <w:ind w:firstLine="709"/>
              <w:jc w:val="both"/>
              <w:rPr>
                <w:rFonts w:ascii="Times New Roman" w:hAnsi="Times New Roman" w:cs="Times New Roman"/>
                <w:bCs/>
                <w:iCs/>
                <w:sz w:val="24"/>
                <w:szCs w:val="24"/>
              </w:rPr>
            </w:pPr>
            <w:proofErr w:type="gramStart"/>
            <w:r w:rsidRPr="001834BB">
              <w:rPr>
                <w:rFonts w:ascii="Times New Roman" w:hAnsi="Times New Roman" w:cs="Times New Roman"/>
                <w:bCs/>
                <w:iCs/>
                <w:sz w:val="24"/>
                <w:szCs w:val="24"/>
              </w:rPr>
              <w:t>а</w:t>
            </w:r>
            <w:proofErr w:type="gramEnd"/>
            <w:r w:rsidRPr="001834BB">
              <w:rPr>
                <w:rFonts w:ascii="Times New Roman" w:hAnsi="Times New Roman" w:cs="Times New Roman"/>
                <w:bCs/>
                <w:iCs/>
                <w:sz w:val="24"/>
                <w:szCs w:val="24"/>
              </w:rPr>
              <w:t>) доходы в сумме 4 065 923 021 рубль; </w:t>
            </w:r>
          </w:p>
          <w:p w14:paraId="124F09F2" w14:textId="77777777" w:rsidR="00E707FD" w:rsidRPr="001834BB" w:rsidRDefault="00E707FD" w:rsidP="00E707FD">
            <w:pPr>
              <w:spacing w:after="0" w:line="240" w:lineRule="auto"/>
              <w:ind w:firstLine="709"/>
              <w:jc w:val="both"/>
              <w:rPr>
                <w:rFonts w:ascii="Times New Roman" w:hAnsi="Times New Roman" w:cs="Times New Roman"/>
                <w:bCs/>
                <w:iCs/>
                <w:sz w:val="24"/>
                <w:szCs w:val="24"/>
              </w:rPr>
            </w:pPr>
            <w:proofErr w:type="gramStart"/>
            <w:r w:rsidRPr="001834BB">
              <w:rPr>
                <w:rFonts w:ascii="Times New Roman" w:hAnsi="Times New Roman" w:cs="Times New Roman"/>
                <w:bCs/>
                <w:iCs/>
                <w:sz w:val="24"/>
                <w:szCs w:val="24"/>
              </w:rPr>
              <w:t>б</w:t>
            </w:r>
            <w:proofErr w:type="gramEnd"/>
            <w:r w:rsidRPr="001834BB">
              <w:rPr>
                <w:rFonts w:ascii="Times New Roman" w:hAnsi="Times New Roman" w:cs="Times New Roman"/>
                <w:bCs/>
                <w:iCs/>
                <w:sz w:val="24"/>
                <w:szCs w:val="24"/>
              </w:rPr>
              <w:t xml:space="preserve">) предельные расходы в сумме </w:t>
            </w:r>
            <w:r w:rsidRPr="001834BB">
              <w:rPr>
                <w:rFonts w:ascii="Times New Roman" w:hAnsi="Times New Roman" w:cs="Times New Roman"/>
                <w:b/>
                <w:bCs/>
                <w:iCs/>
                <w:sz w:val="24"/>
                <w:szCs w:val="24"/>
              </w:rPr>
              <w:t>6 790 763 215</w:t>
            </w:r>
            <w:r w:rsidRPr="001834BB">
              <w:rPr>
                <w:rFonts w:ascii="Times New Roman" w:hAnsi="Times New Roman" w:cs="Times New Roman"/>
                <w:bCs/>
                <w:iCs/>
                <w:sz w:val="24"/>
                <w:szCs w:val="24"/>
              </w:rPr>
              <w:t xml:space="preserve"> рублей; </w:t>
            </w:r>
          </w:p>
          <w:p w14:paraId="17E5E9B2" w14:textId="0D437CD3" w:rsidR="009F2ED0" w:rsidRPr="001834BB" w:rsidRDefault="001834BB" w:rsidP="00E707FD">
            <w:pPr>
              <w:pStyle w:val="a5"/>
              <w:ind w:firstLine="170"/>
              <w:jc w:val="both"/>
              <w:rPr>
                <w:rFonts w:ascii="Times New Roman" w:hAnsi="Times New Roman" w:cs="Times New Roman"/>
                <w:bCs/>
                <w:iCs/>
                <w:sz w:val="24"/>
                <w:szCs w:val="24"/>
              </w:rPr>
            </w:pPr>
            <w:r w:rsidRPr="001834BB">
              <w:rPr>
                <w:rFonts w:ascii="Times New Roman" w:hAnsi="Times New Roman" w:cs="Times New Roman"/>
                <w:bCs/>
                <w:iCs/>
                <w:sz w:val="24"/>
                <w:szCs w:val="24"/>
              </w:rPr>
              <w:t xml:space="preserve">         </w:t>
            </w:r>
            <w:proofErr w:type="gramStart"/>
            <w:r w:rsidR="00E707FD" w:rsidRPr="001834BB">
              <w:rPr>
                <w:rFonts w:ascii="Times New Roman" w:hAnsi="Times New Roman" w:cs="Times New Roman"/>
                <w:bCs/>
                <w:iCs/>
                <w:sz w:val="24"/>
                <w:szCs w:val="24"/>
              </w:rPr>
              <w:t>в</w:t>
            </w:r>
            <w:proofErr w:type="gramEnd"/>
            <w:r w:rsidR="00E707FD" w:rsidRPr="001834BB">
              <w:rPr>
                <w:rFonts w:ascii="Times New Roman" w:hAnsi="Times New Roman" w:cs="Times New Roman"/>
                <w:bCs/>
                <w:iCs/>
                <w:sz w:val="24"/>
                <w:szCs w:val="24"/>
              </w:rPr>
              <w:t xml:space="preserve">) предельный дефицит в сумме </w:t>
            </w:r>
            <w:r w:rsidR="00255ED1">
              <w:rPr>
                <w:rFonts w:ascii="Times New Roman" w:hAnsi="Times New Roman" w:cs="Times New Roman"/>
                <w:bCs/>
                <w:iCs/>
                <w:sz w:val="24"/>
                <w:szCs w:val="24"/>
              </w:rPr>
              <w:br/>
            </w:r>
            <w:r w:rsidR="00E707FD" w:rsidRPr="001834BB">
              <w:rPr>
                <w:rFonts w:ascii="Times New Roman" w:hAnsi="Times New Roman" w:cs="Times New Roman"/>
                <w:b/>
                <w:bCs/>
                <w:iCs/>
                <w:sz w:val="24"/>
                <w:szCs w:val="24"/>
              </w:rPr>
              <w:t>2 724 840 194</w:t>
            </w:r>
            <w:r w:rsidR="00E707FD" w:rsidRPr="001834BB">
              <w:rPr>
                <w:rFonts w:ascii="Times New Roman" w:hAnsi="Times New Roman" w:cs="Times New Roman"/>
                <w:bCs/>
                <w:iCs/>
                <w:sz w:val="24"/>
                <w:szCs w:val="24"/>
              </w:rPr>
              <w:t xml:space="preserve"> рубля, или </w:t>
            </w:r>
            <w:r w:rsidR="00E707FD" w:rsidRPr="001834BB">
              <w:rPr>
                <w:rFonts w:ascii="Times New Roman" w:hAnsi="Times New Roman" w:cs="Times New Roman"/>
                <w:b/>
                <w:bCs/>
                <w:iCs/>
                <w:sz w:val="24"/>
                <w:szCs w:val="24"/>
              </w:rPr>
              <w:t>40,13</w:t>
            </w:r>
            <w:r w:rsidR="00E707FD" w:rsidRPr="001834BB">
              <w:rPr>
                <w:rFonts w:ascii="Times New Roman" w:hAnsi="Times New Roman" w:cs="Times New Roman"/>
                <w:bCs/>
                <w:iCs/>
                <w:sz w:val="24"/>
                <w:szCs w:val="24"/>
              </w:rPr>
              <w:t xml:space="preserve"> процента </w:t>
            </w:r>
            <w:r w:rsidR="00255ED1">
              <w:rPr>
                <w:rFonts w:ascii="Times New Roman" w:hAnsi="Times New Roman" w:cs="Times New Roman"/>
                <w:bCs/>
                <w:iCs/>
                <w:sz w:val="24"/>
                <w:szCs w:val="24"/>
              </w:rPr>
              <w:br/>
            </w:r>
            <w:r w:rsidR="00E707FD" w:rsidRPr="001834BB">
              <w:rPr>
                <w:rFonts w:ascii="Times New Roman" w:hAnsi="Times New Roman" w:cs="Times New Roman"/>
                <w:bCs/>
                <w:iCs/>
                <w:sz w:val="24"/>
                <w:szCs w:val="24"/>
              </w:rPr>
              <w:t>к предельному размеру расходов.</w:t>
            </w:r>
          </w:p>
        </w:tc>
      </w:tr>
      <w:tr w:rsidR="00236D62" w:rsidRPr="00B24B7A" w14:paraId="5702360C" w14:textId="77777777" w:rsidTr="003446BB">
        <w:tc>
          <w:tcPr>
            <w:tcW w:w="5313" w:type="dxa"/>
            <w:shd w:val="clear" w:color="auto" w:fill="auto"/>
          </w:tcPr>
          <w:p w14:paraId="29065DCB" w14:textId="46694505" w:rsidR="00236D62" w:rsidRPr="001834BB" w:rsidRDefault="001834BB" w:rsidP="00B24B7A">
            <w:pPr>
              <w:pStyle w:val="a5"/>
              <w:ind w:firstLine="170"/>
              <w:jc w:val="both"/>
              <w:rPr>
                <w:rFonts w:ascii="Times New Roman" w:hAnsi="Times New Roman" w:cs="Times New Roman"/>
                <w:b/>
                <w:bCs/>
                <w:iCs/>
                <w:sz w:val="24"/>
                <w:szCs w:val="24"/>
              </w:rPr>
            </w:pPr>
            <w:r w:rsidRPr="001834BB">
              <w:rPr>
                <w:rFonts w:ascii="Times New Roman" w:hAnsi="Times New Roman" w:cs="Times New Roman"/>
                <w:b/>
                <w:bCs/>
                <w:iCs/>
                <w:sz w:val="24"/>
                <w:szCs w:val="24"/>
              </w:rPr>
              <w:t xml:space="preserve">        </w:t>
            </w:r>
            <w:r w:rsidR="00236D62" w:rsidRPr="001834BB">
              <w:rPr>
                <w:rFonts w:ascii="Times New Roman" w:hAnsi="Times New Roman" w:cs="Times New Roman"/>
                <w:b/>
                <w:bCs/>
                <w:iCs/>
                <w:sz w:val="24"/>
                <w:szCs w:val="24"/>
              </w:rPr>
              <w:t>Статья 2.</w:t>
            </w:r>
          </w:p>
          <w:p w14:paraId="095C6888" w14:textId="77777777" w:rsidR="00E707FD" w:rsidRPr="001834BB" w:rsidRDefault="00E707FD" w:rsidP="00E707FD">
            <w:pPr>
              <w:spacing w:after="0" w:line="240" w:lineRule="auto"/>
              <w:ind w:firstLine="709"/>
              <w:jc w:val="both"/>
              <w:rPr>
                <w:rFonts w:ascii="Times New Roman" w:hAnsi="Times New Roman" w:cs="Times New Roman"/>
                <w:bCs/>
                <w:iCs/>
                <w:sz w:val="24"/>
                <w:szCs w:val="24"/>
              </w:rPr>
            </w:pPr>
            <w:r w:rsidRPr="001834BB">
              <w:rPr>
                <w:rFonts w:ascii="Times New Roman" w:hAnsi="Times New Roman" w:cs="Times New Roman"/>
                <w:bCs/>
                <w:iCs/>
                <w:sz w:val="24"/>
                <w:szCs w:val="24"/>
              </w:rPr>
              <w:t xml:space="preserve">1. Утвердить основные характеристики республиканского бюджета, в том числе: </w:t>
            </w:r>
          </w:p>
          <w:p w14:paraId="3922DBE9" w14:textId="77777777" w:rsidR="00E707FD" w:rsidRPr="001834BB" w:rsidRDefault="00E707FD" w:rsidP="00E707FD">
            <w:pPr>
              <w:spacing w:after="0" w:line="240" w:lineRule="auto"/>
              <w:ind w:firstLine="709"/>
              <w:jc w:val="both"/>
              <w:rPr>
                <w:rFonts w:ascii="Times New Roman" w:hAnsi="Times New Roman" w:cs="Times New Roman"/>
                <w:bCs/>
                <w:iCs/>
                <w:sz w:val="24"/>
                <w:szCs w:val="24"/>
              </w:rPr>
            </w:pPr>
            <w:proofErr w:type="gramStart"/>
            <w:r w:rsidRPr="001834BB">
              <w:rPr>
                <w:rFonts w:ascii="Times New Roman" w:hAnsi="Times New Roman" w:cs="Times New Roman"/>
                <w:bCs/>
                <w:iCs/>
                <w:sz w:val="24"/>
                <w:szCs w:val="24"/>
              </w:rPr>
              <w:t>а</w:t>
            </w:r>
            <w:proofErr w:type="gramEnd"/>
            <w:r w:rsidRPr="001834BB">
              <w:rPr>
                <w:rFonts w:ascii="Times New Roman" w:hAnsi="Times New Roman" w:cs="Times New Roman"/>
                <w:bCs/>
                <w:iCs/>
                <w:sz w:val="24"/>
                <w:szCs w:val="24"/>
              </w:rPr>
              <w:t xml:space="preserve">) доходы в сумме 2 621 928 035 рублей согласно Приложению № 1 к настоящему Закону; </w:t>
            </w:r>
          </w:p>
          <w:p w14:paraId="095B3D75" w14:textId="130D599E" w:rsidR="00E707FD" w:rsidRPr="001834BB" w:rsidRDefault="00E707FD" w:rsidP="00E707FD">
            <w:pPr>
              <w:spacing w:after="0" w:line="240" w:lineRule="auto"/>
              <w:ind w:firstLine="709"/>
              <w:jc w:val="both"/>
              <w:rPr>
                <w:rFonts w:ascii="Times New Roman" w:hAnsi="Times New Roman" w:cs="Times New Roman"/>
                <w:bCs/>
                <w:iCs/>
                <w:sz w:val="24"/>
                <w:szCs w:val="24"/>
              </w:rPr>
            </w:pPr>
            <w:proofErr w:type="gramStart"/>
            <w:r w:rsidRPr="001834BB">
              <w:rPr>
                <w:rFonts w:ascii="Times New Roman" w:hAnsi="Times New Roman" w:cs="Times New Roman"/>
                <w:bCs/>
                <w:iCs/>
                <w:sz w:val="24"/>
                <w:szCs w:val="24"/>
              </w:rPr>
              <w:t>б</w:t>
            </w:r>
            <w:proofErr w:type="gramEnd"/>
            <w:r w:rsidRPr="001834BB">
              <w:rPr>
                <w:rFonts w:ascii="Times New Roman" w:hAnsi="Times New Roman" w:cs="Times New Roman"/>
                <w:bCs/>
                <w:iCs/>
                <w:sz w:val="24"/>
                <w:szCs w:val="24"/>
              </w:rPr>
              <w:t>)</w:t>
            </w:r>
            <w:r w:rsidR="001834BB" w:rsidRPr="001834BB">
              <w:rPr>
                <w:rFonts w:ascii="Times New Roman" w:hAnsi="Times New Roman" w:cs="Times New Roman"/>
                <w:bCs/>
                <w:iCs/>
                <w:sz w:val="24"/>
                <w:szCs w:val="24"/>
              </w:rPr>
              <w:t xml:space="preserve"> </w:t>
            </w:r>
            <w:r w:rsidRPr="001834BB">
              <w:rPr>
                <w:rFonts w:ascii="Times New Roman" w:hAnsi="Times New Roman" w:cs="Times New Roman"/>
                <w:bCs/>
                <w:iCs/>
                <w:sz w:val="24"/>
                <w:szCs w:val="24"/>
              </w:rPr>
              <w:t xml:space="preserve">предельные расходы в сумме 5 201 034 026 рублей согласно Приложению № 2 к настоящему Закону; </w:t>
            </w:r>
          </w:p>
          <w:p w14:paraId="0C5173BE" w14:textId="77777777" w:rsidR="00E707FD" w:rsidRPr="001834BB" w:rsidRDefault="00E707FD" w:rsidP="00E707FD">
            <w:pPr>
              <w:spacing w:after="0" w:line="240" w:lineRule="auto"/>
              <w:ind w:firstLine="709"/>
              <w:jc w:val="both"/>
              <w:rPr>
                <w:rFonts w:ascii="Times New Roman" w:hAnsi="Times New Roman" w:cs="Times New Roman"/>
                <w:bCs/>
                <w:iCs/>
                <w:sz w:val="24"/>
                <w:szCs w:val="24"/>
              </w:rPr>
            </w:pPr>
            <w:proofErr w:type="gramStart"/>
            <w:r w:rsidRPr="001834BB">
              <w:rPr>
                <w:rFonts w:ascii="Times New Roman" w:hAnsi="Times New Roman" w:cs="Times New Roman"/>
                <w:bCs/>
                <w:iCs/>
                <w:sz w:val="24"/>
                <w:szCs w:val="24"/>
              </w:rPr>
              <w:t>в</w:t>
            </w:r>
            <w:proofErr w:type="gramEnd"/>
            <w:r w:rsidRPr="001834BB">
              <w:rPr>
                <w:rFonts w:ascii="Times New Roman" w:hAnsi="Times New Roman" w:cs="Times New Roman"/>
                <w:bCs/>
                <w:iCs/>
                <w:sz w:val="24"/>
                <w:szCs w:val="24"/>
              </w:rPr>
              <w:t>) дефицит в сумме 2 579 105 991 рубль, или 49,59 процента к расходам.</w:t>
            </w:r>
          </w:p>
          <w:p w14:paraId="2E6CC4A2" w14:textId="0F2B2177" w:rsidR="00236D62" w:rsidRPr="001834BB" w:rsidRDefault="009F2ED0" w:rsidP="00E707FD">
            <w:pPr>
              <w:ind w:firstLine="709"/>
              <w:jc w:val="both"/>
              <w:rPr>
                <w:rFonts w:ascii="Times New Roman" w:hAnsi="Times New Roman" w:cs="Times New Roman"/>
                <w:bCs/>
                <w:iCs/>
                <w:sz w:val="24"/>
                <w:szCs w:val="24"/>
              </w:rPr>
            </w:pPr>
            <w:r w:rsidRPr="001834BB">
              <w:rPr>
                <w:rFonts w:ascii="Times New Roman" w:hAnsi="Times New Roman" w:cs="Times New Roman"/>
                <w:bCs/>
                <w:iCs/>
                <w:sz w:val="24"/>
                <w:szCs w:val="24"/>
              </w:rPr>
              <w:t>…….</w:t>
            </w:r>
          </w:p>
        </w:tc>
        <w:tc>
          <w:tcPr>
            <w:tcW w:w="5314" w:type="dxa"/>
            <w:shd w:val="clear" w:color="auto" w:fill="auto"/>
          </w:tcPr>
          <w:p w14:paraId="061F70E7" w14:textId="527227C6" w:rsidR="00E707FD" w:rsidRPr="001834BB" w:rsidRDefault="001834BB" w:rsidP="00E707FD">
            <w:pPr>
              <w:pStyle w:val="a5"/>
              <w:ind w:firstLine="170"/>
              <w:jc w:val="both"/>
              <w:rPr>
                <w:rFonts w:ascii="Times New Roman" w:hAnsi="Times New Roman" w:cs="Times New Roman"/>
                <w:b/>
                <w:bCs/>
                <w:iCs/>
                <w:sz w:val="24"/>
                <w:szCs w:val="24"/>
              </w:rPr>
            </w:pPr>
            <w:r w:rsidRPr="001834BB">
              <w:rPr>
                <w:rFonts w:ascii="Times New Roman" w:hAnsi="Times New Roman" w:cs="Times New Roman"/>
                <w:b/>
                <w:bCs/>
                <w:iCs/>
                <w:sz w:val="24"/>
                <w:szCs w:val="24"/>
              </w:rPr>
              <w:t xml:space="preserve">         </w:t>
            </w:r>
            <w:r w:rsidR="00E707FD" w:rsidRPr="001834BB">
              <w:rPr>
                <w:rFonts w:ascii="Times New Roman" w:hAnsi="Times New Roman" w:cs="Times New Roman"/>
                <w:b/>
                <w:bCs/>
                <w:iCs/>
                <w:sz w:val="24"/>
                <w:szCs w:val="24"/>
              </w:rPr>
              <w:t>Статья 2.</w:t>
            </w:r>
          </w:p>
          <w:p w14:paraId="396B74FF" w14:textId="6CB56638" w:rsidR="00E707FD" w:rsidRPr="001834BB" w:rsidRDefault="00E707FD" w:rsidP="00E707FD">
            <w:pPr>
              <w:spacing w:after="0" w:line="240" w:lineRule="auto"/>
              <w:ind w:firstLine="709"/>
              <w:jc w:val="both"/>
              <w:rPr>
                <w:rFonts w:ascii="Times New Roman" w:hAnsi="Times New Roman" w:cs="Times New Roman"/>
                <w:bCs/>
                <w:iCs/>
                <w:sz w:val="24"/>
                <w:szCs w:val="24"/>
              </w:rPr>
            </w:pPr>
            <w:r w:rsidRPr="001834BB">
              <w:rPr>
                <w:rFonts w:ascii="Times New Roman" w:hAnsi="Times New Roman" w:cs="Times New Roman"/>
                <w:sz w:val="24"/>
                <w:szCs w:val="24"/>
              </w:rPr>
              <w:t>1</w:t>
            </w:r>
            <w:r w:rsidRPr="001834BB">
              <w:rPr>
                <w:rFonts w:ascii="Times New Roman" w:hAnsi="Times New Roman" w:cs="Times New Roman"/>
                <w:bCs/>
                <w:iCs/>
                <w:sz w:val="24"/>
                <w:szCs w:val="24"/>
              </w:rPr>
              <w:t xml:space="preserve">. Утвердить основные характеристики республиканского бюджета, в том числе: </w:t>
            </w:r>
          </w:p>
          <w:p w14:paraId="6A743021" w14:textId="77777777" w:rsidR="00E707FD" w:rsidRPr="001834BB" w:rsidRDefault="00E707FD" w:rsidP="00E707FD">
            <w:pPr>
              <w:spacing w:after="0" w:line="240" w:lineRule="auto"/>
              <w:ind w:firstLine="709"/>
              <w:jc w:val="both"/>
              <w:rPr>
                <w:rFonts w:ascii="Times New Roman" w:hAnsi="Times New Roman" w:cs="Times New Roman"/>
                <w:bCs/>
                <w:iCs/>
                <w:sz w:val="24"/>
                <w:szCs w:val="24"/>
              </w:rPr>
            </w:pPr>
            <w:proofErr w:type="gramStart"/>
            <w:r w:rsidRPr="001834BB">
              <w:rPr>
                <w:rFonts w:ascii="Times New Roman" w:hAnsi="Times New Roman" w:cs="Times New Roman"/>
                <w:bCs/>
                <w:iCs/>
                <w:sz w:val="24"/>
                <w:szCs w:val="24"/>
              </w:rPr>
              <w:t>а</w:t>
            </w:r>
            <w:proofErr w:type="gramEnd"/>
            <w:r w:rsidRPr="001834BB">
              <w:rPr>
                <w:rFonts w:ascii="Times New Roman" w:hAnsi="Times New Roman" w:cs="Times New Roman"/>
                <w:bCs/>
                <w:iCs/>
                <w:sz w:val="24"/>
                <w:szCs w:val="24"/>
              </w:rPr>
              <w:t xml:space="preserve">) доходы в сумме 2 621 928 035 рублей согласно Приложению № 1 к настоящему Закону; </w:t>
            </w:r>
          </w:p>
          <w:p w14:paraId="0667457F" w14:textId="77777777" w:rsidR="00E707FD" w:rsidRPr="001834BB" w:rsidRDefault="00E707FD" w:rsidP="00E707FD">
            <w:pPr>
              <w:spacing w:after="0" w:line="240" w:lineRule="auto"/>
              <w:ind w:firstLine="709"/>
              <w:jc w:val="both"/>
              <w:rPr>
                <w:rFonts w:ascii="Times New Roman" w:hAnsi="Times New Roman" w:cs="Times New Roman"/>
                <w:bCs/>
                <w:iCs/>
                <w:sz w:val="24"/>
                <w:szCs w:val="24"/>
              </w:rPr>
            </w:pPr>
            <w:proofErr w:type="gramStart"/>
            <w:r w:rsidRPr="001834BB">
              <w:rPr>
                <w:rFonts w:ascii="Times New Roman" w:hAnsi="Times New Roman" w:cs="Times New Roman"/>
                <w:bCs/>
                <w:iCs/>
                <w:sz w:val="24"/>
                <w:szCs w:val="24"/>
              </w:rPr>
              <w:t>б</w:t>
            </w:r>
            <w:proofErr w:type="gramEnd"/>
            <w:r w:rsidRPr="001834BB">
              <w:rPr>
                <w:rFonts w:ascii="Times New Roman" w:hAnsi="Times New Roman" w:cs="Times New Roman"/>
                <w:bCs/>
                <w:iCs/>
                <w:sz w:val="24"/>
                <w:szCs w:val="24"/>
              </w:rPr>
              <w:t xml:space="preserve">) расходы в сумме </w:t>
            </w:r>
            <w:r w:rsidRPr="001834BB">
              <w:rPr>
                <w:rFonts w:ascii="Times New Roman" w:hAnsi="Times New Roman" w:cs="Times New Roman"/>
                <w:b/>
                <w:bCs/>
                <w:iCs/>
                <w:sz w:val="24"/>
                <w:szCs w:val="24"/>
              </w:rPr>
              <w:t>5 226 034 026</w:t>
            </w:r>
            <w:r w:rsidRPr="001834BB">
              <w:rPr>
                <w:rFonts w:ascii="Times New Roman" w:hAnsi="Times New Roman" w:cs="Times New Roman"/>
                <w:bCs/>
                <w:iCs/>
                <w:sz w:val="24"/>
                <w:szCs w:val="24"/>
              </w:rPr>
              <w:t xml:space="preserve"> рублей согласно Приложению № 2 к настоящему Закону; </w:t>
            </w:r>
          </w:p>
          <w:p w14:paraId="5F460693" w14:textId="77777777" w:rsidR="009F2ED0" w:rsidRPr="001834BB" w:rsidRDefault="00E707FD" w:rsidP="00E707FD">
            <w:pPr>
              <w:spacing w:after="0" w:line="240" w:lineRule="auto"/>
              <w:ind w:firstLine="709"/>
              <w:jc w:val="both"/>
              <w:rPr>
                <w:rFonts w:ascii="Times New Roman" w:hAnsi="Times New Roman" w:cs="Times New Roman"/>
                <w:bCs/>
                <w:iCs/>
                <w:sz w:val="24"/>
                <w:szCs w:val="24"/>
              </w:rPr>
            </w:pPr>
            <w:proofErr w:type="gramStart"/>
            <w:r w:rsidRPr="001834BB">
              <w:rPr>
                <w:rFonts w:ascii="Times New Roman" w:hAnsi="Times New Roman" w:cs="Times New Roman"/>
                <w:bCs/>
                <w:iCs/>
                <w:sz w:val="24"/>
                <w:szCs w:val="24"/>
              </w:rPr>
              <w:t>в</w:t>
            </w:r>
            <w:proofErr w:type="gramEnd"/>
            <w:r w:rsidRPr="001834BB">
              <w:rPr>
                <w:rFonts w:ascii="Times New Roman" w:hAnsi="Times New Roman" w:cs="Times New Roman"/>
                <w:bCs/>
                <w:iCs/>
                <w:sz w:val="24"/>
                <w:szCs w:val="24"/>
              </w:rPr>
              <w:t xml:space="preserve">) дефицит в сумме </w:t>
            </w:r>
            <w:r w:rsidRPr="001834BB">
              <w:rPr>
                <w:rFonts w:ascii="Times New Roman" w:hAnsi="Times New Roman" w:cs="Times New Roman"/>
                <w:b/>
                <w:bCs/>
                <w:iCs/>
                <w:sz w:val="24"/>
                <w:szCs w:val="24"/>
              </w:rPr>
              <w:t>2 604 105 991</w:t>
            </w:r>
            <w:r w:rsidRPr="001834BB">
              <w:rPr>
                <w:rFonts w:ascii="Times New Roman" w:hAnsi="Times New Roman" w:cs="Times New Roman"/>
                <w:bCs/>
                <w:iCs/>
                <w:sz w:val="24"/>
                <w:szCs w:val="24"/>
              </w:rPr>
              <w:t xml:space="preserve"> рубль, или </w:t>
            </w:r>
            <w:r w:rsidRPr="001834BB">
              <w:rPr>
                <w:rFonts w:ascii="Times New Roman" w:hAnsi="Times New Roman" w:cs="Times New Roman"/>
                <w:b/>
                <w:bCs/>
                <w:iCs/>
                <w:sz w:val="24"/>
                <w:szCs w:val="24"/>
              </w:rPr>
              <w:t>49,83</w:t>
            </w:r>
            <w:r w:rsidRPr="001834BB">
              <w:rPr>
                <w:rFonts w:ascii="Times New Roman" w:hAnsi="Times New Roman" w:cs="Times New Roman"/>
                <w:bCs/>
                <w:iCs/>
                <w:sz w:val="24"/>
                <w:szCs w:val="24"/>
              </w:rPr>
              <w:t xml:space="preserve"> процента к расходам.</w:t>
            </w:r>
          </w:p>
          <w:p w14:paraId="430CA427" w14:textId="5DC8B57E" w:rsidR="00E707FD" w:rsidRPr="001834BB" w:rsidRDefault="00E707FD" w:rsidP="00E707FD">
            <w:pPr>
              <w:ind w:firstLine="709"/>
              <w:jc w:val="both"/>
              <w:rPr>
                <w:rFonts w:ascii="Times New Roman" w:hAnsi="Times New Roman" w:cs="Times New Roman"/>
                <w:bCs/>
                <w:iCs/>
                <w:sz w:val="24"/>
                <w:szCs w:val="24"/>
              </w:rPr>
            </w:pPr>
            <w:r w:rsidRPr="001834BB">
              <w:rPr>
                <w:rFonts w:ascii="Times New Roman" w:hAnsi="Times New Roman" w:cs="Times New Roman"/>
                <w:bCs/>
                <w:iCs/>
                <w:sz w:val="24"/>
                <w:szCs w:val="24"/>
              </w:rPr>
              <w:t>…….</w:t>
            </w:r>
          </w:p>
        </w:tc>
      </w:tr>
      <w:tr w:rsidR="00C63F1A" w:rsidRPr="00B24B7A" w14:paraId="7124156A" w14:textId="77777777" w:rsidTr="001834BB">
        <w:trPr>
          <w:trHeight w:val="56"/>
        </w:trPr>
        <w:tc>
          <w:tcPr>
            <w:tcW w:w="5313" w:type="dxa"/>
            <w:shd w:val="clear" w:color="auto" w:fill="auto"/>
          </w:tcPr>
          <w:p w14:paraId="0AE047F3" w14:textId="036D3A36" w:rsidR="00674923" w:rsidRPr="001834BB" w:rsidRDefault="001834BB" w:rsidP="004C453C">
            <w:pPr>
              <w:pStyle w:val="a5"/>
              <w:ind w:firstLine="170"/>
              <w:jc w:val="both"/>
              <w:rPr>
                <w:rFonts w:ascii="Times New Roman" w:hAnsi="Times New Roman" w:cs="Times New Roman"/>
                <w:b/>
                <w:bCs/>
                <w:iCs/>
                <w:sz w:val="24"/>
                <w:szCs w:val="24"/>
              </w:rPr>
            </w:pPr>
            <w:r w:rsidRPr="001834BB">
              <w:rPr>
                <w:rFonts w:ascii="Times New Roman" w:hAnsi="Times New Roman" w:cs="Times New Roman"/>
                <w:b/>
                <w:bCs/>
                <w:iCs/>
                <w:sz w:val="24"/>
                <w:szCs w:val="24"/>
              </w:rPr>
              <w:t xml:space="preserve">         </w:t>
            </w:r>
            <w:r w:rsidR="00E707FD" w:rsidRPr="001834BB">
              <w:rPr>
                <w:rFonts w:ascii="Times New Roman" w:hAnsi="Times New Roman" w:cs="Times New Roman"/>
                <w:b/>
                <w:bCs/>
                <w:iCs/>
                <w:sz w:val="24"/>
                <w:szCs w:val="24"/>
              </w:rPr>
              <w:t>Статья 28</w:t>
            </w:r>
            <w:r w:rsidR="00674923" w:rsidRPr="001834BB">
              <w:rPr>
                <w:rFonts w:ascii="Times New Roman" w:hAnsi="Times New Roman" w:cs="Times New Roman"/>
                <w:b/>
                <w:bCs/>
                <w:iCs/>
                <w:sz w:val="24"/>
                <w:szCs w:val="24"/>
              </w:rPr>
              <w:t>.</w:t>
            </w:r>
          </w:p>
          <w:p w14:paraId="049721A7" w14:textId="4FBA5324" w:rsidR="00E707FD" w:rsidRPr="001834BB" w:rsidRDefault="00E707FD" w:rsidP="00E707FD">
            <w:pPr>
              <w:tabs>
                <w:tab w:val="left" w:pos="1134"/>
              </w:tabs>
              <w:ind w:firstLine="709"/>
              <w:jc w:val="both"/>
              <w:rPr>
                <w:bCs/>
                <w:sz w:val="24"/>
                <w:szCs w:val="24"/>
              </w:rPr>
            </w:pPr>
            <w:r w:rsidRPr="001834BB">
              <w:rPr>
                <w:rFonts w:ascii="Times New Roman" w:hAnsi="Times New Roman" w:cs="Times New Roman"/>
                <w:bCs/>
                <w:iCs/>
                <w:sz w:val="24"/>
                <w:szCs w:val="24"/>
              </w:rPr>
              <w:t>В 2023 году на цели осуществления городом Тирасполем функций столицы выделяются субсидии из республиканского бюджета в сумме 499 587 рублей в соответствии с Приложением № 10 к настоящему Закону.</w:t>
            </w:r>
          </w:p>
          <w:p w14:paraId="0FAFB47E" w14:textId="0868C3AC" w:rsidR="00C63F1A" w:rsidRPr="001834BB" w:rsidRDefault="00E707FD" w:rsidP="00E707FD">
            <w:pPr>
              <w:ind w:firstLine="709"/>
              <w:jc w:val="both"/>
              <w:rPr>
                <w:rFonts w:ascii="Times New Roman" w:hAnsi="Times New Roman" w:cs="Times New Roman"/>
                <w:bCs/>
                <w:iCs/>
                <w:sz w:val="24"/>
                <w:szCs w:val="24"/>
              </w:rPr>
            </w:pPr>
            <w:r w:rsidRPr="001834BB">
              <w:rPr>
                <w:rFonts w:ascii="Times New Roman" w:hAnsi="Times New Roman" w:cs="Times New Roman"/>
                <w:bCs/>
                <w:iCs/>
                <w:sz w:val="24"/>
                <w:szCs w:val="24"/>
              </w:rPr>
              <w:t>…….</w:t>
            </w:r>
          </w:p>
        </w:tc>
        <w:tc>
          <w:tcPr>
            <w:tcW w:w="5314" w:type="dxa"/>
            <w:shd w:val="clear" w:color="auto" w:fill="auto"/>
          </w:tcPr>
          <w:p w14:paraId="62ABF4D4" w14:textId="7165377E" w:rsidR="00674923" w:rsidRPr="001834BB" w:rsidRDefault="001834BB" w:rsidP="00674923">
            <w:pPr>
              <w:pStyle w:val="a5"/>
              <w:ind w:firstLine="170"/>
              <w:jc w:val="both"/>
              <w:rPr>
                <w:rFonts w:ascii="Times New Roman" w:hAnsi="Times New Roman" w:cs="Times New Roman"/>
                <w:b/>
                <w:bCs/>
                <w:iCs/>
                <w:sz w:val="24"/>
                <w:szCs w:val="24"/>
              </w:rPr>
            </w:pPr>
            <w:r w:rsidRPr="001834BB">
              <w:rPr>
                <w:rFonts w:ascii="Times New Roman" w:hAnsi="Times New Roman" w:cs="Times New Roman"/>
                <w:b/>
                <w:bCs/>
                <w:iCs/>
                <w:sz w:val="24"/>
                <w:szCs w:val="24"/>
              </w:rPr>
              <w:t xml:space="preserve">        </w:t>
            </w:r>
            <w:r w:rsidR="00E707FD" w:rsidRPr="001834BB">
              <w:rPr>
                <w:rFonts w:ascii="Times New Roman" w:hAnsi="Times New Roman" w:cs="Times New Roman"/>
                <w:b/>
                <w:bCs/>
                <w:iCs/>
                <w:sz w:val="24"/>
                <w:szCs w:val="24"/>
              </w:rPr>
              <w:t>Статья 28</w:t>
            </w:r>
            <w:r w:rsidR="00674923" w:rsidRPr="001834BB">
              <w:rPr>
                <w:rFonts w:ascii="Times New Roman" w:hAnsi="Times New Roman" w:cs="Times New Roman"/>
                <w:b/>
                <w:bCs/>
                <w:iCs/>
                <w:sz w:val="24"/>
                <w:szCs w:val="24"/>
              </w:rPr>
              <w:t>.</w:t>
            </w:r>
          </w:p>
          <w:p w14:paraId="5C7A6E5B" w14:textId="6D67DAC8" w:rsidR="00E707FD" w:rsidRPr="001834BB" w:rsidRDefault="00E707FD" w:rsidP="00E707FD">
            <w:pPr>
              <w:tabs>
                <w:tab w:val="left" w:pos="1134"/>
              </w:tabs>
              <w:ind w:firstLine="709"/>
              <w:jc w:val="both"/>
              <w:rPr>
                <w:bCs/>
                <w:sz w:val="24"/>
                <w:szCs w:val="24"/>
              </w:rPr>
            </w:pPr>
            <w:r w:rsidRPr="001834BB">
              <w:rPr>
                <w:rFonts w:ascii="Times New Roman" w:hAnsi="Times New Roman" w:cs="Times New Roman"/>
                <w:bCs/>
                <w:iCs/>
                <w:sz w:val="24"/>
                <w:szCs w:val="24"/>
              </w:rPr>
              <w:t xml:space="preserve">В 2023 году на цели осуществления городом Тирасполем функций столицы выделяются субсидии из республиканского бюджета в сумме </w:t>
            </w:r>
            <w:r w:rsidRPr="001834BB">
              <w:rPr>
                <w:rFonts w:ascii="Times New Roman" w:hAnsi="Times New Roman" w:cs="Times New Roman"/>
                <w:b/>
                <w:bCs/>
                <w:iCs/>
                <w:sz w:val="24"/>
                <w:szCs w:val="24"/>
              </w:rPr>
              <w:t>25 499 587</w:t>
            </w:r>
            <w:r w:rsidRPr="001834BB">
              <w:rPr>
                <w:rFonts w:ascii="Times New Roman" w:hAnsi="Times New Roman" w:cs="Times New Roman"/>
                <w:bCs/>
                <w:iCs/>
                <w:sz w:val="24"/>
                <w:szCs w:val="24"/>
              </w:rPr>
              <w:t xml:space="preserve"> рублей в соответствии с Приложением № 10 к настоящему Закону.</w:t>
            </w:r>
          </w:p>
          <w:p w14:paraId="249B33EF" w14:textId="65D3878C" w:rsidR="00E707FD" w:rsidRPr="001834BB" w:rsidRDefault="00E707FD" w:rsidP="00E707FD">
            <w:pPr>
              <w:ind w:firstLine="709"/>
              <w:jc w:val="both"/>
              <w:rPr>
                <w:rFonts w:ascii="Times New Roman" w:hAnsi="Times New Roman" w:cs="Times New Roman"/>
                <w:bCs/>
                <w:iCs/>
                <w:sz w:val="24"/>
                <w:szCs w:val="24"/>
              </w:rPr>
            </w:pPr>
            <w:r w:rsidRPr="001834BB">
              <w:rPr>
                <w:rFonts w:ascii="Times New Roman" w:hAnsi="Times New Roman" w:cs="Times New Roman"/>
                <w:bCs/>
                <w:iCs/>
                <w:sz w:val="24"/>
                <w:szCs w:val="24"/>
              </w:rPr>
              <w:t>…….</w:t>
            </w:r>
          </w:p>
        </w:tc>
      </w:tr>
    </w:tbl>
    <w:p w14:paraId="1894616E" w14:textId="77777777" w:rsidR="000605A5" w:rsidRDefault="000605A5" w:rsidP="003446BB">
      <w:pPr>
        <w:jc w:val="both"/>
      </w:pPr>
    </w:p>
    <w:sectPr w:rsidR="000605A5" w:rsidSect="00A06448">
      <w:headerReference w:type="default" r:id="rId8"/>
      <w:pgSz w:w="11906" w:h="16838"/>
      <w:pgMar w:top="720" w:right="720" w:bottom="720" w:left="720"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2D4F43" w14:textId="77777777" w:rsidR="00263216" w:rsidRDefault="00263216" w:rsidP="00B852F7">
      <w:pPr>
        <w:spacing w:after="0" w:line="240" w:lineRule="auto"/>
      </w:pPr>
      <w:r>
        <w:separator/>
      </w:r>
    </w:p>
  </w:endnote>
  <w:endnote w:type="continuationSeparator" w:id="0">
    <w:p w14:paraId="7750E655" w14:textId="77777777" w:rsidR="00263216" w:rsidRDefault="00263216" w:rsidP="00B85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EC43F" w14:textId="77777777" w:rsidR="00263216" w:rsidRDefault="00263216" w:rsidP="00B852F7">
      <w:pPr>
        <w:spacing w:after="0" w:line="240" w:lineRule="auto"/>
      </w:pPr>
      <w:r>
        <w:separator/>
      </w:r>
    </w:p>
  </w:footnote>
  <w:footnote w:type="continuationSeparator" w:id="0">
    <w:p w14:paraId="287C4690" w14:textId="77777777" w:rsidR="00263216" w:rsidRDefault="00263216" w:rsidP="00B852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2124135347"/>
      <w:docPartObj>
        <w:docPartGallery w:val="Page Numbers (Top of Page)"/>
        <w:docPartUnique/>
      </w:docPartObj>
    </w:sdtPr>
    <w:sdtEndPr/>
    <w:sdtContent>
      <w:p w14:paraId="495754B8" w14:textId="4B61BA79" w:rsidR="00B852F7" w:rsidRPr="00C30549" w:rsidRDefault="00C30549">
        <w:pPr>
          <w:pStyle w:val="af2"/>
          <w:jc w:val="center"/>
          <w:rPr>
            <w:rFonts w:ascii="Times New Roman" w:hAnsi="Times New Roman" w:cs="Times New Roman"/>
            <w:sz w:val="24"/>
            <w:szCs w:val="24"/>
          </w:rPr>
        </w:pPr>
        <w:r w:rsidRPr="00C30549">
          <w:rPr>
            <w:rFonts w:ascii="Times New Roman" w:hAnsi="Times New Roman" w:cs="Times New Roman"/>
            <w:sz w:val="24"/>
            <w:szCs w:val="24"/>
          </w:rPr>
          <w:t>6</w:t>
        </w:r>
      </w:p>
    </w:sdtContent>
  </w:sdt>
  <w:p w14:paraId="689118AC" w14:textId="77777777" w:rsidR="00B852F7" w:rsidRDefault="00B852F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0197B"/>
    <w:multiLevelType w:val="hybridMultilevel"/>
    <w:tmpl w:val="4B5A24DE"/>
    <w:lvl w:ilvl="0" w:tplc="A0461666">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09C303F"/>
    <w:multiLevelType w:val="hybridMultilevel"/>
    <w:tmpl w:val="2BF00100"/>
    <w:lvl w:ilvl="0" w:tplc="0FD84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B5022A"/>
    <w:multiLevelType w:val="hybridMultilevel"/>
    <w:tmpl w:val="7A34B8F4"/>
    <w:lvl w:ilvl="0" w:tplc="5DF851D4">
      <w:start w:val="3"/>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4D0A73"/>
    <w:multiLevelType w:val="hybridMultilevel"/>
    <w:tmpl w:val="04B4BCC6"/>
    <w:lvl w:ilvl="0" w:tplc="A046166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5CE920AE"/>
    <w:multiLevelType w:val="hybridMultilevel"/>
    <w:tmpl w:val="E788117E"/>
    <w:lvl w:ilvl="0" w:tplc="FF2612F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7F581628"/>
    <w:multiLevelType w:val="hybridMultilevel"/>
    <w:tmpl w:val="E234A548"/>
    <w:lvl w:ilvl="0" w:tplc="4BBAA9CA">
      <w:start w:val="1"/>
      <w:numFmt w:val="decimal"/>
      <w:lvlText w:val="%1."/>
      <w:lvlJc w:val="left"/>
      <w:pPr>
        <w:ind w:left="927" w:hanging="360"/>
      </w:pPr>
      <w:rPr>
        <w:rFonts w:ascii="Times New Roman" w:hAnsi="Times New Roman" w:cs="Times New Roman" w:hint="default"/>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71A"/>
    <w:rsid w:val="000605A5"/>
    <w:rsid w:val="00063290"/>
    <w:rsid w:val="00067240"/>
    <w:rsid w:val="00080B28"/>
    <w:rsid w:val="000F38BA"/>
    <w:rsid w:val="00127EC8"/>
    <w:rsid w:val="00134019"/>
    <w:rsid w:val="00167C2E"/>
    <w:rsid w:val="00177F40"/>
    <w:rsid w:val="001834BB"/>
    <w:rsid w:val="001C2DE9"/>
    <w:rsid w:val="001C4FEA"/>
    <w:rsid w:val="001E6158"/>
    <w:rsid w:val="001F6BC9"/>
    <w:rsid w:val="00207C28"/>
    <w:rsid w:val="00222510"/>
    <w:rsid w:val="00235ECA"/>
    <w:rsid w:val="00236D62"/>
    <w:rsid w:val="00255ED1"/>
    <w:rsid w:val="00263216"/>
    <w:rsid w:val="00286D2E"/>
    <w:rsid w:val="002D69C1"/>
    <w:rsid w:val="002E2DC4"/>
    <w:rsid w:val="002E5D17"/>
    <w:rsid w:val="003446BB"/>
    <w:rsid w:val="00354A14"/>
    <w:rsid w:val="00383018"/>
    <w:rsid w:val="00385931"/>
    <w:rsid w:val="003873E7"/>
    <w:rsid w:val="004231DF"/>
    <w:rsid w:val="004263FC"/>
    <w:rsid w:val="00427FB0"/>
    <w:rsid w:val="0044272D"/>
    <w:rsid w:val="00451C8F"/>
    <w:rsid w:val="0047571A"/>
    <w:rsid w:val="004B0B14"/>
    <w:rsid w:val="004C453C"/>
    <w:rsid w:val="004D7E5A"/>
    <w:rsid w:val="004F4D07"/>
    <w:rsid w:val="00526E98"/>
    <w:rsid w:val="005615B7"/>
    <w:rsid w:val="00561A56"/>
    <w:rsid w:val="00585BEB"/>
    <w:rsid w:val="005C7378"/>
    <w:rsid w:val="005E1B93"/>
    <w:rsid w:val="00603803"/>
    <w:rsid w:val="006267E6"/>
    <w:rsid w:val="00670F7C"/>
    <w:rsid w:val="00674923"/>
    <w:rsid w:val="006855E1"/>
    <w:rsid w:val="006B3641"/>
    <w:rsid w:val="006B3EF1"/>
    <w:rsid w:val="006C1608"/>
    <w:rsid w:val="006F55C3"/>
    <w:rsid w:val="00716D04"/>
    <w:rsid w:val="00726E91"/>
    <w:rsid w:val="00734D34"/>
    <w:rsid w:val="007643CE"/>
    <w:rsid w:val="007669B9"/>
    <w:rsid w:val="00777002"/>
    <w:rsid w:val="007D6B22"/>
    <w:rsid w:val="007F082A"/>
    <w:rsid w:val="00820291"/>
    <w:rsid w:val="00822718"/>
    <w:rsid w:val="00836A30"/>
    <w:rsid w:val="00856496"/>
    <w:rsid w:val="0089198D"/>
    <w:rsid w:val="008F73B9"/>
    <w:rsid w:val="00907DCF"/>
    <w:rsid w:val="00933C6A"/>
    <w:rsid w:val="009444D7"/>
    <w:rsid w:val="009A7886"/>
    <w:rsid w:val="009B1971"/>
    <w:rsid w:val="009B2F39"/>
    <w:rsid w:val="009F2ED0"/>
    <w:rsid w:val="00A06448"/>
    <w:rsid w:val="00A710E9"/>
    <w:rsid w:val="00A86996"/>
    <w:rsid w:val="00AB5ECD"/>
    <w:rsid w:val="00AC7DB1"/>
    <w:rsid w:val="00B24B7A"/>
    <w:rsid w:val="00B56470"/>
    <w:rsid w:val="00B6187A"/>
    <w:rsid w:val="00B76C22"/>
    <w:rsid w:val="00B852F7"/>
    <w:rsid w:val="00BA2FF8"/>
    <w:rsid w:val="00BA31B4"/>
    <w:rsid w:val="00BB556F"/>
    <w:rsid w:val="00BD2C83"/>
    <w:rsid w:val="00BE0A05"/>
    <w:rsid w:val="00C30549"/>
    <w:rsid w:val="00C63F1A"/>
    <w:rsid w:val="00C71D7D"/>
    <w:rsid w:val="00CA1E98"/>
    <w:rsid w:val="00CD3E54"/>
    <w:rsid w:val="00CF44EA"/>
    <w:rsid w:val="00D10DB0"/>
    <w:rsid w:val="00D33180"/>
    <w:rsid w:val="00E111D0"/>
    <w:rsid w:val="00E37EDA"/>
    <w:rsid w:val="00E42FCE"/>
    <w:rsid w:val="00E52AC8"/>
    <w:rsid w:val="00E707FD"/>
    <w:rsid w:val="00E8329B"/>
    <w:rsid w:val="00EB4434"/>
    <w:rsid w:val="00ED174A"/>
    <w:rsid w:val="00ED32FB"/>
    <w:rsid w:val="00EE4995"/>
    <w:rsid w:val="00F0555A"/>
    <w:rsid w:val="00F14B4B"/>
    <w:rsid w:val="00F41B17"/>
    <w:rsid w:val="00F55779"/>
    <w:rsid w:val="00F5714D"/>
    <w:rsid w:val="00F67FDC"/>
    <w:rsid w:val="00F861FE"/>
    <w:rsid w:val="00FA31E0"/>
    <w:rsid w:val="00FB1E91"/>
    <w:rsid w:val="00FE33AD"/>
    <w:rsid w:val="00FF7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EBB68"/>
  <w15:chartTrackingRefBased/>
  <w15:docId w15:val="{98143766-E49C-46B8-9815-E9CC5FFE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D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 Знак3"/>
    <w:basedOn w:val="a"/>
    <w:link w:val="a4"/>
    <w:rsid w:val="00C71D7D"/>
    <w:pPr>
      <w:spacing w:after="0" w:line="240" w:lineRule="auto"/>
    </w:pPr>
    <w:rPr>
      <w:rFonts w:ascii="Courier New" w:eastAsia="Calibri" w:hAnsi="Courier New" w:cs="Times New Roman"/>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C71D7D"/>
    <w:rPr>
      <w:rFonts w:ascii="Courier New" w:eastAsia="Calibri" w:hAnsi="Courier New" w:cs="Times New Roman"/>
      <w:sz w:val="20"/>
      <w:szCs w:val="20"/>
      <w:lang w:eastAsia="ru-RU"/>
    </w:rPr>
  </w:style>
  <w:style w:type="character" w:customStyle="1" w:styleId="apple-converted-space">
    <w:name w:val="apple-converted-space"/>
    <w:basedOn w:val="a0"/>
    <w:rsid w:val="00C71D7D"/>
    <w:rPr>
      <w:rFonts w:cs="Times New Roman"/>
    </w:rPr>
  </w:style>
  <w:style w:type="paragraph" w:styleId="a5">
    <w:name w:val="No Spacing"/>
    <w:uiPriority w:val="1"/>
    <w:qFormat/>
    <w:rsid w:val="00C71D7D"/>
    <w:pPr>
      <w:spacing w:after="0" w:line="240" w:lineRule="auto"/>
    </w:pPr>
  </w:style>
  <w:style w:type="paragraph" w:styleId="a6">
    <w:name w:val="List Paragraph"/>
    <w:basedOn w:val="a"/>
    <w:uiPriority w:val="34"/>
    <w:qFormat/>
    <w:rsid w:val="00354A14"/>
    <w:pPr>
      <w:ind w:left="720"/>
      <w:contextualSpacing/>
    </w:pPr>
  </w:style>
  <w:style w:type="character" w:styleId="a7">
    <w:name w:val="Strong"/>
    <w:basedOn w:val="a0"/>
    <w:uiPriority w:val="22"/>
    <w:qFormat/>
    <w:rsid w:val="00080B28"/>
    <w:rPr>
      <w:b/>
      <w:bCs/>
    </w:rPr>
  </w:style>
  <w:style w:type="table" w:styleId="a8">
    <w:name w:val="Table Grid"/>
    <w:basedOn w:val="a1"/>
    <w:uiPriority w:val="39"/>
    <w:rsid w:val="002E5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C63F1A"/>
    <w:rPr>
      <w:sz w:val="16"/>
      <w:szCs w:val="16"/>
    </w:rPr>
  </w:style>
  <w:style w:type="paragraph" w:styleId="aa">
    <w:name w:val="annotation text"/>
    <w:basedOn w:val="a"/>
    <w:link w:val="ab"/>
    <w:uiPriority w:val="99"/>
    <w:semiHidden/>
    <w:unhideWhenUsed/>
    <w:rsid w:val="00C63F1A"/>
    <w:pPr>
      <w:spacing w:line="240" w:lineRule="auto"/>
    </w:pPr>
    <w:rPr>
      <w:sz w:val="20"/>
      <w:szCs w:val="20"/>
    </w:rPr>
  </w:style>
  <w:style w:type="character" w:customStyle="1" w:styleId="ab">
    <w:name w:val="Текст примечания Знак"/>
    <w:basedOn w:val="a0"/>
    <w:link w:val="aa"/>
    <w:uiPriority w:val="99"/>
    <w:semiHidden/>
    <w:rsid w:val="00C63F1A"/>
    <w:rPr>
      <w:sz w:val="20"/>
      <w:szCs w:val="20"/>
    </w:rPr>
  </w:style>
  <w:style w:type="paragraph" w:styleId="ac">
    <w:name w:val="annotation subject"/>
    <w:basedOn w:val="aa"/>
    <w:next w:val="aa"/>
    <w:link w:val="ad"/>
    <w:uiPriority w:val="99"/>
    <w:semiHidden/>
    <w:unhideWhenUsed/>
    <w:rsid w:val="00C63F1A"/>
    <w:rPr>
      <w:b/>
      <w:bCs/>
    </w:rPr>
  </w:style>
  <w:style w:type="character" w:customStyle="1" w:styleId="ad">
    <w:name w:val="Тема примечания Знак"/>
    <w:basedOn w:val="ab"/>
    <w:link w:val="ac"/>
    <w:uiPriority w:val="99"/>
    <w:semiHidden/>
    <w:rsid w:val="00C63F1A"/>
    <w:rPr>
      <w:b/>
      <w:bCs/>
      <w:sz w:val="20"/>
      <w:szCs w:val="20"/>
    </w:rPr>
  </w:style>
  <w:style w:type="paragraph" w:styleId="ae">
    <w:name w:val="Balloon Text"/>
    <w:basedOn w:val="a"/>
    <w:link w:val="af"/>
    <w:uiPriority w:val="99"/>
    <w:semiHidden/>
    <w:unhideWhenUsed/>
    <w:rsid w:val="00C63F1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63F1A"/>
    <w:rPr>
      <w:rFonts w:ascii="Segoe UI" w:hAnsi="Segoe UI" w:cs="Segoe UI"/>
      <w:sz w:val="18"/>
      <w:szCs w:val="18"/>
    </w:rPr>
  </w:style>
  <w:style w:type="character" w:customStyle="1" w:styleId="af0">
    <w:name w:val="Основной текст_"/>
    <w:basedOn w:val="a0"/>
    <w:link w:val="2"/>
    <w:rsid w:val="00561A56"/>
    <w:rPr>
      <w:rFonts w:ascii="Times New Roman" w:eastAsia="Times New Roman" w:hAnsi="Times New Roman" w:cs="Times New Roman"/>
      <w:shd w:val="clear" w:color="auto" w:fill="FFFFFF"/>
    </w:rPr>
  </w:style>
  <w:style w:type="character" w:customStyle="1" w:styleId="20">
    <w:name w:val="Основной текст (2)_"/>
    <w:basedOn w:val="a0"/>
    <w:link w:val="21"/>
    <w:rsid w:val="00561A56"/>
    <w:rPr>
      <w:rFonts w:ascii="Times New Roman" w:eastAsia="Times New Roman" w:hAnsi="Times New Roman" w:cs="Times New Roman"/>
      <w:sz w:val="18"/>
      <w:szCs w:val="18"/>
      <w:shd w:val="clear" w:color="auto" w:fill="FFFFFF"/>
    </w:rPr>
  </w:style>
  <w:style w:type="paragraph" w:customStyle="1" w:styleId="2">
    <w:name w:val="Основной текст2"/>
    <w:basedOn w:val="a"/>
    <w:link w:val="af0"/>
    <w:rsid w:val="00561A56"/>
    <w:pPr>
      <w:widowControl w:val="0"/>
      <w:shd w:val="clear" w:color="auto" w:fill="FFFFFF"/>
      <w:spacing w:after="0" w:line="245" w:lineRule="exact"/>
      <w:jc w:val="center"/>
    </w:pPr>
    <w:rPr>
      <w:rFonts w:ascii="Times New Roman" w:eastAsia="Times New Roman" w:hAnsi="Times New Roman" w:cs="Times New Roman"/>
    </w:rPr>
  </w:style>
  <w:style w:type="paragraph" w:customStyle="1" w:styleId="21">
    <w:name w:val="Основной текст (2)"/>
    <w:basedOn w:val="a"/>
    <w:link w:val="20"/>
    <w:rsid w:val="00561A56"/>
    <w:pPr>
      <w:widowControl w:val="0"/>
      <w:shd w:val="clear" w:color="auto" w:fill="FFFFFF"/>
      <w:spacing w:after="60" w:line="0" w:lineRule="atLeast"/>
      <w:jc w:val="center"/>
    </w:pPr>
    <w:rPr>
      <w:rFonts w:ascii="Times New Roman" w:eastAsia="Times New Roman" w:hAnsi="Times New Roman" w:cs="Times New Roman"/>
      <w:sz w:val="18"/>
      <w:szCs w:val="18"/>
    </w:rPr>
  </w:style>
  <w:style w:type="character" w:customStyle="1" w:styleId="af1">
    <w:name w:val="Основной текст + Полужирный"/>
    <w:basedOn w:val="af0"/>
    <w:rsid w:val="00561A5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1">
    <w:name w:val="Основной текст1"/>
    <w:basedOn w:val="af0"/>
    <w:rsid w:val="00CF44E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styleId="af2">
    <w:name w:val="header"/>
    <w:basedOn w:val="a"/>
    <w:link w:val="af3"/>
    <w:uiPriority w:val="99"/>
    <w:unhideWhenUsed/>
    <w:rsid w:val="00B852F7"/>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B852F7"/>
  </w:style>
  <w:style w:type="paragraph" w:styleId="af4">
    <w:name w:val="footer"/>
    <w:basedOn w:val="a"/>
    <w:link w:val="af5"/>
    <w:uiPriority w:val="99"/>
    <w:unhideWhenUsed/>
    <w:rsid w:val="00B852F7"/>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B85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549">
      <w:bodyDiv w:val="1"/>
      <w:marLeft w:val="0"/>
      <w:marRight w:val="0"/>
      <w:marTop w:val="0"/>
      <w:marBottom w:val="0"/>
      <w:divBdr>
        <w:top w:val="none" w:sz="0" w:space="0" w:color="auto"/>
        <w:left w:val="none" w:sz="0" w:space="0" w:color="auto"/>
        <w:bottom w:val="none" w:sz="0" w:space="0" w:color="auto"/>
        <w:right w:val="none" w:sz="0" w:space="0" w:color="auto"/>
      </w:divBdr>
    </w:div>
    <w:div w:id="125511952">
      <w:bodyDiv w:val="1"/>
      <w:marLeft w:val="0"/>
      <w:marRight w:val="0"/>
      <w:marTop w:val="0"/>
      <w:marBottom w:val="0"/>
      <w:divBdr>
        <w:top w:val="none" w:sz="0" w:space="0" w:color="auto"/>
        <w:left w:val="none" w:sz="0" w:space="0" w:color="auto"/>
        <w:bottom w:val="none" w:sz="0" w:space="0" w:color="auto"/>
        <w:right w:val="none" w:sz="0" w:space="0" w:color="auto"/>
      </w:divBdr>
    </w:div>
    <w:div w:id="502160727">
      <w:bodyDiv w:val="1"/>
      <w:marLeft w:val="0"/>
      <w:marRight w:val="0"/>
      <w:marTop w:val="0"/>
      <w:marBottom w:val="0"/>
      <w:divBdr>
        <w:top w:val="none" w:sz="0" w:space="0" w:color="auto"/>
        <w:left w:val="none" w:sz="0" w:space="0" w:color="auto"/>
        <w:bottom w:val="none" w:sz="0" w:space="0" w:color="auto"/>
        <w:right w:val="none" w:sz="0" w:space="0" w:color="auto"/>
      </w:divBdr>
    </w:div>
    <w:div w:id="632636332">
      <w:bodyDiv w:val="1"/>
      <w:marLeft w:val="0"/>
      <w:marRight w:val="0"/>
      <w:marTop w:val="0"/>
      <w:marBottom w:val="0"/>
      <w:divBdr>
        <w:top w:val="none" w:sz="0" w:space="0" w:color="auto"/>
        <w:left w:val="none" w:sz="0" w:space="0" w:color="auto"/>
        <w:bottom w:val="none" w:sz="0" w:space="0" w:color="auto"/>
        <w:right w:val="none" w:sz="0" w:space="0" w:color="auto"/>
      </w:divBdr>
    </w:div>
    <w:div w:id="1187793493">
      <w:bodyDiv w:val="1"/>
      <w:marLeft w:val="0"/>
      <w:marRight w:val="0"/>
      <w:marTop w:val="0"/>
      <w:marBottom w:val="0"/>
      <w:divBdr>
        <w:top w:val="none" w:sz="0" w:space="0" w:color="auto"/>
        <w:left w:val="none" w:sz="0" w:space="0" w:color="auto"/>
        <w:bottom w:val="none" w:sz="0" w:space="0" w:color="auto"/>
        <w:right w:val="none" w:sz="0" w:space="0" w:color="auto"/>
      </w:divBdr>
    </w:div>
    <w:div w:id="1325471013">
      <w:bodyDiv w:val="1"/>
      <w:marLeft w:val="0"/>
      <w:marRight w:val="0"/>
      <w:marTop w:val="0"/>
      <w:marBottom w:val="0"/>
      <w:divBdr>
        <w:top w:val="none" w:sz="0" w:space="0" w:color="auto"/>
        <w:left w:val="none" w:sz="0" w:space="0" w:color="auto"/>
        <w:bottom w:val="none" w:sz="0" w:space="0" w:color="auto"/>
        <w:right w:val="none" w:sz="0" w:space="0" w:color="auto"/>
      </w:divBdr>
    </w:div>
    <w:div w:id="133923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A9E9A-2CAA-4F2D-913D-48727A18B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289</Words>
  <Characters>1653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Дяченко Яна Николаевна</dc:creator>
  <cp:keywords/>
  <dc:description/>
  <cp:lastModifiedBy>Бугаева В.Н.</cp:lastModifiedBy>
  <cp:revision>6</cp:revision>
  <cp:lastPrinted>2023-05-23T06:38:00Z</cp:lastPrinted>
  <dcterms:created xsi:type="dcterms:W3CDTF">2023-05-22T15:36:00Z</dcterms:created>
  <dcterms:modified xsi:type="dcterms:W3CDTF">2023-05-23T06:38:00Z</dcterms:modified>
</cp:coreProperties>
</file>