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33" w:rsidRPr="00101ABD" w:rsidRDefault="001E0833" w:rsidP="00EB52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E0833" w:rsidRPr="00101ABD" w:rsidRDefault="001E0833" w:rsidP="00EB52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E0833" w:rsidRPr="00101ABD" w:rsidRDefault="001E0833" w:rsidP="00EB52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E0833" w:rsidRPr="00101ABD" w:rsidRDefault="001E0833" w:rsidP="00EB52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E0833" w:rsidRPr="00101ABD" w:rsidRDefault="001E0833" w:rsidP="00EB52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E0833" w:rsidRPr="00101ABD" w:rsidRDefault="001E0833" w:rsidP="00EB52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E0833" w:rsidRPr="00101ABD" w:rsidRDefault="001E0833" w:rsidP="00EB52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E0833" w:rsidRPr="00101ABD" w:rsidRDefault="001E0833" w:rsidP="00EB52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E0833" w:rsidRPr="001E0833" w:rsidRDefault="001E0833" w:rsidP="00EB5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E0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1E0833" w:rsidRPr="00101ABD" w:rsidRDefault="001E0833" w:rsidP="00EB5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«Об утверждении государственной целевой программы «Переоснащение служебного автотранспорта пожарной охраны»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2021–</w:t>
      </w:r>
      <w:r w:rsidRPr="001E0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2029 годы</w:t>
      </w:r>
      <w:r w:rsidRPr="00A4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0833" w:rsidRPr="00403A54" w:rsidRDefault="001E0833" w:rsidP="00EB5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833" w:rsidRPr="00101ABD" w:rsidRDefault="001E0833" w:rsidP="00EB52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E0833" w:rsidRPr="00101ABD" w:rsidRDefault="001E0833" w:rsidP="00EB5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5</w:t>
      </w:r>
      <w:r w:rsidRPr="0010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101ABD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</w:p>
    <w:p w:rsidR="001E0833" w:rsidRPr="007660C8" w:rsidRDefault="001E0833" w:rsidP="00EB52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1E0833" w:rsidRDefault="001E0833" w:rsidP="00EB5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B5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8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E08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4 ноября 2020 года № 181-З-VI «Об утверждении государственной целевой программы «Переоснащение служебного автотранспорта пожарной охраны»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2021–</w:t>
      </w:r>
      <w:r w:rsidRPr="001E08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2029 годы» (САЗ 20-45) с изменением, внесенным Законом Приднестровской Молдавской Республики от 19 октября 2022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E08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303-ЗИ-VII (</w:t>
      </w:r>
      <w:r w:rsidR="00C25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САЗ 22-41), следующие изменения.</w:t>
      </w:r>
    </w:p>
    <w:p w:rsidR="001E0833" w:rsidRPr="00E1402A" w:rsidRDefault="001E0833" w:rsidP="00EB5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наименовании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цифровое обозначение «2021–</w:t>
      </w: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2029»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цифровым обозначением «2023–</w:t>
      </w: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2031».</w:t>
      </w:r>
    </w:p>
    <w:p w:rsidR="00A31E41" w:rsidRPr="00E1402A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 1 цифровое обозначение «2021–</w:t>
      </w: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2029» заменить 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фровым обозначением «2023–</w:t>
      </w: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2031».</w:t>
      </w:r>
    </w:p>
    <w:p w:rsidR="00A31E41" w:rsidRPr="00E1402A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заголовке Приложения к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кону цифровое обозначение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«2021–</w:t>
      </w: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2029»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цифровым обозначением «2023–</w:t>
      </w: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2031».</w:t>
      </w:r>
    </w:p>
    <w:p w:rsidR="00A31E41" w:rsidRPr="00E1402A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наименовании Приложения к Закону цифровое обозначение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«2021–</w:t>
      </w: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2029»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цифровым обозначением «2023–</w:t>
      </w: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2031».</w:t>
      </w:r>
    </w:p>
    <w:p w:rsidR="00A31E41" w:rsidRPr="00E1402A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Паспорт Программы Приложения к Закону изложить в следующей редакции:</w:t>
      </w:r>
    </w:p>
    <w:p w:rsidR="00A31E41" w:rsidRDefault="00DF38E7" w:rsidP="00EB52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E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«Паспорт Программы</w:t>
      </w:r>
    </w:p>
    <w:p w:rsidR="00DF38E7" w:rsidRPr="00EB5261" w:rsidRDefault="00DF38E7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5103"/>
      </w:tblGrid>
      <w:tr w:rsidR="00A31E41" w:rsidRPr="00A31E41" w:rsidTr="00810019">
        <w:tc>
          <w:tcPr>
            <w:tcW w:w="562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103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целевая программа «Переоснащение служебного автотранспорта пожарной охраны» </w:t>
            </w:r>
          </w:p>
          <w:p w:rsidR="00A31E41" w:rsidRPr="00A31E41" w:rsidRDefault="00A31E41" w:rsidP="0081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</w:t>
            </w:r>
            <w:r w:rsidR="0081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 годы (далее – Программа)</w:t>
            </w:r>
          </w:p>
        </w:tc>
      </w:tr>
      <w:tr w:rsidR="00A31E41" w:rsidRPr="00A31E41" w:rsidTr="00810019">
        <w:tc>
          <w:tcPr>
            <w:tcW w:w="562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заказчик Программы</w:t>
            </w:r>
          </w:p>
        </w:tc>
        <w:tc>
          <w:tcPr>
            <w:tcW w:w="5103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Приднестровской Молдавской Республики</w:t>
            </w:r>
          </w:p>
        </w:tc>
      </w:tr>
      <w:tr w:rsidR="00A31E41" w:rsidRPr="00A31E41" w:rsidTr="00810019">
        <w:tc>
          <w:tcPr>
            <w:tcW w:w="562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103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внутренних дел Приднестровской Молдавской Республики</w:t>
            </w:r>
          </w:p>
        </w:tc>
      </w:tr>
      <w:tr w:rsidR="00A31E41" w:rsidRPr="00A31E41" w:rsidTr="00810019">
        <w:tc>
          <w:tcPr>
            <w:tcW w:w="562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103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внутренних дел Приднестровской Молдавской Республики</w:t>
            </w:r>
          </w:p>
        </w:tc>
      </w:tr>
      <w:tr w:rsidR="00A31E41" w:rsidRPr="00A31E41" w:rsidTr="00810019">
        <w:tc>
          <w:tcPr>
            <w:tcW w:w="562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5103" w:type="dxa"/>
            <w:shd w:val="clear" w:color="auto" w:fill="auto"/>
          </w:tcPr>
          <w:p w:rsidR="00A31E41" w:rsidRPr="00A31E41" w:rsidRDefault="00810019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2023–</w:t>
            </w:r>
            <w:r w:rsidR="00A31E41"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 годы</w:t>
            </w:r>
          </w:p>
        </w:tc>
      </w:tr>
      <w:tr w:rsidR="00A31E41" w:rsidRPr="00A31E41" w:rsidTr="00810019">
        <w:tc>
          <w:tcPr>
            <w:tcW w:w="562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финансируется за счет средств республиканского бюджета</w:t>
            </w:r>
          </w:p>
        </w:tc>
      </w:tr>
      <w:tr w:rsidR="00A31E41" w:rsidRPr="00A31E41" w:rsidTr="00810019">
        <w:tc>
          <w:tcPr>
            <w:tcW w:w="562" w:type="dxa"/>
            <w:shd w:val="clear" w:color="auto" w:fill="auto"/>
          </w:tcPr>
          <w:p w:rsidR="00A31E41" w:rsidRPr="00A31E41" w:rsidRDefault="00A31E41" w:rsidP="00EB526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A31E41" w:rsidRPr="00A31E41" w:rsidRDefault="00A31E41" w:rsidP="0081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</w:t>
            </w:r>
            <w:r w:rsidR="0081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инансирования Программы на 2023–</w:t>
            </w: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 годы: 109</w:t>
            </w:r>
            <w:r w:rsidR="0081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  <w:r w:rsidR="0081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 Приднестровской Молдавской Республики</w:t>
            </w:r>
          </w:p>
        </w:tc>
        <w:tc>
          <w:tcPr>
            <w:tcW w:w="5103" w:type="dxa"/>
            <w:shd w:val="clear" w:color="auto" w:fill="auto"/>
          </w:tcPr>
          <w:p w:rsidR="00A31E41" w:rsidRPr="00A31E41" w:rsidRDefault="00810019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2023–</w:t>
            </w:r>
            <w:r w:rsidR="00A31E41"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 –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31E41"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31E41"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 Приднестровской Молдавской Республики</w:t>
            </w:r>
            <w:r w:rsidR="00C2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1E41" w:rsidRPr="00A31E41" w:rsidRDefault="00810019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2027–</w:t>
            </w:r>
            <w:r w:rsidR="00A31E41"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годы –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31E41"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31E41"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 Приднестровской Молдавской Республики</w:t>
            </w:r>
            <w:r w:rsidR="00C2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1E41" w:rsidRPr="00A31E41" w:rsidRDefault="00810019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81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31E41"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 годы –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31E41"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31E41" w:rsidRPr="00A3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 Приднестровской Молдавской Республики</w:t>
            </w:r>
          </w:p>
          <w:p w:rsidR="00A31E41" w:rsidRPr="00A31E41" w:rsidRDefault="00A31E41" w:rsidP="00EB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1E41" w:rsidRPr="00A31E41" w:rsidRDefault="00A31E41" w:rsidP="00EB5261">
      <w:pPr>
        <w:spacing w:after="0" w:line="240" w:lineRule="auto"/>
        <w:ind w:right="-42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31E41" w:rsidRPr="001F5CF9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1B04" w:rsidRPr="00251B04" w:rsidRDefault="00251B04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17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седьмую пункта 4 главы 1 Приложения к З</w:t>
      </w:r>
      <w:r w:rsidRPr="0025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акону изложить в следующей редакции: </w:t>
      </w:r>
    </w:p>
    <w:p w:rsidR="00251B04" w:rsidRDefault="00251B04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1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помимо приобретения автотранспортной техники, в рамках настоящей Программы планируе</w:t>
      </w:r>
      <w:r w:rsidR="0071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закупка </w:t>
      </w:r>
      <w:proofErr w:type="spellStart"/>
      <w:r w:rsidR="00717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автолестниц</w:t>
      </w:r>
      <w:proofErr w:type="spellEnd"/>
      <w:r w:rsidR="0071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«АЛ-32», т</w:t>
      </w:r>
      <w:r w:rsidRPr="0025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срок службы состоявших на вооружении </w:t>
      </w:r>
      <w:proofErr w:type="spellStart"/>
      <w:r w:rsidRPr="00251B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автолестниц</w:t>
      </w:r>
      <w:proofErr w:type="spellEnd"/>
      <w:r w:rsidRPr="0025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(тридцати) лет, с учетом того, что, согласно требованиям международных стандартов, полный средний срок службы </w:t>
      </w:r>
      <w:proofErr w:type="spellStart"/>
      <w:r w:rsidRPr="00251B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автолестницы</w:t>
      </w:r>
      <w:proofErr w:type="spellEnd"/>
      <w:r w:rsidRPr="0025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списания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1B04">
        <w:rPr>
          <w:rFonts w:ascii="Times New Roman" w:eastAsia="Times New Roman" w:hAnsi="Times New Roman" w:cs="Times New Roman"/>
          <w:sz w:val="28"/>
          <w:szCs w:val="28"/>
          <w:lang w:eastAsia="ru-RU"/>
        </w:rPr>
        <w:t>10 (десять) лет с момента ввода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1B04" w:rsidRPr="0071702E" w:rsidRDefault="00251B04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41" w:rsidRPr="00A31E41" w:rsidRDefault="00251B04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1E41"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Главу 4 Приложения к Закону изложить в следующей редакции:</w:t>
      </w:r>
    </w:p>
    <w:p w:rsidR="00A31E41" w:rsidRPr="00A31E41" w:rsidRDefault="00A31E41" w:rsidP="008B2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Мероприятия Программы</w:t>
      </w:r>
    </w:p>
    <w:p w:rsidR="00A31E41" w:rsidRPr="0071702E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442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</w:tblGrid>
      <w:tr w:rsidR="001B2184" w:rsidRPr="001B2184" w:rsidTr="001B2184">
        <w:trPr>
          <w:trHeight w:val="274"/>
          <w:jc w:val="center"/>
        </w:trPr>
        <w:tc>
          <w:tcPr>
            <w:tcW w:w="538" w:type="dxa"/>
            <w:vMerge w:val="restart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  <w:r w:rsidR="001B21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B21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Наимено-вание</w:t>
            </w:r>
            <w:proofErr w:type="spellEnd"/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автотранс</w:t>
            </w:r>
            <w:proofErr w:type="spellEnd"/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-порта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Всего </w:t>
            </w:r>
          </w:p>
        </w:tc>
        <w:tc>
          <w:tcPr>
            <w:tcW w:w="7513" w:type="dxa"/>
            <w:gridSpan w:val="9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единиц</w:t>
            </w:r>
          </w:p>
        </w:tc>
      </w:tr>
      <w:tr w:rsidR="001B2184" w:rsidRPr="001B2184" w:rsidTr="001B2184">
        <w:trPr>
          <w:trHeight w:val="147"/>
          <w:jc w:val="center"/>
        </w:trPr>
        <w:tc>
          <w:tcPr>
            <w:tcW w:w="538" w:type="dxa"/>
            <w:vMerge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I </w:t>
            </w: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этап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II </w:t>
            </w: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III</w:t>
            </w: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этап</w:t>
            </w:r>
          </w:p>
        </w:tc>
      </w:tr>
      <w:tr w:rsidR="001B2184" w:rsidRPr="001B2184" w:rsidTr="001B2184">
        <w:trPr>
          <w:trHeight w:val="147"/>
          <w:jc w:val="center"/>
        </w:trPr>
        <w:tc>
          <w:tcPr>
            <w:tcW w:w="538" w:type="dxa"/>
            <w:vMerge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2031</w:t>
            </w:r>
          </w:p>
        </w:tc>
      </w:tr>
      <w:tr w:rsidR="001B2184" w:rsidRPr="001B2184" w:rsidTr="001B2184">
        <w:trPr>
          <w:trHeight w:val="665"/>
          <w:jc w:val="center"/>
        </w:trPr>
        <w:tc>
          <w:tcPr>
            <w:tcW w:w="538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42" w:type="dxa"/>
            <w:shd w:val="clear" w:color="auto" w:fill="auto"/>
          </w:tcPr>
          <w:p w:rsidR="00F46122" w:rsidRPr="001B2184" w:rsidRDefault="005C6750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«АЦ 5.0-</w:t>
            </w:r>
            <w:r w:rsidR="00F46122" w:rsidRPr="001B218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DB4C7E" w:rsidRPr="001B218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46122" w:rsidRPr="001B2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F46122" w:rsidRPr="001B2184" w:rsidRDefault="00F46122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  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1B2184" w:rsidRPr="001B2184" w:rsidTr="001B2184">
        <w:trPr>
          <w:trHeight w:val="274"/>
          <w:jc w:val="center"/>
        </w:trPr>
        <w:tc>
          <w:tcPr>
            <w:tcW w:w="538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42" w:type="dxa"/>
            <w:shd w:val="clear" w:color="auto" w:fill="auto"/>
          </w:tcPr>
          <w:p w:rsidR="00F46122" w:rsidRPr="001B2184" w:rsidRDefault="00DB4C7E" w:rsidP="00EB5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46122" w:rsidRPr="001B2184">
              <w:rPr>
                <w:rFonts w:ascii="Times New Roman" w:eastAsia="Times New Roman" w:hAnsi="Times New Roman" w:cs="Times New Roman"/>
                <w:lang w:eastAsia="ru-RU"/>
              </w:rPr>
              <w:t>АЛ-32</w:t>
            </w: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46122" w:rsidRPr="001B2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F23CF" w:rsidRPr="001B2184" w:rsidRDefault="00EF23CF" w:rsidP="00EF23CF">
            <w:pPr>
              <w:spacing w:after="0" w:line="240" w:lineRule="auto"/>
              <w:ind w:left="-249" w:right="-1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46122" w:rsidRPr="001B2184" w:rsidRDefault="00F46122" w:rsidP="00EF23CF">
            <w:pPr>
              <w:spacing w:after="0" w:line="240" w:lineRule="auto"/>
              <w:ind w:right="-959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>штуки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1B2184" w:rsidRPr="001B2184" w:rsidTr="001B2184">
        <w:trPr>
          <w:trHeight w:val="620"/>
          <w:jc w:val="center"/>
        </w:trPr>
        <w:tc>
          <w:tcPr>
            <w:tcW w:w="2830" w:type="dxa"/>
            <w:gridSpan w:val="3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Объем финансирования</w:t>
            </w:r>
          </w:p>
          <w:p w:rsidR="00F46122" w:rsidRPr="001B2184" w:rsidRDefault="00F46122" w:rsidP="00EB5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(в тысячах рублей Приднестровской Молдавской Республики)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>16 530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 xml:space="preserve">6 790 </w:t>
            </w:r>
          </w:p>
        </w:tc>
        <w:tc>
          <w:tcPr>
            <w:tcW w:w="709" w:type="dxa"/>
            <w:shd w:val="clear" w:color="auto" w:fill="auto"/>
          </w:tcPr>
          <w:p w:rsidR="00F46122" w:rsidRPr="001B2184" w:rsidRDefault="00F46122" w:rsidP="001B218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 xml:space="preserve">9 918 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 xml:space="preserve">13 224 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 xml:space="preserve">13 224 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 xml:space="preserve">6 612 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 xml:space="preserve">6 612 </w:t>
            </w:r>
          </w:p>
        </w:tc>
        <w:tc>
          <w:tcPr>
            <w:tcW w:w="851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 xml:space="preserve">20 014 </w:t>
            </w:r>
          </w:p>
        </w:tc>
        <w:tc>
          <w:tcPr>
            <w:tcW w:w="850" w:type="dxa"/>
            <w:shd w:val="clear" w:color="auto" w:fill="auto"/>
          </w:tcPr>
          <w:p w:rsidR="00F46122" w:rsidRPr="001B2184" w:rsidRDefault="00F46122" w:rsidP="00EB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84">
              <w:rPr>
                <w:rFonts w:ascii="Times New Roman" w:eastAsia="Times New Roman" w:hAnsi="Times New Roman" w:cs="Times New Roman"/>
                <w:lang w:eastAsia="ru-RU"/>
              </w:rPr>
              <w:t xml:space="preserve">16 530 </w:t>
            </w:r>
          </w:p>
        </w:tc>
      </w:tr>
    </w:tbl>
    <w:p w:rsidR="00A31E41" w:rsidRDefault="00A31E41" w:rsidP="00EB5261">
      <w:pPr>
        <w:spacing w:after="0" w:line="240" w:lineRule="auto"/>
        <w:ind w:right="-56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31E41" w:rsidRPr="00A31E41" w:rsidRDefault="00251B04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A31E41"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11 </w:t>
      </w:r>
      <w:r w:rsidR="00DC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5 </w:t>
      </w:r>
      <w:r w:rsidR="00A31E41"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Закону изложить в следующей редакции: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На первом э</w:t>
      </w:r>
      <w:r w:rsidR="00DC3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тапе реализации Программы (2023–</w:t>
      </w: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годы) планируется приобрести 12 (двенадцать) пожарных автомобилей (автоцистерны пожарные «АЦ 5.0-40»), а также 1 (одну) пожарную </w:t>
      </w:r>
      <w:proofErr w:type="spellStart"/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автолестницу</w:t>
      </w:r>
      <w:proofErr w:type="spellEnd"/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«АЛ-32».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Автоцистерна пожарная «АЦ 5.0-40» предназначена для тушения пожаров в населенных пунктах, на промышленных предприятиях, в сельской местности и других объектах и служит для доставки к месту пожара боевого расчета, пожарно-технического вооружения и запаса огнетушащих веществ.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Автолестница</w:t>
      </w:r>
      <w:proofErr w:type="spellEnd"/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пожарная «АЛ-32» высотой 32 (тридцать два) метра предназначена для: 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доставки к месту проведения спасательных, противопожарных и аварийно-восстановительных работ боевого расчета и необходимого пожарно-технического вооружения и оборудования на высоту до 32 (тридцати двух) метров;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эвакуации людей с высоты до 32 (тридцати двух) метров по маршруту лестницы;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подачи огнетушащих веществ;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использования в качестве грузоподъемного крана при сложенном комплекте колен.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автоцистерны поставляются с комплектом пожарно-технического вооружения, стоимость которого входит в стоимость автомобиля.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</w:t>
      </w:r>
      <w:r w:rsidR="00DC3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тапе реализации Программы (2027–</w:t>
      </w: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годы) будет продолжаться приобретение специализированной техники, планируется приобретение 8 (восьми) пожарных автомобилей «АЦ 5.0-40».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третьего э</w:t>
      </w:r>
      <w:r w:rsidR="00DC3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 реализации Программы (2030–</w:t>
      </w:r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2031 годы) планируется приобретение 9 (девяти) пожарных автомобилей (автоцистерны пожарные «АЦ 5.0-40»), а также 1 (одной) пожарной </w:t>
      </w:r>
      <w:proofErr w:type="spellStart"/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автолестницы</w:t>
      </w:r>
      <w:proofErr w:type="spellEnd"/>
      <w:r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«АЛ-32».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41" w:rsidRPr="00A31E41" w:rsidRDefault="00251B04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12 главы 5 </w:t>
      </w:r>
      <w:r w:rsidR="00A31E41" w:rsidRPr="00A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Закону исключить.</w:t>
      </w:r>
    </w:p>
    <w:p w:rsidR="00A31E41" w:rsidRPr="00A31E41" w:rsidRDefault="00A31E41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33" w:rsidRDefault="001E0833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C0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1E0833" w:rsidRDefault="001E0833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33" w:rsidRPr="00101ABD" w:rsidRDefault="001E0833" w:rsidP="00EB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33" w:rsidRPr="00101ABD" w:rsidRDefault="001E0833" w:rsidP="00EB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E0833" w:rsidRPr="00101ABD" w:rsidRDefault="001E0833" w:rsidP="00EB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E0833" w:rsidRPr="00101ABD" w:rsidRDefault="001E0833" w:rsidP="00EB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1E0833" w:rsidRDefault="001E0833" w:rsidP="00EB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C6" w:rsidRPr="00101ABD" w:rsidRDefault="000B70C6" w:rsidP="00EB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0C6" w:rsidRPr="000B70C6" w:rsidRDefault="000B70C6" w:rsidP="000B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B70C6" w:rsidRPr="000B70C6" w:rsidRDefault="000B70C6" w:rsidP="000B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C6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2023 г.</w:t>
      </w:r>
    </w:p>
    <w:p w:rsidR="000B70C6" w:rsidRPr="000B70C6" w:rsidRDefault="000B70C6" w:rsidP="000B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86-ЗИ-VI</w:t>
      </w:r>
      <w:r w:rsidRPr="000B70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0B70C6" w:rsidRPr="000B70C6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1C" w:rsidRDefault="00F2501C">
      <w:pPr>
        <w:spacing w:after="0" w:line="240" w:lineRule="auto"/>
      </w:pPr>
      <w:r>
        <w:separator/>
      </w:r>
    </w:p>
  </w:endnote>
  <w:endnote w:type="continuationSeparator" w:id="0">
    <w:p w:rsidR="00F2501C" w:rsidRDefault="00F2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1C" w:rsidRDefault="00F2501C">
      <w:pPr>
        <w:spacing w:after="0" w:line="240" w:lineRule="auto"/>
      </w:pPr>
      <w:r>
        <w:separator/>
      </w:r>
    </w:p>
  </w:footnote>
  <w:footnote w:type="continuationSeparator" w:id="0">
    <w:p w:rsidR="00F2501C" w:rsidRDefault="00F2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02AD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70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33"/>
    <w:rsid w:val="000045AC"/>
    <w:rsid w:val="000B70C6"/>
    <w:rsid w:val="000B7D0B"/>
    <w:rsid w:val="001A2F4C"/>
    <w:rsid w:val="001B2184"/>
    <w:rsid w:val="001E0833"/>
    <w:rsid w:val="001F5CF9"/>
    <w:rsid w:val="00251B04"/>
    <w:rsid w:val="00403A54"/>
    <w:rsid w:val="004A5081"/>
    <w:rsid w:val="005B40F0"/>
    <w:rsid w:val="005C6750"/>
    <w:rsid w:val="006A5B39"/>
    <w:rsid w:val="0071702E"/>
    <w:rsid w:val="00810019"/>
    <w:rsid w:val="008779AB"/>
    <w:rsid w:val="008B221A"/>
    <w:rsid w:val="00961181"/>
    <w:rsid w:val="00964F2D"/>
    <w:rsid w:val="00A31E41"/>
    <w:rsid w:val="00C25C77"/>
    <w:rsid w:val="00C41ACD"/>
    <w:rsid w:val="00DB4C7E"/>
    <w:rsid w:val="00DC3E2A"/>
    <w:rsid w:val="00DF38E7"/>
    <w:rsid w:val="00E1402A"/>
    <w:rsid w:val="00E87CBA"/>
    <w:rsid w:val="00EB5261"/>
    <w:rsid w:val="00EF23CF"/>
    <w:rsid w:val="00F02AD0"/>
    <w:rsid w:val="00F2501C"/>
    <w:rsid w:val="00F4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9C314-3C95-4CA7-8636-761CAF64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833"/>
  </w:style>
  <w:style w:type="paragraph" w:styleId="a5">
    <w:name w:val="Balloon Text"/>
    <w:basedOn w:val="a"/>
    <w:link w:val="a6"/>
    <w:uiPriority w:val="99"/>
    <w:semiHidden/>
    <w:unhideWhenUsed/>
    <w:rsid w:val="000B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2023-04-13T11:58:00Z</cp:lastPrinted>
  <dcterms:created xsi:type="dcterms:W3CDTF">2023-04-13T12:00:00Z</dcterms:created>
  <dcterms:modified xsi:type="dcterms:W3CDTF">2023-04-19T12:21:00Z</dcterms:modified>
</cp:coreProperties>
</file>