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9C8" w:rsidRDefault="004849C8" w:rsidP="004849C8">
      <w:pPr>
        <w:tabs>
          <w:tab w:val="left" w:pos="1701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33EC" w:rsidRDefault="00D033EC" w:rsidP="004849C8">
      <w:pPr>
        <w:tabs>
          <w:tab w:val="left" w:pos="1701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33EC" w:rsidRDefault="00D033EC" w:rsidP="004849C8">
      <w:pPr>
        <w:tabs>
          <w:tab w:val="left" w:pos="1701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33EC" w:rsidRDefault="00D033EC" w:rsidP="004849C8">
      <w:pPr>
        <w:tabs>
          <w:tab w:val="left" w:pos="1701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33EC" w:rsidRDefault="00D033EC" w:rsidP="004849C8">
      <w:pPr>
        <w:tabs>
          <w:tab w:val="left" w:pos="1701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33EC" w:rsidRDefault="00D033EC" w:rsidP="004849C8">
      <w:pPr>
        <w:tabs>
          <w:tab w:val="left" w:pos="1701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33EC" w:rsidRDefault="00D033EC" w:rsidP="004849C8">
      <w:pPr>
        <w:tabs>
          <w:tab w:val="left" w:pos="1701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33EC" w:rsidRDefault="00D033EC" w:rsidP="004849C8">
      <w:pPr>
        <w:tabs>
          <w:tab w:val="left" w:pos="1701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33EC" w:rsidRDefault="00D033EC" w:rsidP="004849C8">
      <w:pPr>
        <w:tabs>
          <w:tab w:val="left" w:pos="1701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33EC" w:rsidRDefault="00D033EC" w:rsidP="004849C8">
      <w:pPr>
        <w:tabs>
          <w:tab w:val="left" w:pos="1701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33EC" w:rsidRDefault="00D033EC" w:rsidP="004849C8">
      <w:pPr>
        <w:tabs>
          <w:tab w:val="left" w:pos="1701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33EC" w:rsidRPr="00D033EC" w:rsidRDefault="00D033EC" w:rsidP="004849C8">
      <w:pPr>
        <w:tabs>
          <w:tab w:val="left" w:pos="1701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849C8" w:rsidRPr="00D033EC" w:rsidRDefault="004849C8" w:rsidP="004849C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033EC">
        <w:rPr>
          <w:rFonts w:ascii="Times New Roman" w:eastAsia="Calibri" w:hAnsi="Times New Roman" w:cs="Times New Roman"/>
          <w:sz w:val="28"/>
          <w:szCs w:val="28"/>
        </w:rPr>
        <w:t>О проекте закона Приднестровской Молдавской Республики</w:t>
      </w:r>
    </w:p>
    <w:p w:rsidR="00D033EC" w:rsidRDefault="004849C8" w:rsidP="004849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3EC">
        <w:rPr>
          <w:rFonts w:ascii="Times New Roman" w:eastAsia="Calibri" w:hAnsi="Times New Roman" w:cs="Times New Roman"/>
          <w:sz w:val="28"/>
          <w:szCs w:val="28"/>
        </w:rPr>
        <w:t>«О внесении изменени</w:t>
      </w:r>
      <w:r w:rsidR="005275A9" w:rsidRPr="00D033EC">
        <w:rPr>
          <w:rFonts w:ascii="Times New Roman" w:eastAsia="Calibri" w:hAnsi="Times New Roman" w:cs="Times New Roman"/>
          <w:sz w:val="28"/>
          <w:szCs w:val="28"/>
        </w:rPr>
        <w:t>й</w:t>
      </w:r>
      <w:r w:rsidRPr="00D033EC">
        <w:rPr>
          <w:rFonts w:ascii="Times New Roman" w:eastAsia="Calibri" w:hAnsi="Times New Roman" w:cs="Times New Roman"/>
          <w:sz w:val="28"/>
          <w:szCs w:val="28"/>
        </w:rPr>
        <w:t xml:space="preserve"> и дополнения в </w:t>
      </w:r>
      <w:r w:rsidRPr="00D03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</w:t>
      </w:r>
    </w:p>
    <w:p w:rsidR="004849C8" w:rsidRPr="00D033EC" w:rsidRDefault="004849C8" w:rsidP="004849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3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</w:t>
      </w:r>
    </w:p>
    <w:p w:rsidR="00D033EC" w:rsidRDefault="004849C8" w:rsidP="004849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033E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033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 государственном пенсионном обеспечении лиц, </w:t>
      </w:r>
    </w:p>
    <w:p w:rsidR="00D033EC" w:rsidRDefault="004849C8" w:rsidP="004849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D033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проходивших</w:t>
      </w:r>
      <w:proofErr w:type="gramEnd"/>
      <w:r w:rsidRPr="00D033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военную службу, службу в органах внутренних дел, </w:t>
      </w:r>
    </w:p>
    <w:p w:rsidR="00D033EC" w:rsidRDefault="004849C8" w:rsidP="004849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D033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уголовно</w:t>
      </w:r>
      <w:proofErr w:type="gramEnd"/>
      <w:r w:rsidRPr="00D033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-исполнительной системе, службе судебных исполнителей, </w:t>
      </w:r>
    </w:p>
    <w:p w:rsidR="004849C8" w:rsidRPr="00D033EC" w:rsidRDefault="004849C8" w:rsidP="004849C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033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налоговых</w:t>
      </w:r>
      <w:proofErr w:type="gramEnd"/>
      <w:r w:rsidRPr="00D033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таможенных органах, и их семей</w:t>
      </w:r>
      <w:r w:rsidRPr="00D033E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849C8" w:rsidRPr="000C7543" w:rsidRDefault="004849C8" w:rsidP="004849C8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D033EC" w:rsidRPr="00D033EC" w:rsidRDefault="00D033EC" w:rsidP="004849C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849C8" w:rsidRPr="00D033EC" w:rsidRDefault="004849C8" w:rsidP="00D03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3EC">
        <w:rPr>
          <w:rFonts w:ascii="Times New Roman" w:hAnsi="Times New Roman" w:cs="Times New Roman"/>
          <w:sz w:val="28"/>
          <w:szCs w:val="28"/>
        </w:rPr>
        <w:t>В соответствии со стать</w:t>
      </w:r>
      <w:r w:rsidR="005275A9" w:rsidRPr="00D033EC">
        <w:rPr>
          <w:rFonts w:ascii="Times New Roman" w:hAnsi="Times New Roman" w:cs="Times New Roman"/>
          <w:sz w:val="28"/>
          <w:szCs w:val="28"/>
        </w:rPr>
        <w:t>ями</w:t>
      </w:r>
      <w:r w:rsidRPr="00D033EC">
        <w:rPr>
          <w:rFonts w:ascii="Times New Roman" w:hAnsi="Times New Roman" w:cs="Times New Roman"/>
          <w:sz w:val="28"/>
          <w:szCs w:val="28"/>
        </w:rPr>
        <w:t xml:space="preserve"> </w:t>
      </w:r>
      <w:r w:rsidR="005275A9" w:rsidRPr="00D033EC">
        <w:rPr>
          <w:rFonts w:ascii="Times New Roman" w:hAnsi="Times New Roman" w:cs="Times New Roman"/>
          <w:sz w:val="28"/>
          <w:szCs w:val="28"/>
        </w:rPr>
        <w:t xml:space="preserve">65, </w:t>
      </w:r>
      <w:r w:rsidRPr="00D033EC">
        <w:rPr>
          <w:rFonts w:ascii="Times New Roman" w:hAnsi="Times New Roman" w:cs="Times New Roman"/>
          <w:sz w:val="28"/>
          <w:szCs w:val="28"/>
        </w:rPr>
        <w:t>72 Конституции Приднестровской Молдавской Республики, в порядке законодательной инициативы:</w:t>
      </w:r>
    </w:p>
    <w:p w:rsidR="004849C8" w:rsidRPr="000C7543" w:rsidRDefault="004849C8" w:rsidP="00D03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849C8" w:rsidRDefault="004849C8" w:rsidP="00D033E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3EC">
        <w:rPr>
          <w:rFonts w:ascii="Times New Roman" w:hAnsi="Times New Roman" w:cs="Times New Roman"/>
          <w:sz w:val="28"/>
          <w:szCs w:val="28"/>
        </w:rPr>
        <w:t xml:space="preserve">1. Направить проект закона Приднестровской Молдавской Республики </w:t>
      </w:r>
      <w:r w:rsidR="000C7543">
        <w:rPr>
          <w:rFonts w:ascii="Times New Roman" w:hAnsi="Times New Roman" w:cs="Times New Roman"/>
          <w:sz w:val="28"/>
          <w:szCs w:val="28"/>
        </w:rPr>
        <w:br/>
      </w:r>
      <w:r w:rsidRPr="00D033EC">
        <w:rPr>
          <w:rFonts w:ascii="Times New Roman" w:hAnsi="Times New Roman" w:cs="Times New Roman"/>
          <w:sz w:val="28"/>
          <w:szCs w:val="28"/>
        </w:rPr>
        <w:t>«О внесении изменени</w:t>
      </w:r>
      <w:r w:rsidR="005275A9" w:rsidRPr="00D033EC">
        <w:rPr>
          <w:rFonts w:ascii="Times New Roman" w:eastAsia="Calibri" w:hAnsi="Times New Roman" w:cs="Times New Roman"/>
          <w:sz w:val="28"/>
          <w:szCs w:val="28"/>
        </w:rPr>
        <w:t>й</w:t>
      </w:r>
      <w:r w:rsidRPr="00D033EC">
        <w:rPr>
          <w:rFonts w:ascii="Times New Roman" w:hAnsi="Times New Roman" w:cs="Times New Roman"/>
          <w:sz w:val="28"/>
          <w:szCs w:val="28"/>
        </w:rPr>
        <w:t xml:space="preserve"> и дополнения в Закон Приднестровской Молдавской Республики «О государственном пенсионном обеспечении лиц, проходивших военную службу, службу в органах внутренних дел, уголовно-исполнительной системе, службе судебных исполнителей, налоговых и таможенных органах, и их семей</w:t>
      </w:r>
      <w:r w:rsidRPr="00D033EC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D033EC">
        <w:rPr>
          <w:rFonts w:ascii="Times New Roman" w:hAnsi="Times New Roman" w:cs="Times New Roman"/>
          <w:sz w:val="28"/>
          <w:szCs w:val="28"/>
        </w:rPr>
        <w:t>на рассмотрение в Верховный Совет Приднестровской Молдавской Республики</w:t>
      </w:r>
      <w:r w:rsidR="006C1D56" w:rsidRPr="00D033EC">
        <w:rPr>
          <w:rFonts w:ascii="Times New Roman" w:hAnsi="Times New Roman" w:cs="Times New Roman"/>
          <w:sz w:val="28"/>
          <w:szCs w:val="28"/>
        </w:rPr>
        <w:t xml:space="preserve"> (прилагается</w:t>
      </w:r>
      <w:r w:rsidR="00BE6195" w:rsidRPr="00D033EC">
        <w:rPr>
          <w:rFonts w:ascii="Times New Roman" w:hAnsi="Times New Roman" w:cs="Times New Roman"/>
          <w:sz w:val="28"/>
          <w:szCs w:val="28"/>
        </w:rPr>
        <w:t>)</w:t>
      </w:r>
      <w:r w:rsidRPr="00D033EC">
        <w:rPr>
          <w:rFonts w:ascii="Times New Roman" w:hAnsi="Times New Roman" w:cs="Times New Roman"/>
          <w:sz w:val="28"/>
          <w:szCs w:val="28"/>
        </w:rPr>
        <w:t>.</w:t>
      </w:r>
    </w:p>
    <w:p w:rsidR="00BB1C4D" w:rsidRPr="00D033EC" w:rsidRDefault="00BB1C4D" w:rsidP="00D033E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9C8" w:rsidRPr="000C7543" w:rsidRDefault="004849C8" w:rsidP="00D033E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033EC">
        <w:rPr>
          <w:sz w:val="28"/>
          <w:szCs w:val="28"/>
        </w:rPr>
        <w:t>2</w:t>
      </w:r>
      <w:r w:rsidR="008A03DC" w:rsidRPr="000C7543">
        <w:rPr>
          <w:sz w:val="28"/>
          <w:szCs w:val="28"/>
        </w:rPr>
        <w:t>*</w:t>
      </w:r>
      <w:r w:rsidR="000C7543">
        <w:rPr>
          <w:sz w:val="28"/>
          <w:szCs w:val="28"/>
        </w:rPr>
        <w:t>.</w:t>
      </w:r>
      <w:r w:rsidRPr="000C7543">
        <w:rPr>
          <w:sz w:val="28"/>
          <w:szCs w:val="28"/>
        </w:rPr>
        <w:t xml:space="preserve"> </w:t>
      </w:r>
    </w:p>
    <w:p w:rsidR="008A03DC" w:rsidRPr="000C7543" w:rsidRDefault="008A03DC" w:rsidP="00D033E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4849C8" w:rsidRPr="00D033EC" w:rsidRDefault="008A03DC" w:rsidP="00D033E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C7543">
        <w:rPr>
          <w:color w:val="000000"/>
          <w:sz w:val="28"/>
          <w:szCs w:val="28"/>
          <w:shd w:val="clear" w:color="auto" w:fill="FFFFFF"/>
        </w:rPr>
        <w:t>*- не для печати</w:t>
      </w:r>
      <w:r w:rsidR="000C7543">
        <w:rPr>
          <w:color w:val="000000"/>
          <w:sz w:val="28"/>
          <w:szCs w:val="28"/>
          <w:shd w:val="clear" w:color="auto" w:fill="FFFFFF"/>
        </w:rPr>
        <w:t>.</w:t>
      </w:r>
    </w:p>
    <w:p w:rsidR="004849C8" w:rsidRPr="00D033EC" w:rsidRDefault="004849C8" w:rsidP="00D033E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4849C8" w:rsidRPr="00D033EC" w:rsidRDefault="004849C8" w:rsidP="004849C8">
      <w:pPr>
        <w:widowControl w:val="0"/>
        <w:tabs>
          <w:tab w:val="right" w:pos="93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135D3" w:rsidRPr="00D033EC" w:rsidRDefault="001135D3" w:rsidP="004849C8">
      <w:pPr>
        <w:widowControl w:val="0"/>
        <w:tabs>
          <w:tab w:val="right" w:pos="93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033EC" w:rsidRPr="00D033EC" w:rsidRDefault="00D033EC" w:rsidP="00D03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3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:rsidR="00D033EC" w:rsidRPr="00D033EC" w:rsidRDefault="00D033EC" w:rsidP="00D033E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3EC" w:rsidRPr="003D23A7" w:rsidRDefault="00D033EC" w:rsidP="00D033E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033EC" w:rsidRPr="003D23A7" w:rsidRDefault="00D033EC" w:rsidP="00D033E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3A7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D033EC" w:rsidRPr="003D23A7" w:rsidRDefault="00D033EC" w:rsidP="00D03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</w:t>
      </w:r>
      <w:r w:rsidR="003D23A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D2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2023 г.</w:t>
      </w:r>
    </w:p>
    <w:p w:rsidR="00D033EC" w:rsidRPr="003D23A7" w:rsidRDefault="003D23A7" w:rsidP="00D033E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 95</w:t>
      </w:r>
      <w:r w:rsidR="00D033EC" w:rsidRPr="003D23A7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</w:p>
    <w:p w:rsidR="00BB1C4D" w:rsidRDefault="00BB1C4D" w:rsidP="000C7543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C4D" w:rsidRDefault="00BB1C4D" w:rsidP="000C7543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C4D" w:rsidRDefault="00BB1C4D" w:rsidP="000C7543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C4D" w:rsidRDefault="00BB1C4D" w:rsidP="000C7543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3EC" w:rsidRPr="003D23A7" w:rsidRDefault="00D033EC" w:rsidP="000C7543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D23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D033EC" w:rsidRPr="003D23A7" w:rsidRDefault="00D033EC" w:rsidP="000C7543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23A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3D2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Распоряжению Президента</w:t>
      </w:r>
    </w:p>
    <w:p w:rsidR="00D033EC" w:rsidRPr="003D23A7" w:rsidRDefault="00D033EC" w:rsidP="000C7543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3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</w:t>
      </w:r>
    </w:p>
    <w:p w:rsidR="00D033EC" w:rsidRPr="003D23A7" w:rsidRDefault="00D033EC" w:rsidP="000C7543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3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</w:p>
    <w:p w:rsidR="00D033EC" w:rsidRPr="003D23A7" w:rsidRDefault="00D033EC" w:rsidP="000C7543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D23A7">
        <w:rPr>
          <w:rFonts w:ascii="Times New Roman" w:eastAsia="Times New Roman" w:hAnsi="Times New Roman" w:cs="Times New Roman"/>
          <w:sz w:val="28"/>
          <w:szCs w:val="28"/>
          <w:lang w:eastAsia="ru-RU"/>
        </w:rPr>
        <w:t>12 апреля</w:t>
      </w:r>
      <w:r w:rsidRPr="003D2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 №</w:t>
      </w:r>
      <w:r w:rsidR="003D2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95рп</w:t>
      </w:r>
    </w:p>
    <w:p w:rsidR="001135D3" w:rsidRPr="003D23A7" w:rsidRDefault="001135D3" w:rsidP="004849C8">
      <w:pPr>
        <w:widowControl w:val="0"/>
        <w:tabs>
          <w:tab w:val="right" w:pos="93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849C8" w:rsidRPr="00D033EC" w:rsidRDefault="004849C8" w:rsidP="004849C8">
      <w:pPr>
        <w:tabs>
          <w:tab w:val="left" w:pos="1701"/>
        </w:tabs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033EC">
        <w:rPr>
          <w:rFonts w:ascii="Times New Roman" w:hAnsi="Times New Roman" w:cs="Times New Roman"/>
          <w:sz w:val="28"/>
          <w:szCs w:val="28"/>
        </w:rPr>
        <w:t>Проект</w:t>
      </w:r>
    </w:p>
    <w:p w:rsidR="004849C8" w:rsidRPr="00D033EC" w:rsidRDefault="004849C8" w:rsidP="00315D8F">
      <w:pPr>
        <w:widowControl w:val="0"/>
        <w:tabs>
          <w:tab w:val="right" w:pos="93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6F6E" w:rsidRPr="000C7543" w:rsidRDefault="009A6F6E" w:rsidP="00315D8F">
      <w:pPr>
        <w:widowControl w:val="0"/>
        <w:tabs>
          <w:tab w:val="right" w:pos="93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15D8F" w:rsidRPr="000C7543" w:rsidRDefault="00315D8F" w:rsidP="00315D8F">
      <w:pPr>
        <w:widowControl w:val="0"/>
        <w:tabs>
          <w:tab w:val="right" w:pos="935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C7543">
        <w:rPr>
          <w:rFonts w:ascii="Times New Roman" w:eastAsia="Calibri" w:hAnsi="Times New Roman" w:cs="Times New Roman"/>
          <w:sz w:val="24"/>
          <w:szCs w:val="24"/>
        </w:rPr>
        <w:t>ЗАКОН</w:t>
      </w:r>
    </w:p>
    <w:p w:rsidR="00315D8F" w:rsidRPr="000C7543" w:rsidRDefault="00315D8F" w:rsidP="00315D8F">
      <w:pPr>
        <w:widowControl w:val="0"/>
        <w:tabs>
          <w:tab w:val="right" w:pos="935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C7543">
        <w:rPr>
          <w:rFonts w:ascii="Times New Roman" w:eastAsia="Calibri" w:hAnsi="Times New Roman" w:cs="Times New Roman"/>
          <w:sz w:val="24"/>
          <w:szCs w:val="24"/>
        </w:rPr>
        <w:t>ПРИДНЕСТРОВСКОЙ МОЛДАВСКОЙ РЕСПУБЛИКИ</w:t>
      </w:r>
    </w:p>
    <w:p w:rsidR="004849C8" w:rsidRPr="000C7543" w:rsidRDefault="004849C8" w:rsidP="00315D8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D8F" w:rsidRPr="000C7543" w:rsidRDefault="00315D8F" w:rsidP="00315D8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и дополнения в Закон </w:t>
      </w:r>
    </w:p>
    <w:p w:rsidR="00315D8F" w:rsidRPr="000C7543" w:rsidRDefault="00315D8F" w:rsidP="00315D8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5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</w:t>
      </w:r>
    </w:p>
    <w:p w:rsidR="000C7543" w:rsidRDefault="00315D8F" w:rsidP="00315D8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C754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C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 государственном пенсионном обеспечении лиц, </w:t>
      </w:r>
    </w:p>
    <w:p w:rsidR="000C7543" w:rsidRDefault="00315D8F" w:rsidP="00315D8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0C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проходивших</w:t>
      </w:r>
      <w:proofErr w:type="gramEnd"/>
      <w:r w:rsidRPr="000C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военную службу, службу в органах внутренних дел, </w:t>
      </w:r>
    </w:p>
    <w:p w:rsidR="000C7543" w:rsidRDefault="00315D8F" w:rsidP="00315D8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0C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уголовно</w:t>
      </w:r>
      <w:proofErr w:type="gramEnd"/>
      <w:r w:rsidRPr="000C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-исполнительной системе, службе судебных исполнителей, </w:t>
      </w:r>
    </w:p>
    <w:p w:rsidR="00315D8F" w:rsidRPr="000C7543" w:rsidRDefault="00315D8F" w:rsidP="00315D8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налоговых</w:t>
      </w:r>
      <w:proofErr w:type="gramEnd"/>
      <w:r w:rsidRPr="000C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таможенных органах, и их семей</w:t>
      </w:r>
      <w:r w:rsidRPr="000C754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F594F" w:rsidRPr="00D033EC" w:rsidRDefault="00FF594F" w:rsidP="00FF59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543" w:rsidRPr="00D033EC" w:rsidRDefault="000C7543" w:rsidP="000C754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D033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1.</w:t>
      </w:r>
      <w:r w:rsidRPr="00D03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Закон Приднестровской Молдавской Республики </w:t>
      </w:r>
      <w:r w:rsidR="00B849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3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24 января 2000 года № 230-З «О государственном пенсионном обеспечении лиц, проходивших военную службу, службу в органах внутренних дел, уголовно-исполнительной системе, службе судебных исполнителей, налоговых </w:t>
      </w:r>
      <w:r w:rsidR="00B849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3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таможенных органах, и их семей» (СЗМР 00-1) с изменениями и дополнениями, внесенными законами Приднестровской Молдавской Республики от 15 мая </w:t>
      </w:r>
      <w:r w:rsidR="00B849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3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2002 года № 125-ЗИД-III (САЗ 02-20); от 30 июня 2003 года № 299-ЗИД-III </w:t>
      </w:r>
      <w:r w:rsidR="00B849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3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(САЗ 03-27); от 30 июня 2004 года № 435-ЗИ-III (САЗ 04-27); от 25 февраля </w:t>
      </w:r>
      <w:r w:rsidR="00B849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3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2005 года № 540-ЗИД-III (САЗ 05-9); от 17 октября 2006 года № 104-ЗИД-IV (САЗ 06-43); от 4 октября 2007 года № 324-ЗИ-IV (САЗ 07-41); от 20 декабря </w:t>
      </w:r>
      <w:r w:rsidR="00B849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3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2007 года № 364-ЗД-IV (САЗ 07-52); от 20 марта 2008 года № 416-ЗД-IV </w:t>
      </w:r>
      <w:r w:rsidR="00B849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3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(САЗ 08-11); от 2 декабря 2008 года № 610-ЗИД-IV (САЗ 08-48); от 5 мая </w:t>
      </w:r>
      <w:r w:rsidR="00B849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3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2009 года № 744-ЗИ-IV (САЗ 09-19); от 6 июля 2009 года № 797-ЗИД-IV </w:t>
      </w:r>
      <w:r w:rsidR="00B849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3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(САЗ 09-28); от 25 августа 2009 года № 850-ЗИ-IV (САЗ 09-35); от 22 октября 2009 года № 894-ЗИД-IV (САЗ 09-43); от 29 апреля 2010 года № 71-ЗИД-IV </w:t>
      </w:r>
      <w:r w:rsidR="00B849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3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(САЗ 10-17); от 29 апреля 2010 года № 72-ЗИ-IV (САЗ 10-17); от 27 июля </w:t>
      </w:r>
      <w:r w:rsidR="00B849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3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2010 года № 154-ЗИ-IV (САЗ 10-30); от 15 ноября 2010 года № 211-ЗИД-IV </w:t>
      </w:r>
      <w:r w:rsidR="00B849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3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(САЗ 10-46); от 7 декабря 2011 года № 228-ЗД-V (САЗ 11-49); от 29 декабря </w:t>
      </w:r>
      <w:r w:rsidR="00B849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3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2011 года № 264-ЗИ-V (САЗ 12-1,1); от 5 июля 2012 года № 119-ЗИД-V </w:t>
      </w:r>
      <w:r w:rsidR="00B849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3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(САЗ 12-28); от 29 декабря 2012 года № 283-ЗИ-V (САЗ 12-53); от 19 марта </w:t>
      </w:r>
      <w:r w:rsidR="00B849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3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2013 года № 71-ЗИ-V (САЗ 13-11); от 20 ноября 2013 года № 244-ЗИД-V </w:t>
      </w:r>
      <w:r w:rsidR="00B849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3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(САЗ 13-46); от 5 апреля 2016 года № 88-ЗИ-VI (САЗ 16-14); от 27 октября </w:t>
      </w:r>
      <w:r w:rsidR="00B849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3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года № 240-ЗД-VI (САЗ 16-43); от 30 ноября 2016 года № 254-ЗД-VI </w:t>
      </w:r>
      <w:r w:rsidR="00B849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3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(САЗ 16-48); от 30 ноября 2016 года № 257-ЗД-VI (САЗ 16-48); от 30 ноября </w:t>
      </w:r>
      <w:r w:rsidR="00B849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3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года № 263-ЗД-VI (САЗ 16-48); от 30 ноября 2016 года № 270-ЗИ-VI </w:t>
      </w:r>
      <w:r w:rsidR="00B849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3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(САЗ 16-48); от 30 ноября 2016 года № 272-ЗИ-VI (САЗ 16-48); от 19 июня </w:t>
      </w:r>
      <w:r w:rsidR="00B849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33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2017 года № 163-ЗИ-VI (САЗ 17-25); от 14 июля 2017 года № 216-ЗИ-VI </w:t>
      </w:r>
      <w:r w:rsidR="00B849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3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(САЗ 17-29); от 19 июля 2017 года № 224-ЗИ-VI (САЗ 17-30); от 21 июля </w:t>
      </w:r>
      <w:r w:rsidR="00B849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3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года № 229-ЗИ-VI (САЗ 17-30); от 12 октября 2017 года № 260-ЗИ-VI </w:t>
      </w:r>
      <w:r w:rsidR="00B849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3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(САЗ 17-42); от 16 октября 2017 года № 264-ЗИ-VI (САЗ 17-43,1); от 4 ноября 2017 года № 308-ЗИД-VI (САЗ 17-45,1); от 28 февраля 2018 года № 43-ЗД-VI (САЗ 18-9); от 7 мая 2018 года № 122-ЗИ-VI (САЗ 18-19); от 25 июня 2018 года № 178-ЗИД-VI (САЗ 18-26); от 2 июля 2018 года № 198-ЗИ-VI (САЗ 18-27); </w:t>
      </w:r>
      <w:r w:rsidR="00B849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3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16 июля 2018 года № 207-ЗД-VI (САЗ 18-29); от 31 июля 2018 года </w:t>
      </w:r>
      <w:r w:rsidR="00B849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3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254-ЗИ-VI (САЗ 18-31); от 20 ноября 2018 года № 308-ЗИ-VI (САЗ 18-47); </w:t>
      </w:r>
      <w:r w:rsidR="00B849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3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7 декабря 2018 года № 324-ЗИ-VI (САЗ 18-49); от 28 декабря 2018 года </w:t>
      </w:r>
      <w:r w:rsidR="00B849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3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352-ЗД-VI (САЗ 18-52,1); от 10 января 2019 года № 1-ЗИ-VI (САЗ 19-1); </w:t>
      </w:r>
      <w:r w:rsidR="00B849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3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29 марта 2019 года № 38-ЗИД-VI (САЗ 19-12); от 11 марта 2020 года </w:t>
      </w:r>
      <w:r w:rsidR="00B849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3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46-ЗИД-VI (САЗ 20-11); от 21 апреля 2020 года № 65-ЗИД-VI (САЗ 20-17); </w:t>
      </w:r>
      <w:r w:rsidR="00B849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3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hyperlink r:id="rId6" w:tgtFrame="_blank" w:history="1">
        <w:r w:rsidRPr="00D033EC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22 июля 2020 года № 98-ЗД-VI</w:t>
        </w:r>
      </w:hyperlink>
      <w:r w:rsidRPr="00D033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(САЗ 20-30)</w:t>
      </w:r>
      <w:r w:rsidRPr="00D03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30 декабря 2020 года </w:t>
      </w:r>
      <w:r w:rsidR="00B849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33EC">
        <w:rPr>
          <w:rFonts w:ascii="Times New Roman" w:eastAsia="Times New Roman" w:hAnsi="Times New Roman" w:cs="Times New Roman"/>
          <w:sz w:val="28"/>
          <w:szCs w:val="28"/>
          <w:lang w:eastAsia="ru-RU"/>
        </w:rPr>
        <w:t>№ 242-ЗД-</w:t>
      </w:r>
      <w:r w:rsidRPr="00D033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D03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21-1,1); от 15 марта 2021 года № 36-ЗИ-</w:t>
      </w:r>
      <w:r w:rsidRPr="00D033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D03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21-11); </w:t>
      </w:r>
      <w:r w:rsidR="00B849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33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 апреля 2021 года № 69-ЗД-</w:t>
      </w:r>
      <w:r w:rsidRPr="00D033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D03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21-15); от 29 июля 2021 года </w:t>
      </w:r>
      <w:r w:rsidR="00B849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33EC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212-ЗД-</w:t>
      </w:r>
      <w:r w:rsidRPr="00D033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D03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21-30); от 13 октября 2021 года № 240-ЗИД-</w:t>
      </w:r>
      <w:r w:rsidRPr="00D033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D03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21-41); от 20 октября 2021 года № 252-ЗИД-</w:t>
      </w:r>
      <w:r w:rsidRPr="00D033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D03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21-42); от 17 декабря 2021 года </w:t>
      </w:r>
      <w:r w:rsidR="00B849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33EC">
        <w:rPr>
          <w:rFonts w:ascii="Times New Roman" w:eastAsia="Times New Roman" w:hAnsi="Times New Roman" w:cs="Times New Roman"/>
          <w:sz w:val="28"/>
          <w:szCs w:val="28"/>
          <w:lang w:eastAsia="ru-RU"/>
        </w:rPr>
        <w:t>№ 334-ЗИД-</w:t>
      </w:r>
      <w:r w:rsidRPr="00D033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D03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21-50); от 16 февраля 2022 года № 25-ЗИ-VII (САЗ 22-6); от 4 мая 2022 года № 72-ЗИ-</w:t>
      </w:r>
      <w:r w:rsidRPr="00D033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D03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22-17); от 24 ноября 2022 года </w:t>
      </w:r>
      <w:r w:rsidR="00B849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33EC">
        <w:rPr>
          <w:rFonts w:ascii="Times New Roman" w:eastAsia="Times New Roman" w:hAnsi="Times New Roman" w:cs="Times New Roman"/>
          <w:sz w:val="28"/>
          <w:szCs w:val="28"/>
          <w:lang w:eastAsia="ru-RU"/>
        </w:rPr>
        <w:t>№ 340-ЗД-VII (САЗ 22-46</w:t>
      </w:r>
      <w:r w:rsidRPr="00B849AC">
        <w:rPr>
          <w:rFonts w:ascii="Times New Roman" w:eastAsia="Times New Roman" w:hAnsi="Times New Roman" w:cs="Times New Roman"/>
          <w:sz w:val="28"/>
          <w:szCs w:val="28"/>
          <w:lang w:eastAsia="ru-RU"/>
        </w:rPr>
        <w:t>); от 16 марта 2023 года № 45-ЗИД-VII (САЗ 23-11),</w:t>
      </w:r>
      <w:r w:rsidRPr="00D03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 и дополнение. </w:t>
      </w:r>
    </w:p>
    <w:p w:rsidR="000C7543" w:rsidRPr="00D033EC" w:rsidRDefault="000C7543" w:rsidP="000C7543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543" w:rsidRPr="00D033EC" w:rsidRDefault="000C7543" w:rsidP="000C7543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3EC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Пункт 2 статьи 13 исключить.</w:t>
      </w:r>
    </w:p>
    <w:p w:rsidR="000C7543" w:rsidRPr="00D033EC" w:rsidRDefault="000C7543" w:rsidP="000C7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543" w:rsidRPr="00B849AC" w:rsidRDefault="000C7543" w:rsidP="000C7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9A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Пункт 1 статьи 17 дополнить новыми частями второй и третьей следующего содержания:</w:t>
      </w:r>
    </w:p>
    <w:p w:rsidR="000C7543" w:rsidRPr="00B849AC" w:rsidRDefault="000C7543" w:rsidP="000C75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849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B849A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исчисление общей выслуги лет на военной службе, службе в органах внутренних дел, таможенных органах включается срок военной службы, службы в органах внутренних дел, органах прокуратуры, Следственном комитете, таможенных органах в Союзе ССР, Республике Беларусь</w:t>
      </w:r>
      <w:r w:rsidR="00B849A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Российской Федерации, Украине</w:t>
      </w:r>
      <w:r w:rsidRPr="00B849A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при условии, если она предшествовала службе </w:t>
      </w:r>
      <w:r w:rsidR="000323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B849A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Приднестровской Молдавской Республике.</w:t>
      </w:r>
    </w:p>
    <w:p w:rsidR="000C7543" w:rsidRPr="00D033EC" w:rsidRDefault="000C7543" w:rsidP="000C7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49A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Срок военной службы, службы в органах внутренних дел, орга</w:t>
      </w:r>
      <w:r w:rsidRPr="00D033E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нах прокуратуры, Следственном комитете, таможенных органах в иных странах СНГ, не указанных в части второй настоящего пункта, а также в Объ</w:t>
      </w:r>
      <w:r w:rsidR="004529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единенных Вооруженных Силах СНГ</w:t>
      </w:r>
      <w:r w:rsidRPr="00D033E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включается в исчисление общей выслуги лет </w:t>
      </w:r>
      <w:r w:rsidR="000323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033E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на военной службе, службе в органах внутренних дел, таможенных органах </w:t>
      </w:r>
      <w:r w:rsidR="000323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033E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</w:t>
      </w:r>
      <w:r w:rsidRPr="00D033EC">
        <w:rPr>
          <w:rFonts w:ascii="Times New Roman" w:eastAsia="Calibri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D033E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условии, если она предшествовала службе в Приднестровской Молдавской Республике сроком не менее одного контракта</w:t>
      </w:r>
      <w:r w:rsidRPr="00D033E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C7543" w:rsidRPr="00D033EC" w:rsidRDefault="000C7543" w:rsidP="000C7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543" w:rsidRPr="00D033EC" w:rsidRDefault="000C7543" w:rsidP="000C7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3CA">
        <w:rPr>
          <w:rFonts w:ascii="Times New Roman" w:eastAsia="Times New Roman" w:hAnsi="Times New Roman" w:cs="Times New Roman"/>
          <w:sz w:val="28"/>
          <w:szCs w:val="28"/>
          <w:lang w:eastAsia="ru-RU"/>
        </w:rPr>
        <w:t>3. Часть вторую пункта 1 статьи 17 считать частью четвертой пункта 1 статьи 17.</w:t>
      </w:r>
    </w:p>
    <w:p w:rsidR="000C7543" w:rsidRPr="00D033EC" w:rsidRDefault="000C7543" w:rsidP="000C7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543" w:rsidRPr="00D033EC" w:rsidRDefault="000C7543" w:rsidP="000C7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3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Статью 61 изложить в следующей редакции:</w:t>
      </w:r>
    </w:p>
    <w:p w:rsidR="000C7543" w:rsidRPr="00D033EC" w:rsidRDefault="000C7543" w:rsidP="000C7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3EC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«Статья 61. Споры по пенсионным вопросам</w:t>
      </w:r>
    </w:p>
    <w:p w:rsidR="000C7543" w:rsidRPr="00D033EC" w:rsidRDefault="000C7543" w:rsidP="000C7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543" w:rsidRPr="000323CA" w:rsidRDefault="000C7543" w:rsidP="000C7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D033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Споры по вопросам назначения и выплаты пенсий лицам, указанным </w:t>
      </w:r>
      <w:r w:rsidR="000323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D033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статье 1 настоящего Закона, их семьям, взыскания излишне выплаченных сумм пенсий и пособий разрешаются в досудебном порядке коллегиальными (совещательными) органами, сформированными в органах государственного управления либо руководителями центральных органов государственного управления Приднестровской Молдавской Республики, в порядке </w:t>
      </w:r>
      <w:r w:rsidRPr="000323C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подчиненности соо</w:t>
      </w:r>
      <w:r w:rsidR="000323CA" w:rsidRPr="000323C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тветствующих пенсионных органов</w:t>
      </w:r>
      <w:r w:rsidRPr="000323C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либо в судебном порядке в соответствии с законодательством Приднестровской Молдавской Республики».</w:t>
      </w:r>
    </w:p>
    <w:p w:rsidR="000C7543" w:rsidRPr="00D033EC" w:rsidRDefault="000C7543" w:rsidP="000C7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543" w:rsidRPr="00D033EC" w:rsidRDefault="000C7543" w:rsidP="000C75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3EC">
        <w:rPr>
          <w:rFonts w:ascii="Times New Roman" w:hAnsi="Times New Roman" w:cs="Times New Roman"/>
          <w:b/>
          <w:sz w:val="28"/>
          <w:szCs w:val="28"/>
        </w:rPr>
        <w:t>Статья 2.</w:t>
      </w:r>
      <w:r w:rsidRPr="00D033EC">
        <w:rPr>
          <w:rFonts w:ascii="Times New Roman" w:hAnsi="Times New Roman" w:cs="Times New Roman"/>
          <w:sz w:val="28"/>
          <w:szCs w:val="28"/>
        </w:rPr>
        <w:t xml:space="preserve"> Настоящий Закон вступает в силу со дня, следующего за днем официального опубликования.</w:t>
      </w:r>
    </w:p>
    <w:p w:rsidR="000C7543" w:rsidRPr="00D033EC" w:rsidRDefault="000C7543" w:rsidP="000C754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C7543" w:rsidRPr="00D033EC" w:rsidRDefault="000C7543" w:rsidP="000C754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15D8F" w:rsidRPr="00D033EC" w:rsidRDefault="00315D8F" w:rsidP="005655FA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15D8F" w:rsidRPr="00D033EC" w:rsidRDefault="00315D8F" w:rsidP="005655FA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15D8F" w:rsidRPr="00D033EC" w:rsidRDefault="00315D8F" w:rsidP="005655FA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15D8F" w:rsidRPr="00D033EC" w:rsidRDefault="00315D8F" w:rsidP="005655FA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15D8F" w:rsidRPr="00D033EC" w:rsidRDefault="00315D8F" w:rsidP="005655FA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15D8F" w:rsidRPr="00D033EC" w:rsidRDefault="00315D8F" w:rsidP="005655FA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15D8F" w:rsidRPr="00D033EC" w:rsidRDefault="00315D8F" w:rsidP="005655FA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15D8F" w:rsidRPr="00D033EC" w:rsidRDefault="00315D8F" w:rsidP="005655FA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15D8F" w:rsidRPr="00D033EC" w:rsidRDefault="00315D8F" w:rsidP="005655FA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15D8F" w:rsidRPr="00D033EC" w:rsidRDefault="00315D8F" w:rsidP="005655FA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15D8F" w:rsidRPr="00D033EC" w:rsidRDefault="00315D8F" w:rsidP="005655FA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15D8F" w:rsidRPr="00D033EC" w:rsidRDefault="00315D8F" w:rsidP="005655FA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15D8F" w:rsidRPr="00D033EC" w:rsidRDefault="00315D8F" w:rsidP="005655FA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15D8F" w:rsidRDefault="00315D8F" w:rsidP="005655FA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C7543" w:rsidRDefault="000C7543" w:rsidP="005655FA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C7543" w:rsidRDefault="000C7543" w:rsidP="005655FA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C7543" w:rsidRDefault="000C7543" w:rsidP="005655FA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C7543" w:rsidRDefault="000C7543" w:rsidP="005655FA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C7543" w:rsidRDefault="000C7543" w:rsidP="005655FA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C7543" w:rsidRDefault="000C7543" w:rsidP="005655FA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C7543" w:rsidRDefault="000C7543" w:rsidP="005655FA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C7543" w:rsidRDefault="000C7543" w:rsidP="005655FA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C7543" w:rsidRDefault="000C7543" w:rsidP="005655FA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C7543" w:rsidRDefault="000C7543" w:rsidP="005655FA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C7543" w:rsidRDefault="000C7543" w:rsidP="005655FA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C7543" w:rsidRDefault="000C7543" w:rsidP="005655FA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C7543" w:rsidRPr="00D033EC" w:rsidRDefault="000C7543" w:rsidP="005655FA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15D8F" w:rsidRDefault="00315D8F" w:rsidP="005655FA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26299" w:rsidRDefault="00726299" w:rsidP="005655FA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4281A" w:rsidRPr="0004281A" w:rsidRDefault="0004281A" w:rsidP="0004281A">
      <w:pPr>
        <w:tabs>
          <w:tab w:val="center" w:pos="4819"/>
          <w:tab w:val="left" w:pos="662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ab/>
      </w:r>
      <w:r w:rsidRPr="0004281A">
        <w:rPr>
          <w:rFonts w:ascii="Times New Roman" w:hAnsi="Times New Roman" w:cs="Times New Roman"/>
          <w:bCs/>
          <w:sz w:val="24"/>
          <w:szCs w:val="24"/>
        </w:rPr>
        <w:t>ПОЯСНИТЕЛЬНАЯ ЗАПИСКА</w:t>
      </w:r>
      <w:r w:rsidRPr="0004281A">
        <w:rPr>
          <w:rFonts w:ascii="Times New Roman" w:hAnsi="Times New Roman" w:cs="Times New Roman"/>
          <w:bCs/>
          <w:sz w:val="24"/>
          <w:szCs w:val="24"/>
        </w:rPr>
        <w:tab/>
      </w:r>
    </w:p>
    <w:p w:rsidR="0004281A" w:rsidRPr="0004281A" w:rsidRDefault="0004281A" w:rsidP="0004281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4281A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Pr="0004281A">
        <w:rPr>
          <w:rFonts w:ascii="Times New Roman" w:hAnsi="Times New Roman" w:cs="Times New Roman"/>
          <w:bCs/>
          <w:sz w:val="28"/>
          <w:szCs w:val="28"/>
        </w:rPr>
        <w:t xml:space="preserve"> проекту закона Приднестровской Молдавской Республики</w:t>
      </w:r>
    </w:p>
    <w:p w:rsidR="0004281A" w:rsidRDefault="0004281A" w:rsidP="0004281A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4281A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и дополнения в Закон </w:t>
      </w:r>
    </w:p>
    <w:p w:rsidR="0004281A" w:rsidRDefault="0004281A" w:rsidP="0004281A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4281A">
        <w:rPr>
          <w:rFonts w:ascii="Times New Roman" w:hAnsi="Times New Roman" w:cs="Times New Roman"/>
          <w:bCs/>
          <w:sz w:val="28"/>
          <w:szCs w:val="28"/>
        </w:rPr>
        <w:t xml:space="preserve">Приднестровской Молдавской Республики </w:t>
      </w:r>
    </w:p>
    <w:p w:rsidR="0004281A" w:rsidRDefault="0004281A" w:rsidP="000428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4281A">
        <w:rPr>
          <w:rFonts w:ascii="Times New Roman" w:hAnsi="Times New Roman" w:cs="Times New Roman"/>
          <w:bCs/>
          <w:sz w:val="28"/>
          <w:szCs w:val="28"/>
        </w:rPr>
        <w:t>«</w:t>
      </w:r>
      <w:r w:rsidRPr="000428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 государственном пенсионном обеспечении лиц, </w:t>
      </w:r>
    </w:p>
    <w:p w:rsidR="0004281A" w:rsidRDefault="0004281A" w:rsidP="000428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0428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проходивших</w:t>
      </w:r>
      <w:proofErr w:type="gramEnd"/>
      <w:r w:rsidRPr="000428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военную службу, службу в органах внутренних дел, </w:t>
      </w:r>
    </w:p>
    <w:p w:rsidR="0004281A" w:rsidRDefault="0004281A" w:rsidP="000428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0428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уголовно</w:t>
      </w:r>
      <w:proofErr w:type="gramEnd"/>
      <w:r w:rsidRPr="000428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-исполнительной системе, службе судебных исполнителей, </w:t>
      </w:r>
    </w:p>
    <w:p w:rsidR="0004281A" w:rsidRPr="0004281A" w:rsidRDefault="0004281A" w:rsidP="0004281A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428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налоговых</w:t>
      </w:r>
      <w:proofErr w:type="gramEnd"/>
      <w:r w:rsidRPr="000428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таможенных органах, и их семей</w:t>
      </w:r>
      <w:r w:rsidRPr="0004281A">
        <w:rPr>
          <w:rFonts w:ascii="Times New Roman" w:hAnsi="Times New Roman" w:cs="Times New Roman"/>
          <w:bCs/>
          <w:sz w:val="28"/>
          <w:szCs w:val="28"/>
        </w:rPr>
        <w:t>»</w:t>
      </w:r>
    </w:p>
    <w:p w:rsidR="0004281A" w:rsidRPr="00D033EC" w:rsidRDefault="0004281A" w:rsidP="000428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3EC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04281A" w:rsidRPr="0004281A" w:rsidRDefault="0004281A" w:rsidP="000428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 w:rsidRPr="0004281A">
        <w:rPr>
          <w:rFonts w:ascii="Times New Roman" w:hAnsi="Times New Roman" w:cs="Times New Roman"/>
          <w:spacing w:val="-4"/>
          <w:sz w:val="28"/>
          <w:szCs w:val="28"/>
        </w:rPr>
        <w:t>а</w:t>
      </w:r>
      <w:proofErr w:type="gramEnd"/>
      <w:r w:rsidRPr="0004281A">
        <w:rPr>
          <w:rFonts w:ascii="Times New Roman" w:hAnsi="Times New Roman" w:cs="Times New Roman"/>
          <w:spacing w:val="-4"/>
          <w:sz w:val="28"/>
          <w:szCs w:val="28"/>
        </w:rPr>
        <w:t xml:space="preserve">) настоящий проект закона разработан в целях совершенствования правовых норм, регламентирующих вопросы </w:t>
      </w:r>
      <w:r w:rsidRPr="0004281A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исчисления выслуги лет для лиц, проходивших военную службу, службу в органах внутренних дел, уголовно-исполнительной системе, службе судебных исполнителей, налоговых и таможенных органах, 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br/>
      </w:r>
      <w:r w:rsidRPr="0004281A">
        <w:rPr>
          <w:rFonts w:ascii="Times New Roman" w:hAnsi="Times New Roman" w:cs="Times New Roman"/>
          <w:bCs/>
          <w:spacing w:val="-4"/>
          <w:sz w:val="28"/>
          <w:szCs w:val="28"/>
        </w:rPr>
        <w:t>а также вопросы досудебного разрешения пенсионных споров</w:t>
      </w:r>
      <w:r w:rsidRPr="0004281A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</w:p>
    <w:p w:rsidR="0004281A" w:rsidRPr="00D033EC" w:rsidRDefault="0004281A" w:rsidP="000428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3EC">
        <w:rPr>
          <w:rFonts w:ascii="Times New Roman" w:hAnsi="Times New Roman" w:cs="Times New Roman"/>
          <w:sz w:val="28"/>
          <w:szCs w:val="28"/>
        </w:rPr>
        <w:t xml:space="preserve">Так, статья 17 Закона Приднестровской Молдавской Республики </w:t>
      </w:r>
      <w:r>
        <w:rPr>
          <w:rFonts w:ascii="Times New Roman" w:hAnsi="Times New Roman" w:cs="Times New Roman"/>
          <w:sz w:val="28"/>
          <w:szCs w:val="28"/>
        </w:rPr>
        <w:br/>
      </w:r>
      <w:r w:rsidRPr="00D033EC">
        <w:rPr>
          <w:rFonts w:ascii="Times New Roman" w:hAnsi="Times New Roman" w:cs="Times New Roman"/>
          <w:sz w:val="28"/>
          <w:szCs w:val="28"/>
        </w:rPr>
        <w:t xml:space="preserve">от 24 января 2000 года № 230-З «О государственном пенсионном обеспечении лиц, проходивших военную службу, службу в органах внутренних дел, уголовно-исполнительной системе, службе судебных исполнителей, налоговых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D033EC">
        <w:rPr>
          <w:rFonts w:ascii="Times New Roman" w:hAnsi="Times New Roman" w:cs="Times New Roman"/>
          <w:sz w:val="28"/>
          <w:szCs w:val="28"/>
        </w:rPr>
        <w:t xml:space="preserve">и таможенных органах, и их семей» (СЗМР 00-1) (далее по тексту – </w:t>
      </w:r>
      <w:r w:rsidRPr="00D033E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Закон</w:t>
      </w:r>
      <w:r w:rsidRPr="00D033EC">
        <w:rPr>
          <w:rFonts w:ascii="Times New Roman" w:hAnsi="Times New Roman" w:cs="Times New Roman"/>
          <w:sz w:val="28"/>
          <w:szCs w:val="28"/>
        </w:rPr>
        <w:t xml:space="preserve">) регламентирует порядок </w:t>
      </w:r>
      <w:r w:rsidRPr="0004281A">
        <w:rPr>
          <w:rFonts w:ascii="Times New Roman" w:hAnsi="Times New Roman" w:cs="Times New Roman"/>
          <w:sz w:val="28"/>
          <w:szCs w:val="28"/>
        </w:rPr>
        <w:t>исчисления в</w:t>
      </w:r>
      <w:r w:rsidRPr="00D033EC">
        <w:rPr>
          <w:rFonts w:ascii="Times New Roman" w:hAnsi="Times New Roman" w:cs="Times New Roman"/>
          <w:sz w:val="28"/>
          <w:szCs w:val="28"/>
        </w:rPr>
        <w:t xml:space="preserve">ыслуги лет для назначения пенсии лицам, на которых распространяется действие Закона. </w:t>
      </w:r>
    </w:p>
    <w:p w:rsidR="0004281A" w:rsidRPr="00D033EC" w:rsidRDefault="0004281A" w:rsidP="000428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33EC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00D033EC">
        <w:rPr>
          <w:rFonts w:ascii="Times New Roman" w:eastAsia="Calibri" w:hAnsi="Times New Roman" w:cs="Times New Roman"/>
          <w:sz w:val="28"/>
          <w:szCs w:val="28"/>
        </w:rPr>
        <w:t xml:space="preserve">статья 13 Закона определяет дополнительные требования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D033EC">
        <w:rPr>
          <w:rFonts w:ascii="Times New Roman" w:eastAsia="Calibri" w:hAnsi="Times New Roman" w:cs="Times New Roman"/>
          <w:sz w:val="28"/>
          <w:szCs w:val="28"/>
        </w:rPr>
        <w:t xml:space="preserve">к исчислению </w:t>
      </w:r>
      <w:r w:rsidRPr="00D033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выслуги лет на военной службе, службе в органах внутренних дел, таможенных органах с учетом включения в общую выслугу лет, дающую право на пенсию, периодов военной службы, службы в органах внутренних дел, органах прокуратуры, Следственном комитете, таможенных органах в Союзе ССР, Республике Беларусь, Российской Федерации, Украине, в иных странах СНГ и в Объединенных Вооруженных Силах СНГ. </w:t>
      </w:r>
    </w:p>
    <w:p w:rsidR="0004281A" w:rsidRPr="00D033EC" w:rsidRDefault="0004281A" w:rsidP="0004281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5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результате проведенного Прокуратурой </w:t>
      </w:r>
      <w:r w:rsidRPr="002F0587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  <w:r w:rsidRPr="002F05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координационного совещания </w:t>
      </w:r>
      <w:r w:rsidRPr="002F0587">
        <w:rPr>
          <w:rFonts w:ascii="Times New Roman" w:eastAsia="Calibri" w:hAnsi="Times New Roman" w:cs="Times New Roman"/>
          <w:sz w:val="28"/>
          <w:szCs w:val="28"/>
        </w:rPr>
        <w:t xml:space="preserve">с представителями исполнительных органов государственной власти, в которых предусмотрена военная служба, было установлено, что исполнительными органами государственной власти </w:t>
      </w:r>
      <w:r w:rsidR="002F0587">
        <w:rPr>
          <w:rFonts w:ascii="Times New Roman" w:eastAsia="Calibri" w:hAnsi="Times New Roman" w:cs="Times New Roman"/>
          <w:sz w:val="28"/>
          <w:szCs w:val="28"/>
        </w:rPr>
        <w:br/>
      </w:r>
      <w:r w:rsidRPr="002F0587">
        <w:rPr>
          <w:rFonts w:ascii="Times New Roman" w:eastAsia="Calibri" w:hAnsi="Times New Roman" w:cs="Times New Roman"/>
          <w:sz w:val="28"/>
          <w:szCs w:val="28"/>
        </w:rPr>
        <w:t>по-разному трактуются и применяются на практике нормы статьи 13 Закона</w:t>
      </w:r>
      <w:r w:rsidRPr="00D033EC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. </w:t>
      </w:r>
      <w:r w:rsidR="002F0587">
        <w:rPr>
          <w:rFonts w:ascii="Times New Roman" w:eastAsia="Calibri" w:hAnsi="Times New Roman" w:cs="Times New Roman"/>
          <w:spacing w:val="-8"/>
          <w:sz w:val="28"/>
          <w:szCs w:val="28"/>
        </w:rPr>
        <w:br/>
      </w:r>
      <w:r w:rsidRPr="00D033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итогам координационного совещания выработана совместная позиция о том, что рассматриваемые нормы не могут относиться к предмету регулирования статьи 13 Закона, так как по своей сути не являются условием, определяющим право на пенсию за выслугу лет, при этом они должны быть включены </w:t>
      </w:r>
      <w:r w:rsidR="002F05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D033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статью 17 Закона и изложены в иной редакции, исключающей ее двоякое толкование</w:t>
      </w:r>
      <w:r w:rsidRPr="00D033E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4281A" w:rsidRPr="00D033EC" w:rsidRDefault="0004281A" w:rsidP="000428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33EC">
        <w:rPr>
          <w:rFonts w:ascii="Times New Roman" w:eastAsia="Calibri" w:hAnsi="Times New Roman" w:cs="Times New Roman"/>
          <w:sz w:val="28"/>
          <w:szCs w:val="28"/>
        </w:rPr>
        <w:t xml:space="preserve">В свою очередь, статью 17 Закона предлагается дополнить нормами, определяющими порядок зачета в </w:t>
      </w:r>
      <w:r w:rsidRPr="00D033EC">
        <w:rPr>
          <w:rFonts w:ascii="Times New Roman" w:eastAsia="Calibri" w:hAnsi="Times New Roman" w:cs="Times New Roman"/>
          <w:bCs/>
          <w:sz w:val="28"/>
          <w:szCs w:val="28"/>
        </w:rPr>
        <w:t xml:space="preserve">общую выслугу лет на военной службе, службе в органах внутренних дел, таможенных органах срока военной службы, службы в органах внутренних дел, органах прокуратуры, Следственном комитете, таможенных органах в Союзе ССР, Республике Беларусь, Российской </w:t>
      </w:r>
      <w:r w:rsidRPr="00D033EC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Федерации, Украине, в иных странах СНГ и в Объединенных Вооруженных Силах СНГ, </w:t>
      </w:r>
      <w:r w:rsidRPr="00D033EC">
        <w:rPr>
          <w:rFonts w:ascii="Times New Roman" w:eastAsia="Calibri" w:hAnsi="Times New Roman" w:cs="Times New Roman"/>
          <w:sz w:val="28"/>
          <w:szCs w:val="28"/>
        </w:rPr>
        <w:t>разграничив условия их</w:t>
      </w:r>
      <w:r w:rsidRPr="00D033EC">
        <w:rPr>
          <w:rFonts w:ascii="Times New Roman" w:eastAsia="Calibri" w:hAnsi="Times New Roman" w:cs="Times New Roman"/>
          <w:bCs/>
          <w:sz w:val="28"/>
          <w:szCs w:val="28"/>
        </w:rPr>
        <w:t xml:space="preserve"> зачета во взаимосвязи со статьей 1 Закона.</w:t>
      </w:r>
    </w:p>
    <w:p w:rsidR="0004281A" w:rsidRPr="00D033EC" w:rsidRDefault="0004281A" w:rsidP="0004281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033EC">
        <w:rPr>
          <w:rFonts w:ascii="Times New Roman" w:hAnsi="Times New Roman" w:cs="Times New Roman"/>
          <w:sz w:val="28"/>
          <w:szCs w:val="28"/>
        </w:rPr>
        <w:t xml:space="preserve">Кроме того, проектом закона предлагается внести уточнение в статью </w:t>
      </w:r>
      <w:r w:rsidR="00E466FC">
        <w:rPr>
          <w:rFonts w:ascii="Times New Roman" w:hAnsi="Times New Roman" w:cs="Times New Roman"/>
          <w:sz w:val="28"/>
          <w:szCs w:val="28"/>
        </w:rPr>
        <w:t>61 Закона</w:t>
      </w:r>
      <w:r w:rsidRPr="00D033EC">
        <w:rPr>
          <w:rFonts w:ascii="Times New Roman" w:hAnsi="Times New Roman" w:cs="Times New Roman"/>
          <w:sz w:val="28"/>
          <w:szCs w:val="28"/>
        </w:rPr>
        <w:t xml:space="preserve"> с целью более детального регламентирования досудебного порядка разрешения пенсионных споров</w:t>
      </w:r>
      <w:r w:rsidRPr="00D033EC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04281A" w:rsidRPr="00E466FC" w:rsidRDefault="0004281A" w:rsidP="0004281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033EC">
        <w:rPr>
          <w:rFonts w:ascii="Times New Roman" w:hAnsi="Times New Roman" w:cs="Times New Roman"/>
          <w:sz w:val="28"/>
          <w:szCs w:val="28"/>
        </w:rPr>
        <w:t>Социально-экономическими последствиями принятия данного проекта закона будет обеспечение точного и единообразного применения Закона</w:t>
      </w:r>
      <w:r w:rsidRPr="00D033E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E466F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</w:r>
      <w:r w:rsidRPr="00D033E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вопросах реализации прав на пенсионное </w:t>
      </w:r>
      <w:r w:rsidRPr="00E466F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обеспечение лицами, на которых распространяется действие Закона;</w:t>
      </w:r>
    </w:p>
    <w:p w:rsidR="0004281A" w:rsidRPr="00E466FC" w:rsidRDefault="0004281A" w:rsidP="000428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66F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E466FC">
        <w:rPr>
          <w:rFonts w:ascii="Times New Roman" w:hAnsi="Times New Roman" w:cs="Times New Roman"/>
          <w:sz w:val="28"/>
          <w:szCs w:val="28"/>
        </w:rPr>
        <w:t>) в данной сфере правового регулирования действуют:</w:t>
      </w:r>
    </w:p>
    <w:p w:rsidR="0004281A" w:rsidRPr="00D033EC" w:rsidRDefault="0004281A" w:rsidP="000428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66FC">
        <w:rPr>
          <w:rFonts w:ascii="Times New Roman" w:hAnsi="Times New Roman" w:cs="Times New Roman"/>
          <w:sz w:val="28"/>
          <w:szCs w:val="28"/>
        </w:rPr>
        <w:t>1) Конституция Приднестровской Молдавской Республики</w:t>
      </w:r>
      <w:r w:rsidRPr="00D033E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4281A" w:rsidRPr="00D033EC" w:rsidRDefault="0004281A" w:rsidP="000428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33EC">
        <w:rPr>
          <w:rFonts w:ascii="Times New Roman" w:hAnsi="Times New Roman" w:cs="Times New Roman"/>
          <w:sz w:val="28"/>
          <w:szCs w:val="28"/>
        </w:rPr>
        <w:t xml:space="preserve">2) </w:t>
      </w:r>
      <w:r w:rsidRPr="00D033EC">
        <w:rPr>
          <w:rFonts w:ascii="Times New Roman" w:hAnsi="Times New Roman" w:cs="Times New Roman"/>
          <w:bCs/>
          <w:sz w:val="28"/>
          <w:szCs w:val="28"/>
        </w:rPr>
        <w:t xml:space="preserve">Закон Приднестровской Молдавской Республики </w:t>
      </w:r>
      <w:r w:rsidRPr="00D033EC">
        <w:rPr>
          <w:rFonts w:ascii="Times New Roman" w:hAnsi="Times New Roman" w:cs="Times New Roman"/>
          <w:sz w:val="28"/>
          <w:szCs w:val="28"/>
        </w:rPr>
        <w:t>от 24 января 2000 года № 230-З</w:t>
      </w:r>
      <w:r w:rsidRPr="00D033EC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D033EC">
        <w:rPr>
          <w:rFonts w:ascii="Times New Roman" w:hAnsi="Times New Roman" w:cs="Times New Roman"/>
          <w:sz w:val="28"/>
          <w:szCs w:val="28"/>
        </w:rPr>
        <w:t>О государственном пенсионном обеспечении лиц, проходивших военную службу, службу в органах внутренних дел, уголовно-исполнительной системе, службе судебных исполнителей, налоговых и таможенных органах, и их семей</w:t>
      </w:r>
      <w:r w:rsidRPr="00D033EC">
        <w:rPr>
          <w:rFonts w:ascii="Times New Roman" w:hAnsi="Times New Roman" w:cs="Times New Roman"/>
          <w:bCs/>
          <w:sz w:val="28"/>
          <w:szCs w:val="28"/>
        </w:rPr>
        <w:t>»</w:t>
      </w:r>
      <w:r w:rsidRPr="00D033EC">
        <w:rPr>
          <w:rFonts w:ascii="Times New Roman" w:hAnsi="Times New Roman" w:cs="Times New Roman"/>
          <w:sz w:val="28"/>
          <w:szCs w:val="28"/>
        </w:rPr>
        <w:t xml:space="preserve"> (СЗМР 00-1);</w:t>
      </w:r>
    </w:p>
    <w:p w:rsidR="0004281A" w:rsidRPr="00D033EC" w:rsidRDefault="0004281A" w:rsidP="0004281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33EC">
        <w:rPr>
          <w:rFonts w:ascii="Times New Roman" w:hAnsi="Times New Roman" w:cs="Times New Roman"/>
          <w:sz w:val="28"/>
          <w:szCs w:val="28"/>
        </w:rPr>
        <w:t xml:space="preserve">3) </w:t>
      </w:r>
      <w:r w:rsidRPr="00D033EC">
        <w:rPr>
          <w:rFonts w:ascii="Times New Roman" w:eastAsia="Calibri" w:hAnsi="Times New Roman" w:cs="Times New Roman"/>
          <w:sz w:val="28"/>
          <w:szCs w:val="28"/>
        </w:rPr>
        <w:t>Постановление Правительства Приднестровской Молдавской Республики от 26 сентября 2018 года № 331</w:t>
      </w:r>
      <w:r w:rsidRPr="00D033EC">
        <w:rPr>
          <w:rFonts w:ascii="Times New Roman" w:hAnsi="Times New Roman" w:cs="Times New Roman"/>
          <w:sz w:val="28"/>
          <w:szCs w:val="28"/>
        </w:rPr>
        <w:t xml:space="preserve"> «Об утверждении Положения </w:t>
      </w:r>
      <w:r w:rsidR="00E466FC">
        <w:rPr>
          <w:rFonts w:ascii="Times New Roman" w:hAnsi="Times New Roman" w:cs="Times New Roman"/>
          <w:sz w:val="28"/>
          <w:szCs w:val="28"/>
        </w:rPr>
        <w:br/>
      </w:r>
      <w:r w:rsidRPr="00D033EC">
        <w:rPr>
          <w:rFonts w:ascii="Times New Roman" w:hAnsi="Times New Roman" w:cs="Times New Roman"/>
          <w:sz w:val="28"/>
          <w:szCs w:val="28"/>
        </w:rPr>
        <w:t xml:space="preserve">о порядке исчисления выслуги лет для назначения и выплаты пенсии лицам, проходившим военную службу, службу в органах внутренних дел, уголовно-исполнительной системе, службе судебных исполнителей, налоговых </w:t>
      </w:r>
      <w:r w:rsidR="00E466FC">
        <w:rPr>
          <w:rFonts w:ascii="Times New Roman" w:hAnsi="Times New Roman" w:cs="Times New Roman"/>
          <w:sz w:val="28"/>
          <w:szCs w:val="28"/>
        </w:rPr>
        <w:br/>
      </w:r>
      <w:r w:rsidRPr="00D033EC">
        <w:rPr>
          <w:rFonts w:ascii="Times New Roman" w:hAnsi="Times New Roman" w:cs="Times New Roman"/>
          <w:sz w:val="28"/>
          <w:szCs w:val="28"/>
        </w:rPr>
        <w:t>и таможенных органах, органах прокуратуры</w:t>
      </w:r>
      <w:r w:rsidR="003134FC">
        <w:rPr>
          <w:rFonts w:ascii="Times New Roman" w:hAnsi="Times New Roman" w:cs="Times New Roman"/>
          <w:sz w:val="28"/>
          <w:szCs w:val="28"/>
        </w:rPr>
        <w:t>,</w:t>
      </w:r>
      <w:r w:rsidRPr="00D033EC">
        <w:rPr>
          <w:rFonts w:ascii="Times New Roman" w:hAnsi="Times New Roman" w:cs="Times New Roman"/>
          <w:sz w:val="28"/>
          <w:szCs w:val="28"/>
        </w:rPr>
        <w:t xml:space="preserve"> и их семьям в Приднестровской Молдавской Республике» (САЗ 18-39);</w:t>
      </w:r>
    </w:p>
    <w:p w:rsidR="0004281A" w:rsidRPr="00D033EC" w:rsidRDefault="0004281A" w:rsidP="000428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33E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033EC">
        <w:rPr>
          <w:rFonts w:ascii="Times New Roman" w:hAnsi="Times New Roman" w:cs="Times New Roman"/>
          <w:sz w:val="28"/>
          <w:szCs w:val="28"/>
        </w:rPr>
        <w:t xml:space="preserve">) принятие данного проекта закона не потребует дополнительного финансирования из республиканского бюджета в 2023 году, </w:t>
      </w:r>
      <w:r w:rsidRPr="00D033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 как расходы </w:t>
      </w:r>
      <w:r w:rsidR="00E466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033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данные цели будут осуществляться за счет и в пределах смет соответствующих министерств (ведомств), утвержденных на соответствующий финансовый год.</w:t>
      </w:r>
    </w:p>
    <w:p w:rsidR="0004281A" w:rsidRPr="00D033EC" w:rsidRDefault="0004281A" w:rsidP="000428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33EC">
        <w:rPr>
          <w:rFonts w:ascii="Times New Roman" w:hAnsi="Times New Roman" w:cs="Times New Roman"/>
          <w:sz w:val="28"/>
          <w:szCs w:val="28"/>
        </w:rPr>
        <w:t xml:space="preserve">В рамках финансово-экономического обоснования по расчету затрат денежных средств в 2023 году, необходимых для пенсионного обеспечения лиц, приобретающих право на пенсию за выслугу лет в связи с зачетом в </w:t>
      </w:r>
      <w:r w:rsidRPr="00D033EC">
        <w:rPr>
          <w:rFonts w:ascii="Times New Roman" w:hAnsi="Times New Roman" w:cs="Times New Roman"/>
          <w:bCs/>
          <w:sz w:val="28"/>
          <w:szCs w:val="28"/>
        </w:rPr>
        <w:t>общую выслугу лет срока на военной службе, службе в органах внутренних дел, органах прокуратуры, Следственном комитете, таможенных органах в Союзе ССР, Республике Беларусь, Российской Федерации, Украине, предположительно</w:t>
      </w:r>
      <w:r w:rsidR="00E466FC">
        <w:rPr>
          <w:rFonts w:ascii="Times New Roman" w:hAnsi="Times New Roman" w:cs="Times New Roman"/>
          <w:bCs/>
          <w:sz w:val="28"/>
          <w:szCs w:val="28"/>
        </w:rPr>
        <w:t>,</w:t>
      </w:r>
      <w:r w:rsidRPr="00D033EC">
        <w:rPr>
          <w:rFonts w:ascii="Times New Roman" w:hAnsi="Times New Roman" w:cs="Times New Roman"/>
          <w:bCs/>
          <w:sz w:val="28"/>
          <w:szCs w:val="28"/>
        </w:rPr>
        <w:t xml:space="preserve"> может потребоваться:</w:t>
      </w:r>
    </w:p>
    <w:p w:rsidR="0004281A" w:rsidRPr="00D033EC" w:rsidRDefault="0004281A" w:rsidP="000428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3EC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Pr="00D033EC">
        <w:rPr>
          <w:rFonts w:ascii="Times New Roman" w:hAnsi="Times New Roman" w:cs="Times New Roman"/>
          <w:sz w:val="28"/>
          <w:szCs w:val="28"/>
        </w:rPr>
        <w:t>по линии Министерства обороны Приднес</w:t>
      </w:r>
      <w:r w:rsidR="00E466FC">
        <w:rPr>
          <w:rFonts w:ascii="Times New Roman" w:hAnsi="Times New Roman" w:cs="Times New Roman"/>
          <w:sz w:val="28"/>
          <w:szCs w:val="28"/>
        </w:rPr>
        <w:t>тровской Молдавской Республики:</w:t>
      </w:r>
      <w:r w:rsidRPr="00D033EC">
        <w:rPr>
          <w:rFonts w:ascii="Times New Roman" w:hAnsi="Times New Roman" w:cs="Times New Roman"/>
          <w:sz w:val="28"/>
          <w:szCs w:val="28"/>
        </w:rPr>
        <w:t xml:space="preserve"> </w:t>
      </w:r>
      <w:r w:rsidRPr="00D033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один военнослужащий –</w:t>
      </w:r>
      <w:r w:rsidR="00E466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3 200,18 рубля</w:t>
      </w:r>
      <w:r w:rsidRPr="00D033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месяц; </w:t>
      </w:r>
      <w:r w:rsidRPr="00D033EC">
        <w:rPr>
          <w:rFonts w:ascii="Times New Roman" w:hAnsi="Times New Roman" w:cs="Times New Roman"/>
          <w:sz w:val="28"/>
          <w:szCs w:val="28"/>
        </w:rPr>
        <w:t xml:space="preserve">за 9 месяцев </w:t>
      </w:r>
      <w:r w:rsidRPr="00D033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28 801,62</w:t>
      </w:r>
      <w:r w:rsidRPr="00D033EC">
        <w:rPr>
          <w:rFonts w:ascii="Times New Roman" w:hAnsi="Times New Roman" w:cs="Times New Roman"/>
          <w:sz w:val="28"/>
          <w:szCs w:val="28"/>
        </w:rPr>
        <w:t xml:space="preserve"> рубл</w:t>
      </w:r>
      <w:r w:rsidR="00E466FC">
        <w:rPr>
          <w:rFonts w:ascii="Times New Roman" w:hAnsi="Times New Roman" w:cs="Times New Roman"/>
          <w:sz w:val="28"/>
          <w:szCs w:val="28"/>
        </w:rPr>
        <w:t>я</w:t>
      </w:r>
      <w:r w:rsidRPr="00D033EC">
        <w:rPr>
          <w:rFonts w:ascii="Times New Roman" w:hAnsi="Times New Roman" w:cs="Times New Roman"/>
          <w:sz w:val="28"/>
          <w:szCs w:val="28"/>
        </w:rPr>
        <w:t>;</w:t>
      </w:r>
    </w:p>
    <w:p w:rsidR="0004281A" w:rsidRPr="00D033EC" w:rsidRDefault="0004281A" w:rsidP="000428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33EC">
        <w:rPr>
          <w:rFonts w:ascii="Times New Roman" w:hAnsi="Times New Roman" w:cs="Times New Roman"/>
          <w:sz w:val="28"/>
          <w:szCs w:val="28"/>
        </w:rPr>
        <w:t>2) по линии Министерства государственной безопасности Приднестровской Молдавской Республики –</w:t>
      </w:r>
      <w:r w:rsidR="00E466FC">
        <w:rPr>
          <w:rFonts w:ascii="Times New Roman" w:hAnsi="Times New Roman" w:cs="Times New Roman"/>
          <w:sz w:val="28"/>
          <w:szCs w:val="28"/>
        </w:rPr>
        <w:t xml:space="preserve"> </w:t>
      </w:r>
      <w:r w:rsidRPr="00D033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двое военнослужащих:</w:t>
      </w:r>
    </w:p>
    <w:p w:rsidR="0004281A" w:rsidRPr="00D033EC" w:rsidRDefault="0004281A" w:rsidP="000428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D033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Pr="00D033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у одного из которых право на получение пенсии по выслуге лет возникло с марта 2023 года; размер выплаты</w:t>
      </w:r>
      <w:r w:rsidR="00DA1F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будет равен</w:t>
      </w:r>
      <w:r w:rsidRPr="00D033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A1F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1 950,22 рубля</w:t>
      </w:r>
      <w:r w:rsidRPr="00D033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месяц, </w:t>
      </w:r>
      <w:r w:rsidR="00DA1F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033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9 месяцев – </w:t>
      </w:r>
      <w:r w:rsidR="00DA1F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17 551,98 рубля</w:t>
      </w:r>
      <w:r w:rsidRPr="00D033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4281A" w:rsidRPr="00D033EC" w:rsidRDefault="0004281A" w:rsidP="000428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D033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</w:t>
      </w:r>
      <w:proofErr w:type="gramEnd"/>
      <w:r w:rsidRPr="00D033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у второго военнослужащего право на получение пенсии по выслуге лет возникнет с 12 сентября 2023 года. Таким образом, за неполный сентябрь месяц 2023 года (19 дней) размер</w:t>
      </w:r>
      <w:r w:rsidR="00DA1F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выплаты составит 1 361,61 рубля</w:t>
      </w:r>
      <w:r w:rsidRPr="00D033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за полный месяц размер пенсии (пенсионной компенсации) составит 2 149,91 </w:t>
      </w:r>
      <w:r w:rsidR="00DA1F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рубля</w:t>
      </w:r>
      <w:r w:rsidRPr="00D033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за 3 месяца 2023 года – </w:t>
      </w:r>
      <w:r w:rsidR="00DA1F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6 449,73 рубля</w:t>
      </w:r>
      <w:r w:rsidRPr="00D033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4281A" w:rsidRPr="00D033EC" w:rsidRDefault="0004281A" w:rsidP="000428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33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этой связи по линии </w:t>
      </w:r>
      <w:r w:rsidRPr="00D033EC">
        <w:rPr>
          <w:rFonts w:ascii="Times New Roman" w:hAnsi="Times New Roman" w:cs="Times New Roman"/>
          <w:sz w:val="28"/>
          <w:szCs w:val="28"/>
        </w:rPr>
        <w:t xml:space="preserve">Министерства государственной безопасности Приднестровской Молдавской Республики в 2023 году на реализацию проекта закона </w:t>
      </w:r>
      <w:r w:rsidRPr="00D033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общей сложности потребуется 25 363,32 рубля;</w:t>
      </w:r>
    </w:p>
    <w:p w:rsidR="0004281A" w:rsidRPr="00DA1F61" w:rsidRDefault="0004281A" w:rsidP="000428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3EC">
        <w:rPr>
          <w:rFonts w:ascii="Times New Roman" w:hAnsi="Times New Roman" w:cs="Times New Roman"/>
          <w:sz w:val="28"/>
          <w:szCs w:val="28"/>
        </w:rPr>
        <w:t xml:space="preserve">3) </w:t>
      </w:r>
      <w:r w:rsidRPr="00D033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линии Министерства внутренних дел Приднестровской Молдавской Республики дополнительное финансирование не </w:t>
      </w:r>
      <w:r w:rsidRPr="00DA1F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</w:t>
      </w:r>
      <w:r w:rsidRPr="00D033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ребуется, так как предлагаемые изменения не повлияют на увеличение количества сотрудников органов внутренних дел </w:t>
      </w:r>
      <w:r w:rsidRPr="00DA1F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Приднестровской Молдавской Республики, приобретающих право на пенсию по выслуге лет;</w:t>
      </w:r>
    </w:p>
    <w:p w:rsidR="0004281A" w:rsidRPr="00DA1F61" w:rsidRDefault="0004281A" w:rsidP="000428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1F61">
        <w:rPr>
          <w:rFonts w:ascii="Times New Roman" w:hAnsi="Times New Roman" w:cs="Times New Roman"/>
          <w:sz w:val="28"/>
          <w:szCs w:val="28"/>
        </w:rPr>
        <w:t xml:space="preserve">4) по линии Государственного таможенного комитета </w:t>
      </w:r>
      <w:r w:rsidRPr="00DA1F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Приднестровской Молдавской Республики дополнительное финансирование не потребуется;</w:t>
      </w:r>
    </w:p>
    <w:p w:rsidR="0004281A" w:rsidRPr="00D033EC" w:rsidRDefault="0004281A" w:rsidP="000428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1F61">
        <w:rPr>
          <w:rFonts w:ascii="Times New Roman" w:hAnsi="Times New Roman" w:cs="Times New Roman"/>
          <w:sz w:val="28"/>
          <w:szCs w:val="28"/>
        </w:rPr>
        <w:t>5) иным исполнительным органам государственной</w:t>
      </w:r>
      <w:r w:rsidRPr="00D033EC">
        <w:rPr>
          <w:rFonts w:ascii="Times New Roman" w:hAnsi="Times New Roman" w:cs="Times New Roman"/>
          <w:sz w:val="28"/>
          <w:szCs w:val="28"/>
        </w:rPr>
        <w:t xml:space="preserve"> власти дополнительное финансирование </w:t>
      </w:r>
      <w:r w:rsidRPr="00D033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</w:t>
      </w:r>
      <w:r w:rsidRPr="00D033EC">
        <w:rPr>
          <w:rFonts w:ascii="Times New Roman" w:hAnsi="Times New Roman" w:cs="Times New Roman"/>
          <w:sz w:val="28"/>
          <w:szCs w:val="28"/>
        </w:rPr>
        <w:t xml:space="preserve">потребуется. </w:t>
      </w:r>
    </w:p>
    <w:p w:rsidR="0004281A" w:rsidRPr="00D033EC" w:rsidRDefault="0004281A" w:rsidP="000428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3EC">
        <w:rPr>
          <w:rFonts w:ascii="Times New Roman" w:hAnsi="Times New Roman" w:cs="Times New Roman"/>
          <w:sz w:val="28"/>
          <w:szCs w:val="28"/>
        </w:rPr>
        <w:t>Таким образом, по предварительным расчетам</w:t>
      </w:r>
      <w:r w:rsidR="00DA1F61">
        <w:rPr>
          <w:rFonts w:ascii="Times New Roman" w:hAnsi="Times New Roman" w:cs="Times New Roman"/>
          <w:sz w:val="28"/>
          <w:szCs w:val="28"/>
        </w:rPr>
        <w:t>,</w:t>
      </w:r>
      <w:r w:rsidRPr="00D033EC">
        <w:rPr>
          <w:rFonts w:ascii="Times New Roman" w:hAnsi="Times New Roman" w:cs="Times New Roman"/>
          <w:sz w:val="28"/>
          <w:szCs w:val="28"/>
        </w:rPr>
        <w:t xml:space="preserve"> на реализацию предлагаемых данным проектом закона изменений в случае принятия </w:t>
      </w:r>
      <w:r w:rsidR="00DA1F61">
        <w:rPr>
          <w:rFonts w:ascii="Times New Roman" w:hAnsi="Times New Roman" w:cs="Times New Roman"/>
          <w:sz w:val="28"/>
          <w:szCs w:val="28"/>
        </w:rPr>
        <w:br/>
      </w:r>
      <w:r w:rsidRPr="00D033EC">
        <w:rPr>
          <w:rFonts w:ascii="Times New Roman" w:hAnsi="Times New Roman" w:cs="Times New Roman"/>
          <w:sz w:val="28"/>
          <w:szCs w:val="28"/>
        </w:rPr>
        <w:t xml:space="preserve">и вступления их в силу с апреля 2023 года всего потребуется финансирование </w:t>
      </w:r>
      <w:r w:rsidR="00DA1F61">
        <w:rPr>
          <w:rFonts w:ascii="Times New Roman" w:hAnsi="Times New Roman" w:cs="Times New Roman"/>
          <w:sz w:val="28"/>
          <w:szCs w:val="28"/>
        </w:rPr>
        <w:br/>
      </w:r>
      <w:r w:rsidRPr="00D033EC">
        <w:rPr>
          <w:rFonts w:ascii="Times New Roman" w:hAnsi="Times New Roman" w:cs="Times New Roman"/>
          <w:sz w:val="28"/>
          <w:szCs w:val="28"/>
        </w:rPr>
        <w:t>в размере 54 164,94 рубля.</w:t>
      </w:r>
    </w:p>
    <w:p w:rsidR="0004281A" w:rsidRPr="00D033EC" w:rsidRDefault="0004281A" w:rsidP="000428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3EC">
        <w:rPr>
          <w:rFonts w:ascii="Times New Roman" w:hAnsi="Times New Roman" w:cs="Times New Roman"/>
          <w:sz w:val="28"/>
          <w:szCs w:val="28"/>
        </w:rPr>
        <w:t xml:space="preserve">Необходимо отметить, что данные суммы являются предположительными, поскольку спрогнозировать точное количество сотрудников в 2023 году, </w:t>
      </w:r>
      <w:r w:rsidR="00DA1F61">
        <w:rPr>
          <w:rFonts w:ascii="Times New Roman" w:hAnsi="Times New Roman" w:cs="Times New Roman"/>
          <w:sz w:val="28"/>
          <w:szCs w:val="28"/>
        </w:rPr>
        <w:br/>
      </w:r>
      <w:r w:rsidRPr="00D033EC">
        <w:rPr>
          <w:rFonts w:ascii="Times New Roman" w:hAnsi="Times New Roman" w:cs="Times New Roman"/>
          <w:sz w:val="28"/>
          <w:szCs w:val="28"/>
        </w:rPr>
        <w:t xml:space="preserve">с учетом поступающих на военную службу, службу в органы внутренних дел </w:t>
      </w:r>
      <w:r w:rsidR="00DA1F61">
        <w:rPr>
          <w:rFonts w:ascii="Times New Roman" w:hAnsi="Times New Roman" w:cs="Times New Roman"/>
          <w:sz w:val="28"/>
          <w:szCs w:val="28"/>
        </w:rPr>
        <w:br/>
      </w:r>
      <w:r w:rsidRPr="00D033EC">
        <w:rPr>
          <w:rFonts w:ascii="Times New Roman" w:hAnsi="Times New Roman" w:cs="Times New Roman"/>
          <w:sz w:val="28"/>
          <w:szCs w:val="28"/>
        </w:rPr>
        <w:t>и таможенные органы</w:t>
      </w:r>
      <w:r w:rsidR="00DA1F61">
        <w:rPr>
          <w:rFonts w:ascii="Times New Roman" w:hAnsi="Times New Roman" w:cs="Times New Roman"/>
          <w:sz w:val="28"/>
          <w:szCs w:val="28"/>
        </w:rPr>
        <w:t>,</w:t>
      </w:r>
      <w:r w:rsidRPr="00D033EC">
        <w:rPr>
          <w:rFonts w:ascii="Times New Roman" w:hAnsi="Times New Roman" w:cs="Times New Roman"/>
          <w:sz w:val="28"/>
          <w:szCs w:val="28"/>
        </w:rPr>
        <w:t xml:space="preserve"> не представляется возможным;</w:t>
      </w:r>
    </w:p>
    <w:p w:rsidR="0004281A" w:rsidRPr="00D033EC" w:rsidRDefault="0004281A" w:rsidP="000428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3EC">
        <w:rPr>
          <w:rFonts w:ascii="Times New Roman" w:hAnsi="Times New Roman" w:cs="Times New Roman"/>
          <w:sz w:val="28"/>
          <w:szCs w:val="28"/>
        </w:rPr>
        <w:t>г) принятие данного проекта закона</w:t>
      </w:r>
      <w:r w:rsidRPr="00D033EC">
        <w:rPr>
          <w:rFonts w:ascii="Times New Roman" w:eastAsia="Calibri" w:hAnsi="Times New Roman" w:cs="Times New Roman"/>
          <w:sz w:val="28"/>
          <w:szCs w:val="28"/>
        </w:rPr>
        <w:t xml:space="preserve"> потребует внесения соответствующих изменений в Постановление Правительства Приднестровской Молдавской Республики от 26 сентября 2018 года № 331</w:t>
      </w:r>
      <w:r w:rsidRPr="00D033EC">
        <w:rPr>
          <w:rFonts w:ascii="Times New Roman" w:hAnsi="Times New Roman" w:cs="Times New Roman"/>
          <w:sz w:val="28"/>
          <w:szCs w:val="28"/>
        </w:rPr>
        <w:t xml:space="preserve"> «Об утверждении Положения </w:t>
      </w:r>
      <w:r w:rsidR="00DA1F61">
        <w:rPr>
          <w:rFonts w:ascii="Times New Roman" w:hAnsi="Times New Roman" w:cs="Times New Roman"/>
          <w:sz w:val="28"/>
          <w:szCs w:val="28"/>
        </w:rPr>
        <w:br/>
      </w:r>
      <w:r w:rsidRPr="00D033EC">
        <w:rPr>
          <w:rFonts w:ascii="Times New Roman" w:hAnsi="Times New Roman" w:cs="Times New Roman"/>
          <w:sz w:val="28"/>
          <w:szCs w:val="28"/>
        </w:rPr>
        <w:t xml:space="preserve">о порядке исчисления выслуги лет для назначения и выплаты пенсии лицам, проходившим военную службу, службу в органах внутренних дел, уголовно-исполнительной системе, службе судебных исполнителей, налоговых </w:t>
      </w:r>
      <w:r w:rsidR="00E41E52">
        <w:rPr>
          <w:rFonts w:ascii="Times New Roman" w:hAnsi="Times New Roman" w:cs="Times New Roman"/>
          <w:sz w:val="28"/>
          <w:szCs w:val="28"/>
        </w:rPr>
        <w:br/>
      </w:r>
      <w:r w:rsidRPr="00D033EC">
        <w:rPr>
          <w:rFonts w:ascii="Times New Roman" w:hAnsi="Times New Roman" w:cs="Times New Roman"/>
          <w:sz w:val="28"/>
          <w:szCs w:val="28"/>
        </w:rPr>
        <w:t>и таможенных органах, органах прокуратуры</w:t>
      </w:r>
      <w:r w:rsidR="00E41E52">
        <w:rPr>
          <w:rFonts w:ascii="Times New Roman" w:hAnsi="Times New Roman" w:cs="Times New Roman"/>
          <w:sz w:val="28"/>
          <w:szCs w:val="28"/>
        </w:rPr>
        <w:t>,</w:t>
      </w:r>
      <w:r w:rsidRPr="00D033EC">
        <w:rPr>
          <w:rFonts w:ascii="Times New Roman" w:hAnsi="Times New Roman" w:cs="Times New Roman"/>
          <w:sz w:val="28"/>
          <w:szCs w:val="28"/>
        </w:rPr>
        <w:t xml:space="preserve"> и их семьям в Приднестровской Молдавской Республике» (САЗ 18-39);</w:t>
      </w:r>
    </w:p>
    <w:p w:rsidR="0004281A" w:rsidRPr="00D033EC" w:rsidRDefault="0004281A" w:rsidP="000428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33E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D033EC">
        <w:rPr>
          <w:rFonts w:ascii="Times New Roman" w:hAnsi="Times New Roman" w:cs="Times New Roman"/>
          <w:sz w:val="28"/>
          <w:szCs w:val="28"/>
        </w:rPr>
        <w:t>) принятие данного проекта закона не потребует разработки или отмены иных законодательных актов;</w:t>
      </w:r>
    </w:p>
    <w:p w:rsidR="0004281A" w:rsidRPr="00D033EC" w:rsidRDefault="0004281A" w:rsidP="000428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33EC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D033EC">
        <w:rPr>
          <w:rFonts w:ascii="Times New Roman" w:hAnsi="Times New Roman" w:cs="Times New Roman"/>
          <w:sz w:val="28"/>
          <w:szCs w:val="28"/>
        </w:rPr>
        <w:t>) в Российской Федерации в данной сфере правового регулирования действуют:</w:t>
      </w:r>
    </w:p>
    <w:p w:rsidR="0004281A" w:rsidRPr="00D033EC" w:rsidRDefault="0004281A" w:rsidP="000428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33EC">
        <w:rPr>
          <w:rFonts w:ascii="Times New Roman" w:hAnsi="Times New Roman" w:cs="Times New Roman"/>
          <w:sz w:val="28"/>
          <w:szCs w:val="28"/>
        </w:rPr>
        <w:t>1)</w:t>
      </w:r>
      <w:r w:rsidRPr="00D03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33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Закон </w:t>
      </w:r>
      <w:r w:rsidRPr="00D033EC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D033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12 февраля 1993 года № 4468-1 </w:t>
      </w:r>
      <w:r w:rsidR="00E41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D033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пенсионном обеспечении лиц, проходивших военную службу, службу </w:t>
      </w:r>
      <w:r w:rsidR="00E41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D033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семей»;</w:t>
      </w:r>
    </w:p>
    <w:p w:rsidR="0004281A" w:rsidRPr="00D033EC" w:rsidRDefault="0004281A" w:rsidP="0004281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D033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2) </w:t>
      </w:r>
      <w:r w:rsidRPr="00D033E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Постановление Правительства </w:t>
      </w:r>
      <w:r w:rsidRPr="00D033EC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D033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033E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от 22 сентября 1993 года № 941 «О порядке исчисления выслуги лет, назначения и выплаты пенсий, компенсаций и пособий лицам, проходившим военную службу </w:t>
      </w:r>
      <w:r w:rsidR="00E41E5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br/>
      </w:r>
      <w:r w:rsidRPr="00D033E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 качестве офицеров, прапорщиков, мичманов и военнослужащих сверхсрочной службы или по контракту в качестве солдат, матросов, сержантов и старшин либо службу в органах внутренних дел, федеральной противопожарной службе Государственной противопожарной службы, учреждениях и органах уголовно-исполнительной системы, органах принудительного исполнения Российской Федерации, войсках национальной гвардии Российской Федерации, и их</w:t>
      </w:r>
      <w:r w:rsidR="00E41E5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семьям в Российской Федерации»;</w:t>
      </w:r>
    </w:p>
    <w:p w:rsidR="0004281A" w:rsidRPr="00D033EC" w:rsidRDefault="0004281A" w:rsidP="000428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033EC">
        <w:rPr>
          <w:rFonts w:ascii="Times New Roman" w:eastAsia="Calibri" w:hAnsi="Times New Roman" w:cs="Times New Roman"/>
          <w:bCs/>
          <w:sz w:val="28"/>
          <w:szCs w:val="28"/>
        </w:rPr>
        <w:t>ж</w:t>
      </w:r>
      <w:proofErr w:type="gramEnd"/>
      <w:r w:rsidRPr="00D033EC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Pr="00D033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данный проект закона не потребует принятия отдельного закона </w:t>
      </w:r>
      <w:r w:rsidR="00E41E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033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порядке вступления его в силу.</w:t>
      </w:r>
    </w:p>
    <w:p w:rsidR="0004281A" w:rsidRPr="00D033EC" w:rsidRDefault="0004281A" w:rsidP="0004281A">
      <w:pPr>
        <w:rPr>
          <w:rFonts w:ascii="Times New Roman" w:hAnsi="Times New Roman" w:cs="Times New Roman"/>
          <w:sz w:val="28"/>
          <w:szCs w:val="28"/>
        </w:rPr>
      </w:pPr>
    </w:p>
    <w:p w:rsidR="0004281A" w:rsidRDefault="0004281A" w:rsidP="005655FA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4281A" w:rsidRDefault="0004281A" w:rsidP="005655FA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4281A" w:rsidRDefault="0004281A" w:rsidP="005655FA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4281A" w:rsidRDefault="0004281A" w:rsidP="005655FA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4281A" w:rsidRDefault="0004281A" w:rsidP="005655FA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4281A" w:rsidRDefault="0004281A" w:rsidP="005655FA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4281A" w:rsidRDefault="0004281A" w:rsidP="005655FA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4281A" w:rsidRDefault="0004281A" w:rsidP="005655FA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4281A" w:rsidRDefault="0004281A" w:rsidP="005655FA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4281A" w:rsidRDefault="0004281A" w:rsidP="005655FA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4281A" w:rsidRDefault="0004281A" w:rsidP="005655FA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4281A" w:rsidRDefault="0004281A" w:rsidP="005655FA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4281A" w:rsidRDefault="0004281A" w:rsidP="005655FA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4281A" w:rsidRDefault="0004281A" w:rsidP="005655FA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4281A" w:rsidRDefault="0004281A" w:rsidP="005655FA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4281A" w:rsidRDefault="0004281A" w:rsidP="005655FA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4281A" w:rsidRDefault="0004281A" w:rsidP="005655FA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4281A" w:rsidRDefault="0004281A" w:rsidP="005655FA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4281A" w:rsidRDefault="0004281A" w:rsidP="005655FA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4281A" w:rsidRDefault="0004281A" w:rsidP="005655FA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4281A" w:rsidRDefault="0004281A" w:rsidP="005655FA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4281A" w:rsidRDefault="0004281A" w:rsidP="005655FA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4281A" w:rsidRDefault="0004281A" w:rsidP="005655FA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4281A" w:rsidRDefault="0004281A" w:rsidP="005655FA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4281A" w:rsidRDefault="0004281A" w:rsidP="005655FA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4281A" w:rsidRDefault="0004281A" w:rsidP="005655FA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4281A" w:rsidRDefault="0004281A" w:rsidP="005655FA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4281A" w:rsidRDefault="0004281A" w:rsidP="005655FA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41E52" w:rsidRDefault="00E41E52" w:rsidP="005655FA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41E52" w:rsidRDefault="00E41E52" w:rsidP="005655FA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41E52" w:rsidRDefault="00E41E52" w:rsidP="005655FA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4281A" w:rsidRDefault="0004281A" w:rsidP="005655FA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4281A" w:rsidRDefault="0004281A" w:rsidP="005655FA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4281A" w:rsidRDefault="0004281A" w:rsidP="005655FA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4281A" w:rsidRDefault="0004281A" w:rsidP="005655FA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4281A" w:rsidRDefault="0004281A" w:rsidP="005655FA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655FA" w:rsidRPr="00726299" w:rsidRDefault="005655FA" w:rsidP="005655F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26299">
        <w:rPr>
          <w:rFonts w:ascii="Times New Roman" w:hAnsi="Times New Roman" w:cs="Times New Roman"/>
          <w:bCs/>
          <w:sz w:val="24"/>
          <w:szCs w:val="24"/>
        </w:rPr>
        <w:lastRenderedPageBreak/>
        <w:t>СРАВНИТЕЛЬНАЯ ТАБЛИЦА</w:t>
      </w:r>
    </w:p>
    <w:p w:rsidR="005655FA" w:rsidRPr="00D033EC" w:rsidRDefault="005655FA" w:rsidP="005655F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033EC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Pr="00D033EC">
        <w:rPr>
          <w:rFonts w:ascii="Times New Roman" w:hAnsi="Times New Roman" w:cs="Times New Roman"/>
          <w:bCs/>
          <w:sz w:val="28"/>
          <w:szCs w:val="28"/>
        </w:rPr>
        <w:t xml:space="preserve"> проекту закона Приднестровской Молдавской Республики</w:t>
      </w:r>
    </w:p>
    <w:p w:rsidR="00726299" w:rsidRDefault="005655FA" w:rsidP="005655FA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033EC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и дополнения в Закон </w:t>
      </w:r>
    </w:p>
    <w:p w:rsidR="005655FA" w:rsidRPr="00D033EC" w:rsidRDefault="005655FA" w:rsidP="005655FA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033EC">
        <w:rPr>
          <w:rFonts w:ascii="Times New Roman" w:hAnsi="Times New Roman" w:cs="Times New Roman"/>
          <w:bCs/>
          <w:sz w:val="28"/>
          <w:szCs w:val="28"/>
        </w:rPr>
        <w:t xml:space="preserve">Приднестровской Молдавской Республики </w:t>
      </w:r>
    </w:p>
    <w:p w:rsidR="00726299" w:rsidRDefault="005655FA" w:rsidP="005655FA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033EC">
        <w:rPr>
          <w:rFonts w:ascii="Times New Roman" w:hAnsi="Times New Roman" w:cs="Times New Roman"/>
          <w:bCs/>
          <w:sz w:val="28"/>
          <w:szCs w:val="28"/>
        </w:rPr>
        <w:t xml:space="preserve">«О государственном пенсионном обеспечении лиц, </w:t>
      </w:r>
    </w:p>
    <w:p w:rsidR="00726299" w:rsidRDefault="005655FA" w:rsidP="005655FA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033EC">
        <w:rPr>
          <w:rFonts w:ascii="Times New Roman" w:hAnsi="Times New Roman" w:cs="Times New Roman"/>
          <w:bCs/>
          <w:sz w:val="28"/>
          <w:szCs w:val="28"/>
        </w:rPr>
        <w:t>проходивших</w:t>
      </w:r>
      <w:proofErr w:type="gramEnd"/>
      <w:r w:rsidRPr="00D033EC">
        <w:rPr>
          <w:rFonts w:ascii="Times New Roman" w:hAnsi="Times New Roman" w:cs="Times New Roman"/>
          <w:bCs/>
          <w:sz w:val="28"/>
          <w:szCs w:val="28"/>
        </w:rPr>
        <w:t xml:space="preserve"> военную службу, службу в органах внутренних дел, </w:t>
      </w:r>
    </w:p>
    <w:p w:rsidR="00726299" w:rsidRDefault="005655FA" w:rsidP="005655FA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033EC">
        <w:rPr>
          <w:rFonts w:ascii="Times New Roman" w:hAnsi="Times New Roman" w:cs="Times New Roman"/>
          <w:bCs/>
          <w:sz w:val="28"/>
          <w:szCs w:val="28"/>
        </w:rPr>
        <w:t>уголовно</w:t>
      </w:r>
      <w:proofErr w:type="gramEnd"/>
      <w:r w:rsidRPr="00D033EC">
        <w:rPr>
          <w:rFonts w:ascii="Times New Roman" w:hAnsi="Times New Roman" w:cs="Times New Roman"/>
          <w:bCs/>
          <w:sz w:val="28"/>
          <w:szCs w:val="28"/>
        </w:rPr>
        <w:t xml:space="preserve">-исполнительной системе, службе судебных исполнителей, </w:t>
      </w:r>
    </w:p>
    <w:p w:rsidR="005655FA" w:rsidRPr="00D033EC" w:rsidRDefault="005655FA" w:rsidP="005655F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033EC">
        <w:rPr>
          <w:rFonts w:ascii="Times New Roman" w:hAnsi="Times New Roman" w:cs="Times New Roman"/>
          <w:bCs/>
          <w:sz w:val="28"/>
          <w:szCs w:val="28"/>
        </w:rPr>
        <w:t>налоговых</w:t>
      </w:r>
      <w:proofErr w:type="gramEnd"/>
      <w:r w:rsidRPr="00D033EC">
        <w:rPr>
          <w:rFonts w:ascii="Times New Roman" w:hAnsi="Times New Roman" w:cs="Times New Roman"/>
          <w:bCs/>
          <w:sz w:val="28"/>
          <w:szCs w:val="28"/>
        </w:rPr>
        <w:t xml:space="preserve"> и таможенных органах, и их семей»</w:t>
      </w:r>
    </w:p>
    <w:p w:rsidR="005655FA" w:rsidRPr="00D033EC" w:rsidRDefault="005655FA" w:rsidP="005655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5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21"/>
        <w:gridCol w:w="4933"/>
      </w:tblGrid>
      <w:tr w:rsidR="00301EA1" w:rsidRPr="00726299" w:rsidTr="00301EA1">
        <w:trPr>
          <w:trHeight w:val="337"/>
        </w:trPr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EA1" w:rsidRPr="00726299" w:rsidRDefault="00301EA1" w:rsidP="007F56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Действующая редакция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EA1" w:rsidRPr="00726299" w:rsidRDefault="00301EA1" w:rsidP="007F56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Предлагаемая редакция</w:t>
            </w:r>
          </w:p>
        </w:tc>
      </w:tr>
      <w:tr w:rsidR="005655FA" w:rsidRPr="00726299" w:rsidTr="00301EA1">
        <w:trPr>
          <w:trHeight w:val="2968"/>
        </w:trPr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5FA" w:rsidRPr="00726299" w:rsidRDefault="005655FA" w:rsidP="007F56C0">
            <w:pPr>
              <w:spacing w:after="0" w:line="240" w:lineRule="auto"/>
              <w:ind w:firstLine="27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13. Условия, определяющие право на пенсию за выслугу лет</w:t>
            </w:r>
          </w:p>
          <w:p w:rsidR="005655FA" w:rsidRPr="00726299" w:rsidRDefault="005655FA" w:rsidP="007F56C0">
            <w:pPr>
              <w:spacing w:after="0" w:line="240" w:lineRule="auto"/>
              <w:ind w:firstLine="27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5FA" w:rsidRPr="00726299" w:rsidRDefault="005655FA" w:rsidP="007F56C0">
            <w:pPr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Право на пенсию за выслугу лет имеют:</w:t>
            </w:r>
          </w:p>
          <w:p w:rsidR="005655FA" w:rsidRPr="00726299" w:rsidRDefault="005655FA" w:rsidP="007F56C0">
            <w:pPr>
              <w:spacing w:after="0" w:line="240" w:lineRule="auto"/>
              <w:ind w:firstLine="2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72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лица, указанные в статье 1 настоящего Закона, имеющие на день увольнения со службы выслугу на военной службе и (или) на службе, в органах внутренних дел, уголовно-исполнительной системе, службе судебных исполнителей, налоговых и таможенных органах 20 лет и более; </w:t>
            </w:r>
          </w:p>
          <w:p w:rsidR="005655FA" w:rsidRPr="00726299" w:rsidRDefault="005655FA" w:rsidP="007F56C0">
            <w:pPr>
              <w:spacing w:after="0" w:line="240" w:lineRule="auto"/>
              <w:ind w:firstLine="2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лица, указанные в статье 1 настоящего Закона, уволенные со службы по достижении предельного возраста пребывания на службе, по состоянию здоровья – в связи с признанием их военно-врачебной комиссией не годными к военной службе, или в связи с проведением организационно-штатных мероприятий и достигшие на день увольнения 45-летнего возраста, имеющие общий трудовой стаж 25 календарных лет и более, из которых не менее 12 календарных лет шести месяцев составляет военная служба и (или) служба в органах внутренних дел, уголовно-исполнительной системе, службе судебных исполнителей и (или) служба в налоговых и таможенных органах;</w:t>
            </w:r>
          </w:p>
          <w:p w:rsidR="005655FA" w:rsidRPr="00726299" w:rsidRDefault="005655FA" w:rsidP="007F56C0">
            <w:pPr>
              <w:spacing w:after="0" w:line="240" w:lineRule="auto"/>
              <w:ind w:firstLine="2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2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лица, указанные в статье 1 настоящего Закона, уволенные со службы в связи с избранием на выборные должности, </w:t>
            </w:r>
            <w:r w:rsidRPr="0072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работающие (работавшие) на постоянной профессиональной основе в Верховном Совете ПМР или местном Совете народных депутатов ПМР,</w:t>
            </w:r>
            <w:r w:rsidRPr="0072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во время или по истечении полномочий в выборном органе выслуга лет составила 20 лет и более.</w:t>
            </w:r>
          </w:p>
          <w:p w:rsidR="005655FA" w:rsidRPr="00726299" w:rsidRDefault="005655FA" w:rsidP="007F56C0">
            <w:pPr>
              <w:spacing w:after="0" w:line="240" w:lineRule="auto"/>
              <w:ind w:firstLine="2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1-1. Для целей настоящего Закона под в</w:t>
            </w:r>
            <w:r w:rsidRPr="007262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ыслугой лет понимается суммарная продолжительность периода </w:t>
            </w:r>
            <w:r w:rsidRPr="007262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военной </w:t>
            </w:r>
            <w:r w:rsidRPr="0072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</w:t>
            </w:r>
            <w:r w:rsidRPr="007262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(или) </w:t>
            </w:r>
            <w:r w:rsidRPr="007262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службы в </w:t>
            </w:r>
            <w:r w:rsidRPr="007262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органах внутренних дел, </w:t>
            </w:r>
            <w:r w:rsidRPr="007262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уголовно-исполнительной системе, службе судебных исполнителей, налоговых и таможенных органах </w:t>
            </w:r>
            <w:r w:rsidRPr="007262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 иной деятельности, предусмотренной законодательством ПМР о порядке</w:t>
            </w:r>
            <w:r w:rsidRPr="0072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исчисления выслуги лет для назначения пенсий лицам, проходившим военную службу, службу в органах внутренних дел, уголовно-исполнительной системе, службе судебных исполнителей, налоговых и таможенных органах. </w:t>
            </w:r>
          </w:p>
          <w:p w:rsidR="005655FA" w:rsidRPr="00726299" w:rsidRDefault="005655FA" w:rsidP="007F56C0">
            <w:pPr>
              <w:spacing w:after="0" w:line="240" w:lineRule="auto"/>
              <w:ind w:firstLine="2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72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6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исчисление общей выслуги лет на военной службе, службе в органах внутренних дел, таможенных органах лицам, указанным в настоящей статье включается срок военной службы, службы в органах внутренних дел, органах прокуратуры, Следственном комитете, таможенных органах в </w:t>
            </w:r>
            <w:r w:rsidRPr="007262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ПМР</w:t>
            </w:r>
            <w:r w:rsidRPr="00726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в Союзе ССР, Республике Беларусь, Российской Федерации, Украине, а также в иных странах СНГ и в Объединенных Вооруженных Силах СНГ при условии, если она предшествовала службе в </w:t>
            </w:r>
            <w:r w:rsidRPr="00726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Приднестровской Молдавской Республики</w:t>
            </w:r>
            <w:r w:rsidRPr="00726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 менее срока, предусмотренного контрактом</w:t>
            </w:r>
            <w:r w:rsidRPr="0072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2259E" w:rsidRPr="00726299" w:rsidRDefault="0092259E" w:rsidP="007F56C0">
            <w:pPr>
              <w:spacing w:after="0" w:line="240" w:lineRule="auto"/>
              <w:ind w:firstLine="2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Исключен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5FA" w:rsidRPr="00726299" w:rsidRDefault="005655FA" w:rsidP="007F56C0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29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Статья 13. Условия, определяющие право на пенсию за выслугу лет</w:t>
            </w:r>
          </w:p>
          <w:p w:rsidR="005655FA" w:rsidRPr="00726299" w:rsidRDefault="005655FA" w:rsidP="007F56C0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655FA" w:rsidRPr="00726299" w:rsidRDefault="005655FA" w:rsidP="007F56C0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299">
              <w:rPr>
                <w:rFonts w:ascii="Times New Roman" w:hAnsi="Times New Roman" w:cs="Times New Roman"/>
                <w:bCs/>
                <w:sz w:val="24"/>
                <w:szCs w:val="24"/>
              </w:rPr>
              <w:t>1. Право на пенсию за выслугу лет имеют:</w:t>
            </w:r>
          </w:p>
          <w:p w:rsidR="005655FA" w:rsidRPr="00726299" w:rsidRDefault="005655FA" w:rsidP="007F56C0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2629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proofErr w:type="gramEnd"/>
            <w:r w:rsidRPr="007262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лица, указанные в статье 1 настоящего Закона, имеющие на день увольнения со службы выслугу на военной службе и (или) на службе, в органах внутренних дел, уголовно-исполнительной системе, службе судебных исполнителей, налоговых и таможенных органах 20 лет и более; </w:t>
            </w:r>
          </w:p>
          <w:p w:rsidR="005655FA" w:rsidRPr="00726299" w:rsidRDefault="005655FA" w:rsidP="007F56C0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299">
              <w:rPr>
                <w:rFonts w:ascii="Times New Roman" w:hAnsi="Times New Roman" w:cs="Times New Roman"/>
                <w:bCs/>
                <w:sz w:val="24"/>
                <w:szCs w:val="24"/>
              </w:rPr>
              <w:t>б) лица, указанные в статье 1 настоящего Закона, уволенные со службы по достижении предельного возраста пребывания на службе, по состоянию здоровья – в связи с признанием их военно-врачебной комиссией не годными к военной службе, или в связи с проведением организационно-штатных мероприятий и достигшие на день увольнения 45-летнего возраста, имеющие общий трудовой стаж 25 календарных лет и более, из которых не менее 12 календарных лет шести месяцев составляет военная служба и (или) служба в органах внутренних дел, уголовно-исполнительной системе, службе судебных исполнителей и (или) служба в налоговых и таможенных органах;</w:t>
            </w:r>
          </w:p>
          <w:p w:rsidR="005655FA" w:rsidRPr="00726299" w:rsidRDefault="005655FA" w:rsidP="007F56C0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2629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726299">
              <w:rPr>
                <w:rFonts w:ascii="Times New Roman" w:hAnsi="Times New Roman" w:cs="Times New Roman"/>
                <w:bCs/>
                <w:sz w:val="24"/>
                <w:szCs w:val="24"/>
              </w:rPr>
              <w:t>) лица, указанные в статье 1 настоящего Закона, уволенные со службы в связи с избранием на выборные должности, работающие (работавшие) на постоянной профессиональной основе в Верховном Совете ПМР или местном Совете народных депутатов ПМР, если во время или по истечении полномочий в выборном органе выслуга лет составила 20 лет и более.</w:t>
            </w:r>
          </w:p>
          <w:p w:rsidR="005655FA" w:rsidRPr="00726299" w:rsidRDefault="005655FA" w:rsidP="007F56C0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2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1-1. Для целей настоящего Закона под выслугой лет понимается суммарная продолжительность периода военной службы и (или) службы в органах внутренних дел, </w:t>
            </w:r>
            <w:r w:rsidRPr="0072629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уголовно-исполнительной системе, службе судебных исполнителей, налоговых и таможенных органах и иной деятельности, предусмотренной законодательством ПМР о порядке исчисления выслуги лет для назначения пенсий лицам, проходившим военную службу, службу в органах внутренних дел, уголовно-исполнительной системе, службе судебных исполнителей, налоговых и таможенных органах. </w:t>
            </w:r>
          </w:p>
          <w:p w:rsidR="005655FA" w:rsidRPr="00726299" w:rsidRDefault="005655FA" w:rsidP="007F56C0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Исключен.</w:t>
            </w:r>
          </w:p>
          <w:p w:rsidR="0092259E" w:rsidRPr="00726299" w:rsidRDefault="0092259E" w:rsidP="007F56C0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2259E" w:rsidRPr="00726299" w:rsidRDefault="0092259E" w:rsidP="007F56C0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2259E" w:rsidRPr="00726299" w:rsidRDefault="0092259E" w:rsidP="007F56C0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2259E" w:rsidRPr="00726299" w:rsidRDefault="0092259E" w:rsidP="007F56C0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2259E" w:rsidRPr="00726299" w:rsidRDefault="0092259E" w:rsidP="007F56C0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2259E" w:rsidRPr="00726299" w:rsidRDefault="0092259E" w:rsidP="007F56C0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2259E" w:rsidRPr="00726299" w:rsidRDefault="0092259E" w:rsidP="007F56C0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2259E" w:rsidRPr="00726299" w:rsidRDefault="0092259E" w:rsidP="007F56C0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2259E" w:rsidRPr="00726299" w:rsidRDefault="0092259E" w:rsidP="007F56C0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2259E" w:rsidRPr="00726299" w:rsidRDefault="0092259E" w:rsidP="007F56C0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2259E" w:rsidRPr="00726299" w:rsidRDefault="0092259E" w:rsidP="007F56C0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2259E" w:rsidRPr="00726299" w:rsidRDefault="0092259E" w:rsidP="007F56C0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2259E" w:rsidRPr="00726299" w:rsidRDefault="0092259E" w:rsidP="007F56C0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2259E" w:rsidRPr="00726299" w:rsidRDefault="0092259E" w:rsidP="007F56C0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2259E" w:rsidRPr="00726299" w:rsidRDefault="0092259E" w:rsidP="007F56C0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2259E" w:rsidRPr="00726299" w:rsidRDefault="0092259E" w:rsidP="007F56C0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299">
              <w:rPr>
                <w:rFonts w:ascii="Times New Roman" w:hAnsi="Times New Roman" w:cs="Times New Roman"/>
                <w:bCs/>
                <w:sz w:val="24"/>
                <w:szCs w:val="24"/>
              </w:rPr>
              <w:t>3. Исключен</w:t>
            </w:r>
          </w:p>
        </w:tc>
      </w:tr>
      <w:tr w:rsidR="005655FA" w:rsidRPr="00726299" w:rsidTr="00301EA1">
        <w:trPr>
          <w:trHeight w:val="834"/>
        </w:trPr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5FA" w:rsidRPr="00726299" w:rsidRDefault="005655FA" w:rsidP="007F56C0">
            <w:pPr>
              <w:spacing w:after="0" w:line="240" w:lineRule="auto"/>
              <w:ind w:firstLine="27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Статья 17. Исчисление выслуги лет для назначения пенсии</w:t>
            </w:r>
          </w:p>
          <w:p w:rsidR="005655FA" w:rsidRPr="00726299" w:rsidRDefault="005655FA" w:rsidP="007F56C0">
            <w:pPr>
              <w:spacing w:after="0" w:line="240" w:lineRule="auto"/>
              <w:ind w:firstLine="27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5FA" w:rsidRPr="00726299" w:rsidRDefault="005655FA" w:rsidP="007F56C0">
            <w:pPr>
              <w:spacing w:after="0" w:line="240" w:lineRule="auto"/>
              <w:ind w:firstLine="2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 выслугу лет для назначения пенсии в соответствии с подпунктами а), в) пункта 1 статьи 13 настоящего Закона засчитываются:</w:t>
            </w:r>
          </w:p>
          <w:p w:rsidR="005655FA" w:rsidRPr="00726299" w:rsidRDefault="005655FA" w:rsidP="007F56C0">
            <w:pPr>
              <w:spacing w:after="0" w:line="240" w:lineRule="auto"/>
              <w:ind w:firstLine="2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72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военная служба;</w:t>
            </w:r>
          </w:p>
          <w:p w:rsidR="005655FA" w:rsidRPr="00726299" w:rsidRDefault="005655FA" w:rsidP="007F56C0">
            <w:pPr>
              <w:spacing w:after="0" w:line="240" w:lineRule="auto"/>
              <w:ind w:firstLine="2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72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-1) служба:</w:t>
            </w:r>
          </w:p>
          <w:p w:rsidR="005655FA" w:rsidRPr="00726299" w:rsidRDefault="005655FA" w:rsidP="007F56C0">
            <w:pPr>
              <w:spacing w:after="0" w:line="240" w:lineRule="auto"/>
              <w:ind w:firstLine="2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в органах внутренних дел и военизированных формированиях внутренних дел, службе судебных исполнителей на должностях рядового, младшего и среднего начальствующего состава, в том числе период испытательного срока;</w:t>
            </w:r>
          </w:p>
          <w:p w:rsidR="005655FA" w:rsidRPr="00726299" w:rsidRDefault="005655FA" w:rsidP="007F56C0">
            <w:pPr>
              <w:spacing w:after="0" w:line="240" w:lineRule="auto"/>
              <w:ind w:firstLine="2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в уголовно-исполнительной системе на должностях рядового и начальствующего состава, в том числе период испытательного срока;</w:t>
            </w:r>
          </w:p>
          <w:p w:rsidR="005655FA" w:rsidRPr="00726299" w:rsidRDefault="005655FA" w:rsidP="007F56C0">
            <w:pPr>
              <w:spacing w:after="0" w:line="240" w:lineRule="auto"/>
              <w:ind w:firstLine="2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в налоговых органах на должностях начальствующего состава, в том числе период испытательного срока;</w:t>
            </w:r>
          </w:p>
          <w:p w:rsidR="005655FA" w:rsidRPr="00726299" w:rsidRDefault="005655FA" w:rsidP="007F56C0">
            <w:pPr>
              <w:spacing w:after="0" w:line="240" w:lineRule="auto"/>
              <w:ind w:firstLine="2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в таможенных органах должностными лицами (сотрудниками) этих органов, в том числе период испытательного срока;</w:t>
            </w:r>
          </w:p>
          <w:p w:rsidR="005655FA" w:rsidRPr="00726299" w:rsidRDefault="005655FA" w:rsidP="007F56C0">
            <w:pPr>
              <w:spacing w:after="0" w:line="240" w:lineRule="auto"/>
              <w:ind w:firstLine="2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5) в органах прокуратуры, Следственном комитете, в том числе период срока испытания;</w:t>
            </w:r>
          </w:p>
          <w:p w:rsidR="005655FA" w:rsidRPr="00726299" w:rsidRDefault="005655FA" w:rsidP="007F56C0">
            <w:pPr>
              <w:spacing w:after="0" w:line="240" w:lineRule="auto"/>
              <w:ind w:firstLine="2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в советских партизанских отрядах и соединениях;</w:t>
            </w:r>
          </w:p>
          <w:p w:rsidR="005655FA" w:rsidRPr="00726299" w:rsidRDefault="005655FA" w:rsidP="007F56C0">
            <w:pPr>
              <w:spacing w:after="0" w:line="240" w:lineRule="auto"/>
              <w:ind w:firstLine="2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72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время пребывания в рабочих отрядах содействия милиции (РОСМ), если оно непосредственно предшествовало переходу этих лиц на службу в органы внутренних дел и подтверждено в установленном порядке;</w:t>
            </w:r>
          </w:p>
          <w:p w:rsidR="005655FA" w:rsidRPr="00726299" w:rsidRDefault="005655FA" w:rsidP="007F56C0">
            <w:pPr>
              <w:spacing w:after="0" w:line="240" w:lineRule="auto"/>
              <w:ind w:firstLine="2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2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время работы в органах государственной власти и управления, гражданских министерствах, ведомствах и организациях с оставлением на военной службе;</w:t>
            </w:r>
          </w:p>
          <w:p w:rsidR="005655FA" w:rsidRPr="00726299" w:rsidRDefault="005655FA" w:rsidP="007F56C0">
            <w:pPr>
              <w:spacing w:after="0" w:line="240" w:lineRule="auto"/>
              <w:ind w:firstLine="2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2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время пребывания в плену, если пленение не было добровольным и военнослужащий, находясь в плену, не совершил преступлений против своей страны;</w:t>
            </w:r>
          </w:p>
          <w:p w:rsidR="005655FA" w:rsidRPr="00726299" w:rsidRDefault="005655FA" w:rsidP="007F56C0">
            <w:pPr>
              <w:spacing w:after="0" w:line="240" w:lineRule="auto"/>
              <w:ind w:firstLine="2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72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время отбывания наказания и содержания под стражей военнослужащих, лиц рядового и начальствующего состава органов внутренних дел, уголовно-исполнительной системы, службы судебных исполнителей, должностных лиц налоговых и таможенных органов, необоснованно привлеченных к уголовной ответственности или репрессированных и впоследствии реабилитированных;</w:t>
            </w:r>
          </w:p>
          <w:p w:rsidR="005655FA" w:rsidRPr="00726299" w:rsidRDefault="005655FA" w:rsidP="007F56C0">
            <w:pPr>
              <w:spacing w:after="0" w:line="240" w:lineRule="auto"/>
              <w:ind w:firstLine="27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62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7262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 срок полномочий депутата Верховного Совета ПМР, местных Советов народных депутатов ПМР, работающих (работавших) на постоянной профессиональной основе в Верховном Совете ПМР или местном Совете народных депутатов ПМР, если данные лица были уволены со службы или их служба была приостановлена в связи с избранием их на данные выборные должности.</w:t>
            </w:r>
          </w:p>
          <w:p w:rsidR="005655FA" w:rsidRPr="00726299" w:rsidRDefault="00301EA1" w:rsidP="007F56C0">
            <w:pPr>
              <w:spacing w:after="0" w:line="240" w:lineRule="auto"/>
              <w:ind w:firstLine="27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262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</w:t>
            </w:r>
            <w:r w:rsidR="005655FA" w:rsidRPr="007262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262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="005655FA" w:rsidRPr="007262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тсутствует</w:t>
            </w:r>
            <w:r w:rsidRPr="007262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5655FA" w:rsidRPr="00726299" w:rsidRDefault="005655FA" w:rsidP="007F56C0">
            <w:pPr>
              <w:spacing w:after="0" w:line="240" w:lineRule="auto"/>
              <w:ind w:firstLine="27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655FA" w:rsidRPr="00726299" w:rsidRDefault="005655FA" w:rsidP="007F56C0">
            <w:pPr>
              <w:spacing w:after="0" w:line="240" w:lineRule="auto"/>
              <w:ind w:firstLine="27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655FA" w:rsidRPr="00726299" w:rsidRDefault="005655FA" w:rsidP="007F56C0">
            <w:pPr>
              <w:spacing w:after="0" w:line="240" w:lineRule="auto"/>
              <w:ind w:firstLine="27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655FA" w:rsidRPr="00726299" w:rsidRDefault="005655FA" w:rsidP="007F56C0">
            <w:pPr>
              <w:spacing w:after="0" w:line="240" w:lineRule="auto"/>
              <w:ind w:firstLine="27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655FA" w:rsidRPr="00726299" w:rsidRDefault="005655FA" w:rsidP="007F56C0">
            <w:pPr>
              <w:spacing w:after="0" w:line="240" w:lineRule="auto"/>
              <w:ind w:firstLine="27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655FA" w:rsidRPr="00726299" w:rsidRDefault="005655FA" w:rsidP="007F56C0">
            <w:pPr>
              <w:spacing w:after="0" w:line="240" w:lineRule="auto"/>
              <w:ind w:firstLine="27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655FA" w:rsidRPr="00726299" w:rsidRDefault="005655FA" w:rsidP="007F56C0">
            <w:pPr>
              <w:spacing w:after="0" w:line="240" w:lineRule="auto"/>
              <w:ind w:firstLine="27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655FA" w:rsidRPr="00726299" w:rsidRDefault="005655FA" w:rsidP="007F56C0">
            <w:pPr>
              <w:spacing w:after="0" w:line="240" w:lineRule="auto"/>
              <w:ind w:firstLine="27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655FA" w:rsidRPr="00726299" w:rsidRDefault="005655FA" w:rsidP="007F56C0">
            <w:pPr>
              <w:spacing w:after="0" w:line="240" w:lineRule="auto"/>
              <w:ind w:firstLine="277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01EA1" w:rsidRPr="00726299" w:rsidRDefault="00301EA1" w:rsidP="00301EA1">
            <w:pPr>
              <w:spacing w:after="0" w:line="240" w:lineRule="auto"/>
              <w:ind w:firstLine="277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62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</w:t>
            </w:r>
          </w:p>
          <w:p w:rsidR="00301EA1" w:rsidRPr="00726299" w:rsidRDefault="00301EA1" w:rsidP="00301EA1">
            <w:pPr>
              <w:spacing w:after="0" w:line="240" w:lineRule="auto"/>
              <w:ind w:firstLine="702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262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Отсутствует.</w:t>
            </w:r>
          </w:p>
          <w:p w:rsidR="005655FA" w:rsidRPr="00726299" w:rsidRDefault="005655FA" w:rsidP="007F56C0">
            <w:pPr>
              <w:spacing w:after="0" w:line="240" w:lineRule="auto"/>
              <w:ind w:firstLine="27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655FA" w:rsidRPr="00726299" w:rsidRDefault="005655FA" w:rsidP="007F56C0">
            <w:pPr>
              <w:spacing w:after="0" w:line="240" w:lineRule="auto"/>
              <w:ind w:firstLine="27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655FA" w:rsidRPr="00726299" w:rsidRDefault="005655FA" w:rsidP="007F56C0">
            <w:pPr>
              <w:spacing w:after="0" w:line="240" w:lineRule="auto"/>
              <w:ind w:firstLine="27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655FA" w:rsidRPr="00726299" w:rsidRDefault="005655FA" w:rsidP="007F56C0">
            <w:pPr>
              <w:spacing w:after="0" w:line="240" w:lineRule="auto"/>
              <w:ind w:firstLine="27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655FA" w:rsidRPr="00726299" w:rsidRDefault="005655FA" w:rsidP="007F56C0">
            <w:pPr>
              <w:spacing w:after="0" w:line="240" w:lineRule="auto"/>
              <w:ind w:firstLine="27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655FA" w:rsidRPr="00726299" w:rsidRDefault="005655FA" w:rsidP="007F56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655FA" w:rsidRPr="00726299" w:rsidRDefault="005655FA" w:rsidP="007F56C0">
            <w:pPr>
              <w:spacing w:after="0" w:line="240" w:lineRule="auto"/>
              <w:ind w:firstLine="27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655FA" w:rsidRPr="00726299" w:rsidRDefault="005655FA" w:rsidP="007F56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655FA" w:rsidRPr="00726299" w:rsidRDefault="005655FA" w:rsidP="007F56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655FA" w:rsidRPr="00726299" w:rsidRDefault="005655FA" w:rsidP="007F56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655FA" w:rsidRPr="00726299" w:rsidRDefault="005655FA" w:rsidP="007F56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655FA" w:rsidRPr="00726299" w:rsidRDefault="005655FA" w:rsidP="007F56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655FA" w:rsidRPr="00726299" w:rsidRDefault="005655FA" w:rsidP="007F56C0">
            <w:pPr>
              <w:spacing w:after="0" w:line="240" w:lineRule="auto"/>
              <w:ind w:firstLine="27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629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В выслугу лет для назначения пенсии также засчитывается время нахождения в отпуске по уходу за каждым ребенком до достижения им возраста 3 (трех) лет, но не более 6 (шести) лет в общей сложности </w:t>
            </w:r>
            <w:r w:rsidRPr="0072629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7262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7262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календарном исчислении.</w:t>
            </w:r>
          </w:p>
          <w:p w:rsidR="005655FA" w:rsidRPr="00726299" w:rsidRDefault="005655FA" w:rsidP="007F56C0">
            <w:pPr>
              <w:spacing w:after="0" w:line="240" w:lineRule="auto"/>
              <w:ind w:firstLine="2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9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…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5FA" w:rsidRPr="00726299" w:rsidRDefault="005655FA" w:rsidP="007F56C0">
            <w:pPr>
              <w:spacing w:after="0" w:line="240" w:lineRule="auto"/>
              <w:ind w:firstLine="31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Статья 17. Исчисление выслуги лет для назначения пенсии</w:t>
            </w:r>
          </w:p>
          <w:p w:rsidR="005655FA" w:rsidRPr="00726299" w:rsidRDefault="005655FA" w:rsidP="007F56C0">
            <w:pPr>
              <w:spacing w:after="0" w:line="240" w:lineRule="auto"/>
              <w:ind w:firstLine="31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5FA" w:rsidRPr="00726299" w:rsidRDefault="005655FA" w:rsidP="007F56C0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 выслугу лет для назначения пенсии в соответствии с подпунктами а), в) пункта 1 статьи 13 настоящего Закона засчитываются:</w:t>
            </w:r>
          </w:p>
          <w:p w:rsidR="005655FA" w:rsidRPr="00726299" w:rsidRDefault="005655FA" w:rsidP="007F56C0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72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военная служба;</w:t>
            </w:r>
          </w:p>
          <w:p w:rsidR="005655FA" w:rsidRPr="00726299" w:rsidRDefault="005655FA" w:rsidP="007F56C0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72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-1) служба:</w:t>
            </w:r>
          </w:p>
          <w:p w:rsidR="005655FA" w:rsidRPr="00726299" w:rsidRDefault="005655FA" w:rsidP="007F56C0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в органах внутренних дел и военизированных формированиях внутренних дел, службе судебных исполнителей на должностях рядового, младшего и среднего начальствующего состава, в том числе период испытательного срока;</w:t>
            </w:r>
          </w:p>
          <w:p w:rsidR="005655FA" w:rsidRPr="00726299" w:rsidRDefault="005655FA" w:rsidP="007F56C0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в уголовно-исполнительной системе на должностях рядового и начальствующего состава, в том числе период испытательного срока;</w:t>
            </w:r>
          </w:p>
          <w:p w:rsidR="005655FA" w:rsidRPr="00726299" w:rsidRDefault="005655FA" w:rsidP="007F56C0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в налоговых органах на должностях начальствующего состава, в том числе период испытательного срока;</w:t>
            </w:r>
          </w:p>
          <w:p w:rsidR="005655FA" w:rsidRPr="00726299" w:rsidRDefault="005655FA" w:rsidP="007F56C0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в таможенных органах должностными лицами (сотрудниками) этих органов, в том числе период испытательного срока;</w:t>
            </w:r>
          </w:p>
          <w:p w:rsidR="005655FA" w:rsidRPr="00726299" w:rsidRDefault="005655FA" w:rsidP="007F56C0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5) в органах прокуратуры, Следственном комитете, в том числе период срока испытания;</w:t>
            </w:r>
          </w:p>
          <w:p w:rsidR="005655FA" w:rsidRPr="00726299" w:rsidRDefault="005655FA" w:rsidP="007F56C0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в советских партизанских отрядах и соединениях;</w:t>
            </w:r>
          </w:p>
          <w:p w:rsidR="005655FA" w:rsidRPr="00726299" w:rsidRDefault="005655FA" w:rsidP="007F56C0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72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время пребывания в рабочих отрядах содействия милиции (РОСМ), если оно непосредственно предшествовало переходу этих лиц на службу в органы внутренних дел и подтверждено в установленном порядке;</w:t>
            </w:r>
          </w:p>
          <w:p w:rsidR="005655FA" w:rsidRPr="00726299" w:rsidRDefault="005655FA" w:rsidP="007F56C0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2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время работы в органах государственной власти и управления, гражданских министерствах, ведомствах и организациях с оставлением на военной службе;</w:t>
            </w:r>
          </w:p>
          <w:p w:rsidR="005655FA" w:rsidRPr="00726299" w:rsidRDefault="005655FA" w:rsidP="007F56C0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2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время пребывания в плену, если пленение не было добровольным и военнослужащий, находясь в плену, не совершил преступлений против своей страны;</w:t>
            </w:r>
          </w:p>
          <w:p w:rsidR="005655FA" w:rsidRPr="00726299" w:rsidRDefault="005655FA" w:rsidP="007F56C0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72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время отбывания наказания и содержания под стражей военнослужащих, лиц рядового и начальствующего состава органов внутренних дел, уголовно-исполнительной системы, службы судебных исполнителей, должностных лиц налоговых и таможенных органов, необоснованно привлеченных к уголовной ответственности или репрессированных и впоследствии реабилитированных;</w:t>
            </w:r>
          </w:p>
          <w:p w:rsidR="005655FA" w:rsidRPr="00726299" w:rsidRDefault="005655FA" w:rsidP="007F56C0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62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7262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 срок полномочий депутата Верховного Совета ПМР, местных Советов народных депутатов ПМР, работающих (работавших) на постоянной профессиональной основе в Верховном Совете ПМР или местном Совете народных депутатов ПМР, если данные лица были уволены со службы или их служба была приостановлена в связи с избранием их на данные выборные должности.</w:t>
            </w:r>
          </w:p>
          <w:p w:rsidR="005655FA" w:rsidRPr="00726299" w:rsidRDefault="005655FA" w:rsidP="007F56C0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62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 исчисление общей выслуги лет на военной службе, службе в органах внутренних дел, таможенных органах включается срок военной службы, службы в органах внутренних дел, органах прокуратуры, Следственном комитете, таможенных органах в Союзе ССР, Республике Беларусь</w:t>
            </w:r>
            <w:r w:rsidR="00E41E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, Российской Федерации, Украине</w:t>
            </w:r>
            <w:r w:rsidRPr="007262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 условии, если она </w:t>
            </w:r>
            <w:r w:rsidRPr="00E41E52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предшествовала службе в </w:t>
            </w:r>
            <w:r w:rsidR="00E41E52" w:rsidRPr="00E41E52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П</w:t>
            </w:r>
            <w:r w:rsidRPr="00E41E52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риднестровской</w:t>
            </w:r>
            <w:r w:rsidRPr="007262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Молдавской Республике.</w:t>
            </w:r>
          </w:p>
          <w:p w:rsidR="005655FA" w:rsidRPr="00726299" w:rsidRDefault="005655FA" w:rsidP="007F56C0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62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 военной службы, службы в органах внутренних дел, органах прокуратуры, Следственном комитете, таможенных органах в иных странах СНГ, </w:t>
            </w:r>
            <w:r w:rsidRPr="007262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 указанных в части второй настоящего пункта, а также в Объ</w:t>
            </w:r>
            <w:r w:rsidR="003258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единенных Вооруженных Силах СНГ</w:t>
            </w:r>
            <w:r w:rsidRPr="007262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включается в исчисление общей выслуги лет на военной службе, службе в органах внутренних дел, таможенных органах при условии, если она </w:t>
            </w:r>
            <w:r w:rsidRPr="0032588E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предшествовала службе в Приднестровской</w:t>
            </w:r>
            <w:r w:rsidRPr="007262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Молдавской Республике сроком не менее одного контракта.</w:t>
            </w:r>
          </w:p>
          <w:p w:rsidR="005655FA" w:rsidRPr="00726299" w:rsidRDefault="005655FA" w:rsidP="007F56C0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629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В выслугу лет для назначения пенсии также засчитывается время нахождения в отпуске по уходу за каждым ребенком до достижения им возраста 3 (трех) лет, но не более 6 (шести) лет в общей сложности </w:t>
            </w:r>
            <w:r w:rsidRPr="0072629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7262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7262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календарном исчислении.</w:t>
            </w:r>
          </w:p>
          <w:p w:rsidR="005655FA" w:rsidRPr="00726299" w:rsidRDefault="005655FA" w:rsidP="007F56C0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629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…</w:t>
            </w:r>
            <w:r w:rsidR="00227800" w:rsidRPr="0072629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5655FA" w:rsidRPr="00726299" w:rsidRDefault="005655FA" w:rsidP="007F56C0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5FA" w:rsidRPr="00726299" w:rsidTr="00301EA1">
        <w:trPr>
          <w:trHeight w:val="1282"/>
        </w:trPr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5FA" w:rsidRPr="00726299" w:rsidRDefault="005655FA" w:rsidP="007F56C0">
            <w:pPr>
              <w:spacing w:after="0" w:line="240" w:lineRule="auto"/>
              <w:ind w:firstLine="27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Статья 61. Споры по пенсионным вопросам</w:t>
            </w:r>
          </w:p>
          <w:p w:rsidR="005655FA" w:rsidRPr="00726299" w:rsidRDefault="005655FA" w:rsidP="007F56C0">
            <w:pPr>
              <w:spacing w:after="0" w:line="240" w:lineRule="auto"/>
              <w:ind w:firstLine="2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259E" w:rsidRPr="00726299" w:rsidRDefault="0092259E" w:rsidP="007F56C0">
            <w:pPr>
              <w:spacing w:after="0" w:line="240" w:lineRule="auto"/>
              <w:ind w:firstLine="2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5FA" w:rsidRPr="00726299" w:rsidRDefault="005655FA" w:rsidP="007F56C0">
            <w:pPr>
              <w:spacing w:after="0" w:line="240" w:lineRule="auto"/>
              <w:ind w:firstLine="2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Споры по вопросам назначения и выплаты пенсий лицам, указанным в статье 1 настоящего Закона, их семьям, взыскания излишне выплаченных сумм пенсий и пособий разрешаются </w:t>
            </w:r>
            <w:r w:rsidRPr="00726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вышестоящими органами в порядке подчиненности соответствующих пенсионных органов центральным органам государственного управления </w:t>
            </w:r>
            <w:r w:rsidRPr="00726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Приднестровской Молдавской Республики</w:t>
            </w:r>
            <w:r w:rsidRPr="00726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72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либо в судебном порядке в соответствии с законодательством </w:t>
            </w:r>
            <w:r w:rsidRPr="007262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Приднестровской Молдавской Республики</w:t>
            </w:r>
            <w:r w:rsidRPr="0072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5655FA" w:rsidRPr="00726299" w:rsidRDefault="005655FA" w:rsidP="007F56C0">
            <w:pPr>
              <w:spacing w:after="0" w:line="240" w:lineRule="auto"/>
              <w:ind w:firstLine="27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5FA" w:rsidRPr="00726299" w:rsidRDefault="005655FA" w:rsidP="007F56C0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299">
              <w:rPr>
                <w:rFonts w:ascii="Times New Roman" w:hAnsi="Times New Roman" w:cs="Times New Roman"/>
                <w:bCs/>
                <w:sz w:val="24"/>
                <w:szCs w:val="24"/>
              </w:rPr>
              <w:t>Статья 61. Споры по пенсионным вопросам</w:t>
            </w:r>
          </w:p>
          <w:p w:rsidR="005655FA" w:rsidRPr="00726299" w:rsidRDefault="005655FA" w:rsidP="007F56C0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655FA" w:rsidRPr="00726299" w:rsidRDefault="002F73AB" w:rsidP="00BE6195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2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Споры по вопросам назначения и выплаты пенсий лицам, указанным в статье 1 настоящего Закона, их семьям, взыскания излишне выплаченных сумм пенсий и пособий разрешаются </w:t>
            </w:r>
            <w:r w:rsidRPr="00726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досудебном порядке коллегиальными (совещательными) органами, сформированными в органах государственного управления либо руководителями центральных органов государственного управления Приднестровской Молдавской Республики, в порядке подчиненности соответствующих пенсионных органов</w:t>
            </w:r>
            <w:r w:rsidRPr="007262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либо в судебном порядке в соответствии с законодательством Приднестровской Молдавской Республики.</w:t>
            </w:r>
          </w:p>
        </w:tc>
      </w:tr>
    </w:tbl>
    <w:p w:rsidR="005655FA" w:rsidRPr="00D033EC" w:rsidRDefault="005655FA" w:rsidP="005655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655FA" w:rsidRPr="00D033EC" w:rsidSect="00D033EC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BFB" w:rsidRDefault="005B3BFB" w:rsidP="00D033EC">
      <w:pPr>
        <w:spacing w:after="0" w:line="240" w:lineRule="auto"/>
      </w:pPr>
      <w:r>
        <w:separator/>
      </w:r>
    </w:p>
  </w:endnote>
  <w:endnote w:type="continuationSeparator" w:id="0">
    <w:p w:rsidR="005B3BFB" w:rsidRDefault="005B3BFB" w:rsidP="00D03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BFB" w:rsidRDefault="005B3BFB" w:rsidP="00D033EC">
      <w:pPr>
        <w:spacing w:after="0" w:line="240" w:lineRule="auto"/>
      </w:pPr>
      <w:r>
        <w:separator/>
      </w:r>
    </w:p>
  </w:footnote>
  <w:footnote w:type="continuationSeparator" w:id="0">
    <w:p w:rsidR="005B3BFB" w:rsidRDefault="005B3BFB" w:rsidP="00D03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28248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033EC" w:rsidRPr="00D033EC" w:rsidRDefault="00D033EC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033E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033E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033E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B1C4D">
          <w:rPr>
            <w:rFonts w:ascii="Times New Roman" w:hAnsi="Times New Roman" w:cs="Times New Roman"/>
            <w:noProof/>
            <w:sz w:val="24"/>
            <w:szCs w:val="24"/>
          </w:rPr>
          <w:t>- 12 -</w:t>
        </w:r>
        <w:r w:rsidRPr="00D033E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033EC" w:rsidRPr="00D033EC" w:rsidRDefault="00D033EC">
    <w:pPr>
      <w:pStyle w:val="a8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0A"/>
    <w:rsid w:val="00013804"/>
    <w:rsid w:val="000323CA"/>
    <w:rsid w:val="0004281A"/>
    <w:rsid w:val="0009062B"/>
    <w:rsid w:val="000C7543"/>
    <w:rsid w:val="001135D3"/>
    <w:rsid w:val="00115967"/>
    <w:rsid w:val="0013387D"/>
    <w:rsid w:val="001523D9"/>
    <w:rsid w:val="001811B5"/>
    <w:rsid w:val="001C4297"/>
    <w:rsid w:val="001E181D"/>
    <w:rsid w:val="00205A1A"/>
    <w:rsid w:val="00227800"/>
    <w:rsid w:val="00290774"/>
    <w:rsid w:val="002B57BC"/>
    <w:rsid w:val="002D1797"/>
    <w:rsid w:val="002F0587"/>
    <w:rsid w:val="002F73AB"/>
    <w:rsid w:val="00301EA1"/>
    <w:rsid w:val="003134FC"/>
    <w:rsid w:val="00315D8F"/>
    <w:rsid w:val="0032588E"/>
    <w:rsid w:val="00383F86"/>
    <w:rsid w:val="003946D6"/>
    <w:rsid w:val="003A5B95"/>
    <w:rsid w:val="003D23A7"/>
    <w:rsid w:val="004529A0"/>
    <w:rsid w:val="004849C8"/>
    <w:rsid w:val="004A3FE9"/>
    <w:rsid w:val="004D38D9"/>
    <w:rsid w:val="005275A9"/>
    <w:rsid w:val="005361E3"/>
    <w:rsid w:val="00556631"/>
    <w:rsid w:val="005655FA"/>
    <w:rsid w:val="0057745D"/>
    <w:rsid w:val="00594C2C"/>
    <w:rsid w:val="005B3BFB"/>
    <w:rsid w:val="005C053B"/>
    <w:rsid w:val="006123CC"/>
    <w:rsid w:val="0062149F"/>
    <w:rsid w:val="00643893"/>
    <w:rsid w:val="006B4EE2"/>
    <w:rsid w:val="006C1D56"/>
    <w:rsid w:val="00726299"/>
    <w:rsid w:val="0075180A"/>
    <w:rsid w:val="00765A62"/>
    <w:rsid w:val="00790D06"/>
    <w:rsid w:val="0079770A"/>
    <w:rsid w:val="007E02C0"/>
    <w:rsid w:val="00831BD9"/>
    <w:rsid w:val="00837CE3"/>
    <w:rsid w:val="00852D1A"/>
    <w:rsid w:val="008A03DC"/>
    <w:rsid w:val="00907AFC"/>
    <w:rsid w:val="0092259E"/>
    <w:rsid w:val="0093163F"/>
    <w:rsid w:val="00950D6B"/>
    <w:rsid w:val="009739F7"/>
    <w:rsid w:val="009A6F6E"/>
    <w:rsid w:val="00A87CD7"/>
    <w:rsid w:val="00AC2166"/>
    <w:rsid w:val="00AC547D"/>
    <w:rsid w:val="00B31E55"/>
    <w:rsid w:val="00B7100C"/>
    <w:rsid w:val="00B849AC"/>
    <w:rsid w:val="00B97AEA"/>
    <w:rsid w:val="00BA2C40"/>
    <w:rsid w:val="00BA71CD"/>
    <w:rsid w:val="00BB1C4D"/>
    <w:rsid w:val="00BC7155"/>
    <w:rsid w:val="00BE6195"/>
    <w:rsid w:val="00C148A4"/>
    <w:rsid w:val="00C36CE2"/>
    <w:rsid w:val="00C50C25"/>
    <w:rsid w:val="00C52B4D"/>
    <w:rsid w:val="00C644AD"/>
    <w:rsid w:val="00C72B12"/>
    <w:rsid w:val="00CF2443"/>
    <w:rsid w:val="00D033EC"/>
    <w:rsid w:val="00DA1F61"/>
    <w:rsid w:val="00DD75E7"/>
    <w:rsid w:val="00E013B3"/>
    <w:rsid w:val="00E41E52"/>
    <w:rsid w:val="00E466FC"/>
    <w:rsid w:val="00E556C0"/>
    <w:rsid w:val="00E80F35"/>
    <w:rsid w:val="00EA1C24"/>
    <w:rsid w:val="00FE4362"/>
    <w:rsid w:val="00FF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C4C495-6996-4F33-AF75-CEF5F4003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5F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5D8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15D8F"/>
    <w:pPr>
      <w:spacing w:line="259" w:lineRule="auto"/>
      <w:ind w:left="720"/>
      <w:contextualSpacing/>
    </w:pPr>
  </w:style>
  <w:style w:type="paragraph" w:styleId="a5">
    <w:name w:val="Normal (Web)"/>
    <w:basedOn w:val="a"/>
    <w:uiPriority w:val="99"/>
    <w:rsid w:val="00484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55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556C0"/>
    <w:rPr>
      <w:rFonts w:ascii="Segoe UI" w:hAnsi="Segoe UI" w:cs="Segoe UI"/>
      <w:sz w:val="18"/>
      <w:szCs w:val="18"/>
    </w:rPr>
  </w:style>
  <w:style w:type="paragraph" w:customStyle="1" w:styleId="right">
    <w:name w:val="right"/>
    <w:basedOn w:val="a"/>
    <w:rsid w:val="009A6F6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03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033EC"/>
  </w:style>
  <w:style w:type="paragraph" w:styleId="aa">
    <w:name w:val="footer"/>
    <w:basedOn w:val="a"/>
    <w:link w:val="ab"/>
    <w:uiPriority w:val="99"/>
    <w:unhideWhenUsed/>
    <w:rsid w:val="00D03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03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pmr.ru/View.aspx?id=oST6N7X2vYDb9zRLdmq6cw%3d%3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12</Pages>
  <Words>4051</Words>
  <Characters>23094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Сорочан Алина Михайловна</dc:creator>
  <cp:keywords/>
  <dc:description/>
  <cp:lastModifiedBy>Кудрова А.А.</cp:lastModifiedBy>
  <cp:revision>19</cp:revision>
  <cp:lastPrinted>2023-04-11T11:47:00Z</cp:lastPrinted>
  <dcterms:created xsi:type="dcterms:W3CDTF">2023-03-17T07:28:00Z</dcterms:created>
  <dcterms:modified xsi:type="dcterms:W3CDTF">2023-04-12T10:17:00Z</dcterms:modified>
</cp:coreProperties>
</file>