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2F5D65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C1F75"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bookmarkStart w:id="0" w:name="_Hlk89942517"/>
      <w:r w:rsid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</w:t>
      </w:r>
      <w:r w:rsidR="000C1F75"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</w:p>
    <w:p w:rsidR="000C1F75" w:rsidRPr="002F5D65" w:rsidRDefault="000C1F75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0C1F75" w:rsidRPr="002F5D65" w:rsidRDefault="000C1F75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«Специальный налоговый режим – упрощенная система налогообложения»</w:t>
      </w:r>
    </w:p>
    <w:bookmarkEnd w:id="0"/>
    <w:p w:rsidR="0038581A" w:rsidRPr="002F5D65" w:rsidRDefault="0038581A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81A" w:rsidRPr="002F5D65" w:rsidRDefault="0038581A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38581A" w:rsidRPr="002F5D65" w:rsidRDefault="0038581A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15 марта 2023 года</w:t>
      </w:r>
    </w:p>
    <w:p w:rsidR="0038581A" w:rsidRPr="002F5D65" w:rsidRDefault="0038581A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75" w:rsidRPr="002F5D65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2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сентября 2018 года № 270-З-VI «Специальный налоговый режим – упрощенная система налогообложения» (САЗ 18-39) с изменениями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97-ЗИД-VI (САЗ 19-20); от 15 июля 2020 года № 92-ЗИД-VI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(САЗ 20-29); от 30 декабря 2020 года № 230-ЗД-VII (САЗ 21-1,1);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2020 года № 240-ЗИД-VII (САЗ 21-1,1); от 22 июля 2021 года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176-ЗД-VII (САЗ 21-29); от </w:t>
      </w:r>
      <w:r w:rsidR="00712577" w:rsidRPr="00A01FB1">
        <w:rPr>
          <w:rFonts w:ascii="Times New Roman" w:eastAsia="Calibri" w:hAnsi="Times New Roman" w:cs="Times New Roman"/>
          <w:bCs/>
          <w:sz w:val="28"/>
          <w:szCs w:val="28"/>
        </w:rPr>
        <w:t>29 сентября 2021 года № 226-ЗД-V</w:t>
      </w:r>
      <w:r w:rsidR="00712577" w:rsidRPr="00A01FB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712577" w:rsidRPr="00A01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12577" w:rsidRPr="00A01FB1">
        <w:rPr>
          <w:rFonts w:ascii="Times New Roman" w:eastAsia="Calibri" w:hAnsi="Times New Roman" w:cs="Times New Roman"/>
          <w:bCs/>
          <w:sz w:val="28"/>
          <w:szCs w:val="28"/>
        </w:rPr>
        <w:br/>
        <w:t>(САЗ 21-39,1)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t xml:space="preserve">; от 29 сентября 2021 года № 229-ЗИ-VII (САЗ 21-39,1);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2 декабря 2021 года № 293-ЗИ-VII (САЗ 21-48); от 3 декабря 2021 года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305-ЗИД-VII (САЗ 21-48); от 6 декабря 2021 года № 322-ЗИД-VII </w:t>
      </w:r>
      <w:r w:rsidR="00712577" w:rsidRPr="00A01FB1">
        <w:rPr>
          <w:rFonts w:ascii="Times New Roman" w:eastAsia="Calibri" w:hAnsi="Times New Roman" w:cs="Times New Roman"/>
          <w:sz w:val="28"/>
          <w:szCs w:val="28"/>
        </w:rPr>
        <w:br/>
        <w:t>(САЗ 21-49); от 18 апреля 2022 года № 61-ЗИД-VII (САЗ 22-15);</w:t>
      </w:r>
      <w:r w:rsidR="00712577" w:rsidRPr="00A01FB1">
        <w:rPr>
          <w:rFonts w:ascii="Times New Roman" w:eastAsia="Calibri" w:hAnsi="Times New Roman" w:cs="Times New Roman"/>
          <w:sz w:val="28"/>
        </w:rPr>
        <w:t xml:space="preserve"> от 25 июля 2022 года № 196-ЗИ-</w:t>
      </w:r>
      <w:r w:rsidR="00712577" w:rsidRPr="00A01FB1">
        <w:rPr>
          <w:rFonts w:ascii="Times New Roman" w:eastAsia="Calibri" w:hAnsi="Times New Roman" w:cs="Times New Roman"/>
          <w:sz w:val="28"/>
          <w:lang w:val="en-US"/>
        </w:rPr>
        <w:t>VII</w:t>
      </w:r>
      <w:r w:rsidR="00712577" w:rsidRPr="00A01FB1">
        <w:rPr>
          <w:rFonts w:ascii="Times New Roman" w:eastAsia="Calibri" w:hAnsi="Times New Roman" w:cs="Times New Roman"/>
          <w:sz w:val="28"/>
        </w:rPr>
        <w:t xml:space="preserve"> (САЗ 22-29); от 29 сентября 2022 года № 253-ЗИД-VII (САЗ 22-38</w:t>
      </w:r>
      <w:r w:rsidR="00571A13">
        <w:rPr>
          <w:rFonts w:ascii="Times New Roman" w:eastAsia="Calibri" w:hAnsi="Times New Roman" w:cs="Times New Roman"/>
          <w:sz w:val="28"/>
        </w:rPr>
        <w:t>,1</w:t>
      </w:r>
      <w:r w:rsidR="00712577" w:rsidRPr="00A01FB1">
        <w:rPr>
          <w:rFonts w:ascii="Times New Roman" w:eastAsia="Calibri" w:hAnsi="Times New Roman" w:cs="Times New Roman"/>
          <w:sz w:val="28"/>
        </w:rPr>
        <w:t>); от 29 сентября 2022 года № 261-ЗИ-VII (САЗ 22-38</w:t>
      </w:r>
      <w:r w:rsidR="00571A13">
        <w:rPr>
          <w:rFonts w:ascii="Times New Roman" w:eastAsia="Calibri" w:hAnsi="Times New Roman" w:cs="Times New Roman"/>
          <w:sz w:val="28"/>
        </w:rPr>
        <w:t>,1</w:t>
      </w:r>
      <w:r w:rsidR="00712577" w:rsidRPr="00A01FB1">
        <w:rPr>
          <w:rFonts w:ascii="Times New Roman" w:eastAsia="Calibri" w:hAnsi="Times New Roman" w:cs="Times New Roman"/>
          <w:sz w:val="28"/>
        </w:rPr>
        <w:t>)</w:t>
      </w:r>
      <w:r w:rsidR="00712577">
        <w:rPr>
          <w:rFonts w:ascii="Times New Roman" w:eastAsia="Calibri" w:hAnsi="Times New Roman" w:cs="Times New Roman"/>
          <w:sz w:val="28"/>
        </w:rPr>
        <w:t xml:space="preserve">; </w:t>
      </w:r>
      <w:r w:rsidR="00365EDA">
        <w:rPr>
          <w:rFonts w:ascii="Times New Roman" w:eastAsia="Calibri" w:hAnsi="Times New Roman" w:cs="Times New Roman"/>
          <w:sz w:val="28"/>
        </w:rPr>
        <w:br/>
      </w:r>
      <w:r w:rsidR="00712577">
        <w:rPr>
          <w:rFonts w:ascii="Times New Roman" w:eastAsia="Calibri" w:hAnsi="Times New Roman" w:cs="Times New Roman"/>
          <w:sz w:val="28"/>
        </w:rPr>
        <w:t xml:space="preserve">от </w:t>
      </w:r>
      <w:r w:rsidR="00712577" w:rsidRPr="0098106D">
        <w:rPr>
          <w:rFonts w:ascii="Times New Roman" w:eastAsia="Calibri" w:hAnsi="Times New Roman" w:cs="Times New Roman"/>
          <w:sz w:val="28"/>
        </w:rPr>
        <w:t>26 декабря 2022 года</w:t>
      </w:r>
      <w:r w:rsidR="00712577">
        <w:rPr>
          <w:rFonts w:ascii="Times New Roman" w:eastAsia="Calibri" w:hAnsi="Times New Roman" w:cs="Times New Roman"/>
          <w:sz w:val="28"/>
        </w:rPr>
        <w:t xml:space="preserve"> </w:t>
      </w:r>
      <w:r w:rsidR="00712577" w:rsidRPr="0098106D">
        <w:rPr>
          <w:rFonts w:ascii="Times New Roman" w:eastAsia="Calibri" w:hAnsi="Times New Roman" w:cs="Times New Roman"/>
          <w:sz w:val="28"/>
        </w:rPr>
        <w:t>№ 375-ЗИД-VII</w:t>
      </w:r>
      <w:r w:rsidR="00712577">
        <w:rPr>
          <w:rFonts w:ascii="Times New Roman" w:eastAsia="Calibri" w:hAnsi="Times New Roman" w:cs="Times New Roman"/>
          <w:sz w:val="28"/>
        </w:rPr>
        <w:t xml:space="preserve"> </w:t>
      </w:r>
      <w:r w:rsidR="00712577" w:rsidRPr="0098106D">
        <w:rPr>
          <w:rFonts w:ascii="Times New Roman" w:eastAsia="Calibri" w:hAnsi="Times New Roman" w:cs="Times New Roman"/>
          <w:sz w:val="28"/>
        </w:rPr>
        <w:t>(САЗ 23-1)</w:t>
      </w:r>
      <w:r w:rsidR="00712577">
        <w:rPr>
          <w:rFonts w:ascii="Times New Roman" w:eastAsia="Calibri" w:hAnsi="Times New Roman" w:cs="Times New Roman"/>
          <w:sz w:val="28"/>
        </w:rPr>
        <w:t>;</w:t>
      </w:r>
      <w:r w:rsidRPr="002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18-ЗИ-VII (САЗ 23-7), следующие </w:t>
      </w:r>
      <w:r w:rsidR="00062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дополнения.</w:t>
      </w:r>
    </w:p>
    <w:p w:rsidR="000C1F75" w:rsidRPr="002F5D65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75" w:rsidRPr="0044777D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третью пункта 4 статьи 1 дополнить третьим предложением следующего содержания:</w:t>
      </w:r>
    </w:p>
    <w:p w:rsidR="000C1F75" w:rsidRPr="0044777D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этом индивидуальные предприниматели, применяющие упрощенную систему налогообложения, не вправе использовать </w:t>
      </w:r>
      <w:r w:rsidR="00237CEA" w:rsidRPr="0044777D">
        <w:rPr>
          <w:rFonts w:ascii="Times New Roman" w:hAnsi="Times New Roman" w:cs="Times New Roman"/>
          <w:sz w:val="28"/>
          <w:szCs w:val="28"/>
        </w:rPr>
        <w:t>для зачисления</w:t>
      </w:r>
      <w:r w:rsidR="00237CEA"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при оплате потребителями приобретенных </w:t>
      </w:r>
      <w:r w:rsidR="0036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(приобретенной) </w:t>
      </w: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(продукции), выполненных работ или оказанных услуг в безналичном порядке иные счета, не оговоренные настоящей частью».</w:t>
      </w:r>
    </w:p>
    <w:p w:rsidR="007D246C" w:rsidRPr="0044777D" w:rsidRDefault="007D246C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75" w:rsidRPr="0044777D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4 статьи 1 дополнить частью восьмой следующего содержания:</w:t>
      </w:r>
    </w:p>
    <w:p w:rsidR="000C1F75" w:rsidRPr="0044777D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«Места осуществления индивидуальными предпринимателями своей деятельности должны быть обеспечены доступной для потребителя </w:t>
      </w: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информацией, содержащей сведения о фамилии, имени, отчестве (при наличии) обладателя документа, </w:t>
      </w:r>
      <w:r w:rsidR="00237CEA" w:rsidRPr="0044777D">
        <w:rPr>
          <w:rFonts w:ascii="Times New Roman" w:hAnsi="Times New Roman" w:cs="Times New Roman"/>
          <w:sz w:val="28"/>
          <w:szCs w:val="28"/>
        </w:rPr>
        <w:t>подтверждающего право</w:t>
      </w:r>
      <w:r w:rsidR="00237CEA"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применение упрощенной системы налогообложения, привлекаемых им лиц, номере и серии документа, </w:t>
      </w:r>
      <w:r w:rsidR="00365EDA" w:rsidRPr="00365EDA">
        <w:rPr>
          <w:rFonts w:ascii="Times New Roman" w:hAnsi="Times New Roman" w:cs="Times New Roman"/>
          <w:sz w:val="28"/>
          <w:szCs w:val="28"/>
        </w:rPr>
        <w:t>подтверждающего право</w:t>
      </w:r>
      <w:r w:rsidRPr="0036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применение упрощенной системы налогообложения».</w:t>
      </w:r>
    </w:p>
    <w:p w:rsidR="000C1F75" w:rsidRPr="0044777D" w:rsidRDefault="000C1F7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65" w:rsidRPr="0044777D" w:rsidRDefault="002F5D65" w:rsidP="002F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7D">
        <w:rPr>
          <w:rFonts w:ascii="Times New Roman" w:hAnsi="Times New Roman" w:cs="Times New Roman"/>
          <w:sz w:val="28"/>
          <w:szCs w:val="28"/>
        </w:rPr>
        <w:t>3. Предложение четвертое части первой пункта 6 статьи 2 изложить в следующей редакции:</w:t>
      </w:r>
    </w:p>
    <w:p w:rsidR="002F5D65" w:rsidRPr="0044777D" w:rsidRDefault="002F5D65" w:rsidP="002F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7D">
        <w:rPr>
          <w:rFonts w:ascii="Times New Roman" w:hAnsi="Times New Roman" w:cs="Times New Roman"/>
          <w:sz w:val="28"/>
          <w:szCs w:val="28"/>
        </w:rPr>
        <w:t>«</w:t>
      </w:r>
      <w:r w:rsidRPr="0044777D">
        <w:rPr>
          <w:rFonts w:ascii="Times New Roman" w:eastAsia="Calibri" w:hAnsi="Times New Roman" w:cs="Times New Roman"/>
          <w:sz w:val="28"/>
          <w:szCs w:val="28"/>
        </w:rPr>
        <w:t xml:space="preserve">В общую таможенную стоимость импортируемых товаров не включается стоимость товаров, ввозимых индивидуальным предпринимателем, осуществляющим деятельность по производству товаров (продукции), крестьянским (фермерским) хозяйством по внешнеэкономическим договорам, заключенным в рамках реализации программ льготного кредитования, предусмотренных действующим законодательством Приднестровской Молдавской </w:t>
      </w:r>
      <w:r w:rsidRPr="001353C3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C72592" w:rsidRPr="001353C3">
        <w:rPr>
          <w:rFonts w:ascii="Times New Roman" w:eastAsia="Calibri" w:hAnsi="Times New Roman" w:cs="Times New Roman"/>
          <w:sz w:val="28"/>
          <w:szCs w:val="28"/>
        </w:rPr>
        <w:t>,</w:t>
      </w:r>
      <w:r w:rsidRPr="00135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77D">
        <w:rPr>
          <w:rFonts w:ascii="Times New Roman" w:eastAsia="Calibri" w:hAnsi="Times New Roman" w:cs="Times New Roman"/>
          <w:sz w:val="28"/>
          <w:szCs w:val="28"/>
        </w:rPr>
        <w:t>по заявкам</w:t>
      </w:r>
      <w:r w:rsidR="0029303C">
        <w:rPr>
          <w:rFonts w:ascii="Times New Roman" w:eastAsia="Calibri" w:hAnsi="Times New Roman" w:cs="Times New Roman"/>
          <w:sz w:val="28"/>
          <w:szCs w:val="28"/>
        </w:rPr>
        <w:t>,</w:t>
      </w:r>
      <w:r w:rsidRPr="0044777D">
        <w:rPr>
          <w:rFonts w:ascii="Times New Roman" w:eastAsia="Calibri" w:hAnsi="Times New Roman" w:cs="Times New Roman"/>
          <w:sz w:val="28"/>
          <w:szCs w:val="28"/>
        </w:rPr>
        <w:t xml:space="preserve"> одобренным наблюдательным советом Фонда государственного резерва Приднестровской Молдавской Республики». </w:t>
      </w:r>
    </w:p>
    <w:p w:rsidR="002F5D65" w:rsidRPr="0044777D" w:rsidRDefault="002F5D65" w:rsidP="002F5D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5D65" w:rsidRPr="0044777D" w:rsidRDefault="002F5D65" w:rsidP="002F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7D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4777D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пункта 3 статьи 1 настоящего Закона.</w:t>
      </w:r>
    </w:p>
    <w:p w:rsidR="000C1F75" w:rsidRPr="0044777D" w:rsidRDefault="002F5D65" w:rsidP="002F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77D">
        <w:rPr>
          <w:rFonts w:ascii="Times New Roman" w:hAnsi="Times New Roman" w:cs="Times New Roman"/>
          <w:sz w:val="28"/>
          <w:szCs w:val="28"/>
        </w:rPr>
        <w:t>Пункт 3 статьи 1 настоящего Закона вступает в силу со дня, следующего за днем официального опубликования, и распространяет свое действие на правоотношения, возникшие с 1 января 2023 года</w:t>
      </w:r>
      <w:r w:rsidR="000C1F75" w:rsidRPr="004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81A" w:rsidRPr="0044777D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44777D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38581A" w:rsidRDefault="0038581A" w:rsidP="002F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1A" w:rsidRPr="0038581A" w:rsidRDefault="0038581A" w:rsidP="002F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8581A" w:rsidRPr="0038581A" w:rsidRDefault="0038581A" w:rsidP="002F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8581A" w:rsidRPr="0038581A" w:rsidRDefault="0038581A" w:rsidP="002F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8581A" w:rsidRPr="0038581A" w:rsidRDefault="0038581A" w:rsidP="002F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14" w:rsidRDefault="00611914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C3" w:rsidRDefault="00DC2BC3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C3" w:rsidRPr="00DC2BC3" w:rsidRDefault="00DC2BC3" w:rsidP="00DC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C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C2BC3" w:rsidRPr="00DC2BC3" w:rsidRDefault="00DC2BC3" w:rsidP="00DC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C3">
        <w:rPr>
          <w:rFonts w:ascii="Times New Roman" w:hAnsi="Times New Roman" w:cs="Times New Roman"/>
          <w:sz w:val="28"/>
          <w:szCs w:val="28"/>
        </w:rPr>
        <w:t>28 марта 2023 г.</w:t>
      </w:r>
    </w:p>
    <w:p w:rsidR="00DC2BC3" w:rsidRPr="00DC2BC3" w:rsidRDefault="00DC2BC3" w:rsidP="00DC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C3">
        <w:rPr>
          <w:rFonts w:ascii="Times New Roman" w:hAnsi="Times New Roman" w:cs="Times New Roman"/>
          <w:sz w:val="28"/>
          <w:szCs w:val="28"/>
        </w:rPr>
        <w:t>№ 52-ЗИД-VI</w:t>
      </w:r>
      <w:r w:rsidRPr="00DC2BC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C2BC3" w:rsidRPr="002F5D65" w:rsidRDefault="00DC2BC3" w:rsidP="002F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C2BC3" w:rsidRPr="002F5D65" w:rsidSect="0044777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06" w:rsidRDefault="00C50406" w:rsidP="007D246C">
      <w:pPr>
        <w:spacing w:after="0" w:line="240" w:lineRule="auto"/>
      </w:pPr>
      <w:r>
        <w:separator/>
      </w:r>
    </w:p>
  </w:endnote>
  <w:endnote w:type="continuationSeparator" w:id="0">
    <w:p w:rsidR="00C50406" w:rsidRDefault="00C50406" w:rsidP="007D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06" w:rsidRDefault="00C50406" w:rsidP="007D246C">
      <w:pPr>
        <w:spacing w:after="0" w:line="240" w:lineRule="auto"/>
      </w:pPr>
      <w:r>
        <w:separator/>
      </w:r>
    </w:p>
  </w:footnote>
  <w:footnote w:type="continuationSeparator" w:id="0">
    <w:p w:rsidR="00C50406" w:rsidRDefault="00C50406" w:rsidP="007D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029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246C" w:rsidRPr="007D246C" w:rsidRDefault="007D24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24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4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4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B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24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5"/>
    <w:rsid w:val="000620F4"/>
    <w:rsid w:val="000C1F75"/>
    <w:rsid w:val="001353C3"/>
    <w:rsid w:val="00237CEA"/>
    <w:rsid w:val="0029303C"/>
    <w:rsid w:val="002F5D65"/>
    <w:rsid w:val="00365EDA"/>
    <w:rsid w:val="0038581A"/>
    <w:rsid w:val="003E0D93"/>
    <w:rsid w:val="0044777D"/>
    <w:rsid w:val="00571A13"/>
    <w:rsid w:val="00611914"/>
    <w:rsid w:val="00712577"/>
    <w:rsid w:val="007B1336"/>
    <w:rsid w:val="007D246C"/>
    <w:rsid w:val="007D7D28"/>
    <w:rsid w:val="00B5728A"/>
    <w:rsid w:val="00C50406"/>
    <w:rsid w:val="00C67BE0"/>
    <w:rsid w:val="00C72592"/>
    <w:rsid w:val="00DC2BC3"/>
    <w:rsid w:val="00F7304B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34FD-5007-417B-966A-563E570A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46C"/>
  </w:style>
  <w:style w:type="paragraph" w:styleId="a5">
    <w:name w:val="footer"/>
    <w:basedOn w:val="a"/>
    <w:link w:val="a6"/>
    <w:uiPriority w:val="99"/>
    <w:unhideWhenUsed/>
    <w:rsid w:val="007D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46C"/>
  </w:style>
  <w:style w:type="paragraph" w:styleId="a7">
    <w:name w:val="Balloon Text"/>
    <w:basedOn w:val="a"/>
    <w:link w:val="a8"/>
    <w:uiPriority w:val="99"/>
    <w:semiHidden/>
    <w:unhideWhenUsed/>
    <w:rsid w:val="0044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18</cp:revision>
  <cp:lastPrinted>2023-03-21T09:43:00Z</cp:lastPrinted>
  <dcterms:created xsi:type="dcterms:W3CDTF">2023-03-15T12:30:00Z</dcterms:created>
  <dcterms:modified xsi:type="dcterms:W3CDTF">2023-03-28T06:12:00Z</dcterms:modified>
</cp:coreProperties>
</file>