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13" w:rsidRPr="007169D0" w:rsidRDefault="003B0613" w:rsidP="003B0613">
      <w:pPr>
        <w:spacing w:line="0" w:lineRule="atLeast"/>
        <w:ind w:left="8222"/>
        <w:outlineLvl w:val="0"/>
        <w:rPr>
          <w:sz w:val="28"/>
          <w:szCs w:val="28"/>
        </w:rPr>
      </w:pPr>
      <w:bookmarkStart w:id="0" w:name="_GoBack"/>
      <w:bookmarkEnd w:id="0"/>
      <w:r w:rsidRPr="007169D0">
        <w:rPr>
          <w:sz w:val="28"/>
          <w:szCs w:val="28"/>
        </w:rPr>
        <w:t xml:space="preserve">Приложение </w:t>
      </w:r>
    </w:p>
    <w:p w:rsidR="003B0613" w:rsidRPr="007169D0" w:rsidRDefault="003B0613" w:rsidP="003B0613">
      <w:pPr>
        <w:spacing w:line="0" w:lineRule="atLeast"/>
        <w:ind w:left="8222"/>
        <w:outlineLvl w:val="0"/>
        <w:rPr>
          <w:sz w:val="28"/>
          <w:szCs w:val="28"/>
        </w:rPr>
      </w:pPr>
      <w:r w:rsidRPr="007169D0">
        <w:rPr>
          <w:sz w:val="28"/>
          <w:szCs w:val="28"/>
        </w:rPr>
        <w:t>к Закону Приднестровской Молдавской Республики</w:t>
      </w:r>
    </w:p>
    <w:p w:rsidR="003B0613" w:rsidRPr="007169D0" w:rsidRDefault="003B0613" w:rsidP="003B0613">
      <w:pPr>
        <w:spacing w:line="0" w:lineRule="atLeast"/>
        <w:ind w:left="8222"/>
        <w:rPr>
          <w:sz w:val="28"/>
          <w:szCs w:val="28"/>
        </w:rPr>
      </w:pPr>
      <w:r w:rsidRPr="007169D0">
        <w:rPr>
          <w:sz w:val="28"/>
          <w:szCs w:val="28"/>
        </w:rPr>
        <w:t xml:space="preserve">«О государственном перечне малых объектов </w:t>
      </w:r>
    </w:p>
    <w:p w:rsidR="003B0613" w:rsidRPr="007169D0" w:rsidRDefault="003B0613" w:rsidP="003B0613">
      <w:pPr>
        <w:spacing w:line="0" w:lineRule="atLeast"/>
        <w:ind w:left="8222"/>
        <w:rPr>
          <w:sz w:val="28"/>
          <w:szCs w:val="28"/>
        </w:rPr>
      </w:pPr>
      <w:r w:rsidRPr="007169D0">
        <w:rPr>
          <w:sz w:val="28"/>
          <w:szCs w:val="28"/>
        </w:rPr>
        <w:t>приватизации на 2023–2024 годы»</w:t>
      </w:r>
    </w:p>
    <w:p w:rsidR="0041666F" w:rsidRPr="007169D0" w:rsidRDefault="0041666F" w:rsidP="003B0613">
      <w:pPr>
        <w:spacing w:line="0" w:lineRule="atLeast"/>
        <w:ind w:left="8222"/>
        <w:rPr>
          <w:sz w:val="16"/>
          <w:szCs w:val="16"/>
        </w:rPr>
      </w:pPr>
    </w:p>
    <w:p w:rsidR="003B0613" w:rsidRPr="007169D0" w:rsidRDefault="003B0613" w:rsidP="003B0613">
      <w:pPr>
        <w:spacing w:line="0" w:lineRule="atLeast"/>
        <w:jc w:val="center"/>
        <w:outlineLvl w:val="0"/>
        <w:rPr>
          <w:b/>
          <w:sz w:val="28"/>
          <w:szCs w:val="28"/>
        </w:rPr>
      </w:pPr>
      <w:r w:rsidRPr="007169D0">
        <w:rPr>
          <w:b/>
          <w:sz w:val="28"/>
          <w:szCs w:val="28"/>
        </w:rPr>
        <w:t>Государственный перечень малых объектов приватизации на 2023–2024 годы</w:t>
      </w:r>
    </w:p>
    <w:p w:rsidR="003B0613" w:rsidRPr="007169D0" w:rsidRDefault="003B0613" w:rsidP="003B0613">
      <w:pPr>
        <w:tabs>
          <w:tab w:val="center" w:pos="13750"/>
        </w:tabs>
        <w:spacing w:line="0" w:lineRule="atLeast"/>
        <w:jc w:val="center"/>
        <w:outlineLvl w:val="0"/>
        <w:rPr>
          <w:sz w:val="18"/>
          <w:szCs w:val="18"/>
        </w:rPr>
      </w:pPr>
    </w:p>
    <w:tbl>
      <w:tblPr>
        <w:tblW w:w="1601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56"/>
        <w:gridCol w:w="2397"/>
        <w:gridCol w:w="1701"/>
        <w:gridCol w:w="1134"/>
        <w:gridCol w:w="851"/>
        <w:gridCol w:w="708"/>
        <w:gridCol w:w="1418"/>
        <w:gridCol w:w="764"/>
        <w:gridCol w:w="1319"/>
        <w:gridCol w:w="1177"/>
        <w:gridCol w:w="992"/>
        <w:gridCol w:w="1134"/>
      </w:tblGrid>
      <w:tr w:rsidR="007169D0" w:rsidRPr="007169D0" w:rsidTr="0063140E">
        <w:trPr>
          <w:trHeight w:val="19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Организационно-правовая форма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и наименование организации-балансодержателя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Наименование малого объекта приватизации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Юридический адрес малого объекта приватизации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Балансовая стоимость малого объекта </w:t>
            </w:r>
            <w:proofErr w:type="spellStart"/>
            <w:proofErr w:type="gramStart"/>
            <w:r w:rsidRPr="007169D0">
              <w:rPr>
                <w:sz w:val="20"/>
                <w:szCs w:val="20"/>
              </w:rPr>
              <w:t>приватиза-ции</w:t>
            </w:r>
            <w:proofErr w:type="spellEnd"/>
            <w:proofErr w:type="gramEnd"/>
            <w:r w:rsidRPr="007169D0">
              <w:rPr>
                <w:sz w:val="20"/>
                <w:szCs w:val="20"/>
              </w:rPr>
              <w:t xml:space="preserve"> на последнюю отчетную дату (при нулевой остаточной стоимости указана </w:t>
            </w:r>
            <w:proofErr w:type="spellStart"/>
            <w:r w:rsidRPr="007169D0">
              <w:rPr>
                <w:sz w:val="20"/>
                <w:szCs w:val="20"/>
              </w:rPr>
              <w:t>первона-чальная</w:t>
            </w:r>
            <w:proofErr w:type="spellEnd"/>
            <w:r w:rsidRPr="007169D0">
              <w:rPr>
                <w:sz w:val="20"/>
                <w:szCs w:val="20"/>
              </w:rPr>
              <w:t>)</w:t>
            </w:r>
          </w:p>
          <w:p w:rsidR="00CE70AD" w:rsidRPr="007169D0" w:rsidRDefault="00CE70AD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(руб.)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Размер площади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(кв. 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A69" w:rsidRPr="007169D0" w:rsidRDefault="00750A69" w:rsidP="00CE70A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Сведения за последний отчетный период о полученных доходах по малым объектам прива</w:t>
            </w:r>
            <w:r w:rsidR="00CE70AD" w:rsidRPr="007169D0">
              <w:rPr>
                <w:sz w:val="20"/>
                <w:szCs w:val="20"/>
              </w:rPr>
              <w:t xml:space="preserve">тизации, указанным в подпункте </w:t>
            </w:r>
            <w:r w:rsidRPr="007169D0">
              <w:rPr>
                <w:sz w:val="20"/>
                <w:szCs w:val="20"/>
              </w:rPr>
              <w:t>а</w:t>
            </w:r>
            <w:r w:rsidR="00CE70AD" w:rsidRPr="007169D0">
              <w:rPr>
                <w:sz w:val="20"/>
                <w:szCs w:val="20"/>
              </w:rPr>
              <w:t>)</w:t>
            </w:r>
            <w:r w:rsidRPr="007169D0">
              <w:rPr>
                <w:sz w:val="20"/>
                <w:szCs w:val="20"/>
              </w:rPr>
              <w:t xml:space="preserve"> пункта 2 статьи 4 Закона Приднестровской Молдавской Республики «О разгосударствлении и приватизации» (руб.) *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Сведения за последний отчетный период </w:t>
            </w:r>
            <w:r w:rsidRPr="007169D0">
              <w:rPr>
                <w:sz w:val="20"/>
                <w:szCs w:val="20"/>
              </w:rPr>
              <w:br/>
              <w:t xml:space="preserve">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киноконцертных комплексов </w:t>
            </w:r>
          </w:p>
          <w:p w:rsidR="00750A69" w:rsidRPr="007169D0" w:rsidRDefault="00CE70AD" w:rsidP="00CE70AD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(подпункт а)</w:t>
            </w:r>
            <w:r w:rsidR="00750A69" w:rsidRPr="007169D0">
              <w:rPr>
                <w:sz w:val="20"/>
                <w:szCs w:val="20"/>
              </w:rPr>
              <w:t xml:space="preserve"> пункта 2 статьи 4 Закона Приднестровской Молдавской Республики «О разгосударствлении и приватизации») (</w:t>
            </w:r>
            <w:r w:rsidRPr="007169D0">
              <w:rPr>
                <w:sz w:val="20"/>
                <w:szCs w:val="20"/>
              </w:rPr>
              <w:t>руб.</w:t>
            </w:r>
            <w:r w:rsidR="00750A69" w:rsidRPr="007169D0">
              <w:rPr>
                <w:sz w:val="20"/>
                <w:szCs w:val="20"/>
              </w:rPr>
              <w:t>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Прогноз дохода от </w:t>
            </w:r>
            <w:proofErr w:type="spellStart"/>
            <w:r w:rsidRPr="007169D0">
              <w:rPr>
                <w:sz w:val="20"/>
                <w:szCs w:val="20"/>
              </w:rPr>
              <w:t>приватиза-ции</w:t>
            </w:r>
            <w:proofErr w:type="spellEnd"/>
            <w:r w:rsidRPr="007169D0">
              <w:rPr>
                <w:sz w:val="20"/>
                <w:szCs w:val="20"/>
              </w:rPr>
              <w:t xml:space="preserve"> (</w:t>
            </w:r>
            <w:r w:rsidR="00CE70AD" w:rsidRPr="007169D0">
              <w:rPr>
                <w:sz w:val="20"/>
                <w:szCs w:val="20"/>
              </w:rPr>
              <w:t>руб.</w:t>
            </w:r>
            <w:r w:rsidRPr="007169D0">
              <w:rPr>
                <w:sz w:val="20"/>
                <w:szCs w:val="20"/>
              </w:rPr>
              <w:t>)***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Предпо</w:t>
            </w:r>
            <w:r w:rsidR="00CE70AD" w:rsidRPr="007169D0">
              <w:rPr>
                <w:sz w:val="20"/>
                <w:szCs w:val="20"/>
              </w:rPr>
              <w:t>-</w:t>
            </w:r>
            <w:r w:rsidRPr="007169D0">
              <w:rPr>
                <w:sz w:val="20"/>
                <w:szCs w:val="20"/>
              </w:rPr>
              <w:t>лагаемые</w:t>
            </w:r>
            <w:proofErr w:type="spellEnd"/>
            <w:r w:rsidRPr="007169D0">
              <w:rPr>
                <w:sz w:val="20"/>
                <w:szCs w:val="20"/>
              </w:rPr>
              <w:t xml:space="preserve"> сроки </w:t>
            </w:r>
            <w:proofErr w:type="spellStart"/>
            <w:r w:rsidRPr="007169D0">
              <w:rPr>
                <w:sz w:val="20"/>
                <w:szCs w:val="20"/>
              </w:rPr>
              <w:t>прива</w:t>
            </w:r>
            <w:r w:rsidR="00CE70AD" w:rsidRPr="007169D0">
              <w:rPr>
                <w:sz w:val="20"/>
                <w:szCs w:val="20"/>
              </w:rPr>
              <w:t>-</w:t>
            </w:r>
            <w:r w:rsidRPr="007169D0">
              <w:rPr>
                <w:sz w:val="20"/>
                <w:szCs w:val="20"/>
              </w:rPr>
              <w:t>тизации</w:t>
            </w:r>
            <w:proofErr w:type="spellEnd"/>
            <w:r w:rsidRPr="007169D0">
              <w:rPr>
                <w:sz w:val="20"/>
                <w:szCs w:val="20"/>
              </w:rPr>
              <w:t xml:space="preserve"> (квартал, год) ****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7169D0" w:rsidRPr="007169D0" w:rsidTr="0063140E">
        <w:trPr>
          <w:cantSplit/>
          <w:trHeight w:val="2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земельного участка (при наличии), отведенного под малый объект приватизации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помещений, занимаемых малым объектом приватизации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сумма платежей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в бюджет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и внебюджетные фонды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размер кредиторской задолженности перед соответствующими бюджетами и внебюджетными фондами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13</w:t>
            </w: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lastRenderedPageBreak/>
              <w:t>1. Министерство экономического развития Приднестровской Молдавской Республики</w:t>
            </w: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ЗАО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«ДЭМУ»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павильона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 </w:t>
            </w:r>
            <w:r w:rsidRPr="007169D0">
              <w:rPr>
                <w:sz w:val="20"/>
                <w:szCs w:val="20"/>
              </w:rPr>
              <w:br/>
              <w:t>(с пристройкой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б, навесом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</w:t>
            </w:r>
            <w:r w:rsidRPr="007169D0">
              <w:rPr>
                <w:sz w:val="20"/>
                <w:szCs w:val="20"/>
                <w:lang w:val="en-US"/>
              </w:rPr>
              <w:t>XIII</w:t>
            </w:r>
            <w:r w:rsidRPr="007169D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</w:t>
            </w:r>
            <w:proofErr w:type="spellStart"/>
            <w:r w:rsidRPr="007169D0">
              <w:rPr>
                <w:sz w:val="20"/>
                <w:szCs w:val="20"/>
              </w:rPr>
              <w:t>Днестровск</w:t>
            </w:r>
            <w:proofErr w:type="spellEnd"/>
            <w:r w:rsidRPr="007169D0">
              <w:rPr>
                <w:sz w:val="20"/>
                <w:szCs w:val="20"/>
              </w:rPr>
              <w:t>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Строителей,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ГУКП «Приднестровская железная дорога»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Комплекс зданий и сооружений в виде: </w:t>
            </w:r>
            <w:r w:rsidR="009B409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 xml:space="preserve">лит. К – здание профилактория для ремонта автомобилей, лит. К̍ – пристройка,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 xml:space="preserve">лит. к – пристройка,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 xml:space="preserve">лит. 3 – беседка,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лит. 4 – здание проходной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Бендеры,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пер. </w:t>
            </w:r>
            <w:proofErr w:type="spellStart"/>
            <w:r w:rsidRPr="007169D0">
              <w:rPr>
                <w:sz w:val="20"/>
                <w:szCs w:val="20"/>
              </w:rPr>
              <w:t>Вокзаль</w:t>
            </w:r>
            <w:proofErr w:type="spellEnd"/>
            <w:r w:rsidRPr="007169D0">
              <w:rPr>
                <w:sz w:val="20"/>
                <w:szCs w:val="20"/>
              </w:rPr>
              <w:t>-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ный</w:t>
            </w:r>
            <w:proofErr w:type="spellEnd"/>
            <w:r w:rsidRPr="007169D0">
              <w:rPr>
                <w:sz w:val="20"/>
                <w:szCs w:val="20"/>
              </w:rPr>
              <w:t>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38 034,9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17 175,0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ГУКП «Приднестровская железная дорога»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товарной конторы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 (с пристройками А', А'')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Бендеры,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Комсо-мольская</w:t>
            </w:r>
            <w:proofErr w:type="spellEnd"/>
            <w:r w:rsidRPr="007169D0">
              <w:rPr>
                <w:sz w:val="20"/>
                <w:szCs w:val="20"/>
              </w:rPr>
              <w:t>, 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2 686,0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437,0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ГУП</w:t>
            </w:r>
          </w:p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</w:t>
            </w:r>
            <w:proofErr w:type="spellStart"/>
            <w:r w:rsidRPr="007169D0">
              <w:rPr>
                <w:sz w:val="20"/>
                <w:szCs w:val="20"/>
              </w:rPr>
              <w:t>Рыбницкое</w:t>
            </w:r>
            <w:proofErr w:type="spellEnd"/>
            <w:r w:rsidRPr="007169D0">
              <w:rPr>
                <w:sz w:val="20"/>
                <w:szCs w:val="20"/>
              </w:rPr>
              <w:t xml:space="preserve"> ДЭСУ»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Комплекс зданий и сооружений, состоящий из </w:t>
            </w:r>
            <w:proofErr w:type="spellStart"/>
            <w:r w:rsidRPr="007169D0">
              <w:rPr>
                <w:sz w:val="20"/>
                <w:szCs w:val="20"/>
              </w:rPr>
              <w:t>админздания</w:t>
            </w:r>
            <w:proofErr w:type="spellEnd"/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гаража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1, туалета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2 (со см. ямой)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Рыбница,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Чернышевс</w:t>
            </w:r>
            <w:proofErr w:type="spellEnd"/>
            <w:r w:rsidRPr="007169D0">
              <w:rPr>
                <w:sz w:val="20"/>
                <w:szCs w:val="20"/>
              </w:rPr>
              <w:t>-кого,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45 746,9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46 000,0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1-5.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ГУП «ЕРЭС»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здравпункта</w:t>
            </w:r>
            <w:r w:rsidR="00E61738" w:rsidRPr="007169D0">
              <w:rPr>
                <w:sz w:val="20"/>
                <w:szCs w:val="20"/>
              </w:rPr>
              <w:t>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 лит.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Дубоссарский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с. Дзержинское, ул. Свердлова,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21 999,2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1-6.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гаража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right="-32"/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Дубоссарский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с. Дзержинское,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Свердлова,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49 534,9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1-7.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МГУП «</w:t>
            </w:r>
            <w:proofErr w:type="spellStart"/>
            <w:r w:rsidRPr="007169D0">
              <w:rPr>
                <w:sz w:val="20"/>
                <w:szCs w:val="20"/>
              </w:rPr>
              <w:t>Тирастепло</w:t>
            </w:r>
            <w:proofErr w:type="spellEnd"/>
            <w:r w:rsidRPr="007169D0">
              <w:rPr>
                <w:sz w:val="20"/>
                <w:szCs w:val="20"/>
              </w:rPr>
              <w:t>-</w:t>
            </w:r>
          </w:p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энерго</w:t>
            </w:r>
            <w:proofErr w:type="spellEnd"/>
            <w:r w:rsidRPr="007169D0">
              <w:rPr>
                <w:sz w:val="20"/>
                <w:szCs w:val="20"/>
              </w:rPr>
              <w:t>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основного строения (</w:t>
            </w:r>
            <w:proofErr w:type="spellStart"/>
            <w:r w:rsidRPr="007169D0">
              <w:rPr>
                <w:sz w:val="20"/>
                <w:szCs w:val="20"/>
              </w:rPr>
              <w:t>теплопункта</w:t>
            </w:r>
            <w:proofErr w:type="spellEnd"/>
            <w:r w:rsidRPr="007169D0">
              <w:rPr>
                <w:sz w:val="20"/>
                <w:szCs w:val="20"/>
              </w:rPr>
              <w:t>)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с пристройкой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Дубоссары,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Петровского, 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101 094,6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993,00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333,70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/>
                <w:sz w:val="20"/>
                <w:szCs w:val="20"/>
              </w:rPr>
            </w:pPr>
            <w:r w:rsidRPr="007169D0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1-8.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ЦТП-39</w:t>
            </w:r>
            <w:r w:rsidRPr="007169D0">
              <w:rPr>
                <w:sz w:val="20"/>
                <w:szCs w:val="20"/>
                <w:lang w:val="en-US"/>
              </w:rPr>
              <w:t> </w:t>
            </w:r>
            <w:r w:rsidRPr="007169D0">
              <w:rPr>
                <w:sz w:val="20"/>
                <w:szCs w:val="20"/>
              </w:rPr>
              <w:t>«ц»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Тирасполь,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Полецкого</w:t>
            </w:r>
            <w:proofErr w:type="spellEnd"/>
            <w:r w:rsidRPr="007169D0">
              <w:rPr>
                <w:sz w:val="20"/>
                <w:szCs w:val="20"/>
              </w:rPr>
              <w:t xml:space="preserve">,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20 357,4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1-9.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Министерство экономического развития </w:t>
            </w:r>
            <w:r w:rsidRPr="007169D0">
              <w:rPr>
                <w:sz w:val="20"/>
                <w:szCs w:val="20"/>
              </w:rPr>
              <w:lastRenderedPageBreak/>
              <w:t>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lastRenderedPageBreak/>
              <w:t xml:space="preserve">Отдельно стоящее здание в виде главного </w:t>
            </w:r>
            <w:r w:rsidR="00E61738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корпуса</w:t>
            </w:r>
            <w:r w:rsidR="00E61738"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t>№ 20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69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Тирасполь,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left="-69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Промыш</w:t>
            </w:r>
            <w:proofErr w:type="spellEnd"/>
            <w:r w:rsidRPr="007169D0">
              <w:rPr>
                <w:sz w:val="20"/>
                <w:szCs w:val="20"/>
              </w:rPr>
              <w:t>-ленная,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3 305 947,5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210" w:right="-249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46 139,7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3 306 000,0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firstLine="76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Объекты </w:t>
            </w:r>
            <w:proofErr w:type="spellStart"/>
            <w:proofErr w:type="gramStart"/>
            <w:r w:rsidRPr="007169D0">
              <w:rPr>
                <w:sz w:val="20"/>
                <w:szCs w:val="20"/>
              </w:rPr>
              <w:t>расположе-ны</w:t>
            </w:r>
            <w:proofErr w:type="spellEnd"/>
            <w:proofErr w:type="gramEnd"/>
            <w:r w:rsidRPr="007169D0">
              <w:rPr>
                <w:sz w:val="20"/>
                <w:szCs w:val="20"/>
              </w:rPr>
              <w:t xml:space="preserve"> на </w:t>
            </w:r>
            <w:r w:rsidRPr="007169D0">
              <w:rPr>
                <w:sz w:val="20"/>
                <w:szCs w:val="20"/>
              </w:rPr>
              <w:lastRenderedPageBreak/>
              <w:t>общем земельном участке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firstLine="76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64 493,0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firstLine="76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кв. м</w:t>
            </w: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lastRenderedPageBreak/>
              <w:t>1-10.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в виде административно-бытового помещения со столовой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294 010,9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210" w:right="-249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5 755,7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295 000,0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1-11.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40E" w:rsidRPr="007169D0" w:rsidRDefault="0063140E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  <w:p w:rsidR="0063140E" w:rsidRPr="007169D0" w:rsidRDefault="0063140E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Комплекс строений, состоящий из: лит. А –административно-бытовой корпус, лит. а –пристройка, </w:t>
            </w:r>
            <w:proofErr w:type="gramStart"/>
            <w:r w:rsidRPr="007169D0">
              <w:rPr>
                <w:sz w:val="20"/>
                <w:szCs w:val="20"/>
              </w:rPr>
              <w:t>лит</w:t>
            </w:r>
            <w:proofErr w:type="gramEnd"/>
            <w:r w:rsidRPr="007169D0">
              <w:rPr>
                <w:sz w:val="20"/>
                <w:szCs w:val="20"/>
              </w:rPr>
              <w:t xml:space="preserve"> а'– навес, лит. Б – столовая; актовый зал, лит. В –производственный корпус, лит. Л – проходная, лит 3 – градирня, лит. 6 – сарай, лит. </w:t>
            </w:r>
            <w:r w:rsidRPr="007169D0">
              <w:rPr>
                <w:sz w:val="20"/>
                <w:szCs w:val="20"/>
                <w:lang w:val="en-US"/>
              </w:rPr>
              <w:t>III</w:t>
            </w:r>
            <w:r w:rsidRPr="007169D0">
              <w:rPr>
                <w:sz w:val="20"/>
                <w:szCs w:val="20"/>
              </w:rPr>
              <w:t xml:space="preserve"> – резервуар воды, лит. </w:t>
            </w:r>
            <w:r w:rsidRPr="007169D0">
              <w:rPr>
                <w:sz w:val="20"/>
                <w:szCs w:val="20"/>
                <w:lang w:val="en-US"/>
              </w:rPr>
              <w:t>IX</w:t>
            </w:r>
            <w:r w:rsidRPr="007169D0">
              <w:rPr>
                <w:sz w:val="20"/>
                <w:szCs w:val="20"/>
              </w:rPr>
              <w:t xml:space="preserve"> – резервуар воды, лит. </w:t>
            </w:r>
            <w:r w:rsidRPr="007169D0">
              <w:rPr>
                <w:sz w:val="20"/>
                <w:szCs w:val="20"/>
                <w:lang w:val="en-US"/>
              </w:rPr>
              <w:t>X</w:t>
            </w:r>
            <w:r w:rsidRPr="007169D0">
              <w:rPr>
                <w:sz w:val="20"/>
                <w:szCs w:val="20"/>
              </w:rPr>
              <w:t xml:space="preserve"> – резервуар воды, лит. </w:t>
            </w:r>
            <w:r w:rsidRPr="007169D0">
              <w:rPr>
                <w:sz w:val="20"/>
                <w:szCs w:val="20"/>
                <w:lang w:val="en-US"/>
              </w:rPr>
              <w:t>IV</w:t>
            </w:r>
            <w:r w:rsidRPr="007169D0">
              <w:rPr>
                <w:sz w:val="20"/>
                <w:szCs w:val="20"/>
              </w:rPr>
              <w:t xml:space="preserve"> – азотная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Бендеры, </w:t>
            </w:r>
          </w:p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Ермакова,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9 199 125,9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3 007,0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1-12.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E" w:rsidRPr="007169D0" w:rsidRDefault="0063140E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Склад-мастерские, лит. Г'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113 484,9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40E" w:rsidRPr="007169D0" w:rsidRDefault="0063140E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40E" w:rsidRPr="007169D0" w:rsidRDefault="0063140E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1-13.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Министерство экономического развития Приднестровской Молдавской Республики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Ресторан «Славянский»: часть здания, лит. А – встроенные помещения </w:t>
            </w:r>
            <w:r w:rsidRPr="007169D0">
              <w:rPr>
                <w:sz w:val="20"/>
                <w:szCs w:val="20"/>
              </w:rPr>
              <w:br/>
              <w:t xml:space="preserve">№ 74,75,76,77,78,79,80,81 </w:t>
            </w:r>
            <w:r w:rsidRPr="007169D0">
              <w:rPr>
                <w:sz w:val="20"/>
                <w:szCs w:val="20"/>
                <w:lang w:val="en-US"/>
              </w:rPr>
              <w:t>II</w:t>
            </w:r>
            <w:r w:rsidRPr="007169D0">
              <w:rPr>
                <w:sz w:val="20"/>
                <w:szCs w:val="20"/>
              </w:rPr>
              <w:t xml:space="preserve"> этажа, с пристройкой а</w:t>
            </w:r>
            <w:r w:rsidRPr="007169D0">
              <w:rPr>
                <w:sz w:val="20"/>
                <w:szCs w:val="20"/>
                <w:vertAlign w:val="superscript"/>
              </w:rPr>
              <w:t xml:space="preserve">3 </w:t>
            </w:r>
            <w:r w:rsidRPr="007169D0">
              <w:rPr>
                <w:sz w:val="20"/>
                <w:szCs w:val="20"/>
              </w:rPr>
              <w:t>(помещение № 82)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Бендеры,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Ткаченко, 18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1 130 866,3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590 000,0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rPr>
                <w:sz w:val="20"/>
                <w:szCs w:val="20"/>
              </w:rPr>
            </w:pP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1-14.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Ночной бар «5 колесо»: часть здания лит. А – встроенные помещения </w:t>
            </w:r>
            <w:r w:rsidRPr="007169D0">
              <w:rPr>
                <w:sz w:val="20"/>
                <w:szCs w:val="20"/>
              </w:rPr>
              <w:br/>
              <w:t xml:space="preserve">№ 83,84,85,86,87,88,89, 90, 91,92 </w:t>
            </w:r>
            <w:r w:rsidRPr="007169D0">
              <w:rPr>
                <w:sz w:val="20"/>
                <w:szCs w:val="20"/>
                <w:lang w:val="en-US"/>
              </w:rPr>
              <w:t>II</w:t>
            </w:r>
            <w:r w:rsidRPr="007169D0">
              <w:rPr>
                <w:sz w:val="20"/>
                <w:szCs w:val="20"/>
              </w:rPr>
              <w:t xml:space="preserve"> этажа,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7169D0">
              <w:rPr>
                <w:sz w:val="20"/>
                <w:szCs w:val="20"/>
              </w:rPr>
              <w:t>с пристройкой а</w:t>
            </w:r>
            <w:r w:rsidRPr="007169D0">
              <w:rPr>
                <w:sz w:val="20"/>
                <w:szCs w:val="20"/>
                <w:vertAlign w:val="superscript"/>
              </w:rPr>
              <w:t>1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1 116 030,7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580 000,0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1-15.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экономического развития Приднестровской Молдавской Республики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</w:p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E61738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Объект незавершенного строительства,</w:t>
            </w:r>
            <w:r w:rsidR="00750A69" w:rsidRPr="007169D0">
              <w:rPr>
                <w:sz w:val="20"/>
                <w:szCs w:val="20"/>
              </w:rPr>
              <w:t xml:space="preserve"> лит. К </w:t>
            </w:r>
            <w:r w:rsidRPr="007169D0">
              <w:rPr>
                <w:sz w:val="20"/>
                <w:szCs w:val="20"/>
              </w:rPr>
              <w:br/>
            </w:r>
            <w:r w:rsidR="00750A69" w:rsidRPr="007169D0">
              <w:rPr>
                <w:sz w:val="20"/>
                <w:szCs w:val="20"/>
              </w:rPr>
              <w:t>с подвалом</w:t>
            </w:r>
            <w:r w:rsidRPr="007169D0">
              <w:rPr>
                <w:sz w:val="20"/>
                <w:szCs w:val="20"/>
              </w:rPr>
              <w:t>,</w:t>
            </w:r>
            <w:r w:rsidR="00750A69" w:rsidRPr="007169D0">
              <w:rPr>
                <w:sz w:val="20"/>
                <w:szCs w:val="20"/>
              </w:rPr>
              <w:t xml:space="preserve"> лит.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Тирасполь,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Промыш</w:t>
            </w:r>
            <w:proofErr w:type="spellEnd"/>
            <w:r w:rsidR="006B17E6" w:rsidRPr="007169D0">
              <w:rPr>
                <w:sz w:val="20"/>
                <w:szCs w:val="20"/>
              </w:rPr>
              <w:t>-</w:t>
            </w:r>
            <w:r w:rsidRPr="007169D0">
              <w:rPr>
                <w:sz w:val="20"/>
                <w:szCs w:val="20"/>
              </w:rPr>
              <w:t>ленная,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221 820,9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lastRenderedPageBreak/>
              <w:t>2. Министерство цифрового развития, связи и массовых коммуникаций Приднестровской Молдавской Республики</w:t>
            </w:r>
          </w:p>
        </w:tc>
      </w:tr>
      <w:tr w:rsidR="007169D0" w:rsidRPr="007169D0" w:rsidTr="0063140E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ГУП «Почта Приднестровья»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Магазин с отделом кафетерия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А,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 пристройкой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А1,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 террасой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а,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 пристройкой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Рыбницкий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  <w:r w:rsidRPr="007169D0">
              <w:rPr>
                <w:sz w:val="20"/>
                <w:szCs w:val="20"/>
                <w:lang w:val="en-US"/>
              </w:rPr>
              <w:t>c</w:t>
            </w:r>
            <w:r w:rsidRPr="007169D0">
              <w:rPr>
                <w:sz w:val="20"/>
                <w:szCs w:val="20"/>
              </w:rPr>
              <w:t>.</w:t>
            </w:r>
            <w:r w:rsidRPr="007169D0">
              <w:rPr>
                <w:sz w:val="20"/>
                <w:szCs w:val="20"/>
                <w:lang w:val="en-US"/>
              </w:rPr>
              <w:t> </w:t>
            </w:r>
            <w:r w:rsidRPr="007169D0">
              <w:rPr>
                <w:sz w:val="20"/>
                <w:szCs w:val="20"/>
              </w:rPr>
              <w:t>Жура, ул.</w:t>
            </w:r>
            <w:r w:rsidRPr="007169D0">
              <w:rPr>
                <w:sz w:val="20"/>
                <w:szCs w:val="20"/>
                <w:lang w:val="en-US"/>
              </w:rPr>
              <w:t> </w:t>
            </w:r>
            <w:r w:rsidRPr="007169D0">
              <w:rPr>
                <w:sz w:val="20"/>
                <w:szCs w:val="20"/>
              </w:rPr>
              <w:t>Ленинская,</w:t>
            </w:r>
            <w:r w:rsidR="0063140E"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3 814,0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3. Министерство сельского хозяйства и природных ресурсов Приднестровской Молдавской Республики</w:t>
            </w: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Оросительная насосная</w:t>
            </w:r>
            <w:r w:rsidR="00E61738" w:rsidRPr="007169D0">
              <w:rPr>
                <w:sz w:val="20"/>
                <w:szCs w:val="20"/>
              </w:rPr>
              <w:t xml:space="preserve"> станция НС-</w:t>
            </w:r>
            <w:proofErr w:type="spellStart"/>
            <w:r w:rsidR="00E61738" w:rsidRPr="007169D0">
              <w:rPr>
                <w:sz w:val="20"/>
                <w:szCs w:val="20"/>
              </w:rPr>
              <w:t>Зепша</w:t>
            </w:r>
            <w:proofErr w:type="spellEnd"/>
            <w:r w:rsidR="00E61738" w:rsidRPr="007169D0">
              <w:rPr>
                <w:sz w:val="20"/>
                <w:szCs w:val="20"/>
              </w:rPr>
              <w:t>, состоящая из</w:t>
            </w:r>
            <w:r w:rsidRPr="007169D0">
              <w:rPr>
                <w:sz w:val="20"/>
                <w:szCs w:val="20"/>
              </w:rPr>
              <w:t xml:space="preserve"> здания насосной станции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1А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Слободзейский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Глиное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24 003,0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7169D0">
              <w:rPr>
                <w:sz w:val="20"/>
                <w:szCs w:val="20"/>
              </w:rPr>
              <w:t>ГНС-Первомайск: насосная станция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со складом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1, бытовым помещением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2, аванкамерой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Слободзейский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п. Первомайск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156 617,42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1 124,40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156 617,00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7169D0">
              <w:rPr>
                <w:sz w:val="20"/>
                <w:szCs w:val="20"/>
              </w:rPr>
              <w:t>Оросительная насосная станция</w:t>
            </w:r>
            <w:r w:rsidR="00E61738" w:rsidRPr="007169D0">
              <w:rPr>
                <w:sz w:val="20"/>
                <w:szCs w:val="20"/>
              </w:rPr>
              <w:t xml:space="preserve"> НС-Тираспольская, состоящая из</w:t>
            </w:r>
            <w:r w:rsidRPr="007169D0">
              <w:rPr>
                <w:sz w:val="20"/>
                <w:szCs w:val="20"/>
              </w:rPr>
              <w:t xml:space="preserve"> насосной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бытового помещения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br/>
              <w:t>лит.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Слободзейский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Суклея</w:t>
            </w:r>
            <w:proofErr w:type="spellEnd"/>
            <w:r w:rsidRPr="007169D0">
              <w:rPr>
                <w:sz w:val="20"/>
                <w:szCs w:val="20"/>
              </w:rPr>
              <w:t xml:space="preserve">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49 230,7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«Республиканский гидрометцентр»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Комплекс зданий и сооружений, состоящий из основного строения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 (КПП), основного строения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 (</w:t>
            </w:r>
            <w:proofErr w:type="spellStart"/>
            <w:r w:rsidRPr="007169D0">
              <w:rPr>
                <w:sz w:val="20"/>
                <w:szCs w:val="20"/>
              </w:rPr>
              <w:t>ракетохранилище</w:t>
            </w:r>
            <w:proofErr w:type="spellEnd"/>
            <w:r w:rsidRPr="007169D0">
              <w:rPr>
                <w:sz w:val="20"/>
                <w:szCs w:val="20"/>
              </w:rPr>
              <w:t xml:space="preserve">) </w:t>
            </w:r>
            <w:r w:rsidR="00E446E2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(с рампой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б, молниеотводом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1, сараем</w:t>
            </w:r>
            <w:r w:rsidR="00E61738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2, пожарным резервуаром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3, навесом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4, </w:t>
            </w:r>
            <w:r w:rsidR="00E446E2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туалетом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Григориопольс</w:t>
            </w:r>
            <w:proofErr w:type="spellEnd"/>
            <w:r w:rsidRPr="007169D0">
              <w:rPr>
                <w:sz w:val="20"/>
                <w:szCs w:val="20"/>
              </w:rPr>
              <w:t>-кий район,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с. Бычок,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Днестровская, д. 76а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33 545,6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15 339,0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lastRenderedPageBreak/>
              <w:t>3-5.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Насосная станция </w:t>
            </w:r>
            <w:r w:rsidRPr="007169D0">
              <w:rPr>
                <w:sz w:val="20"/>
                <w:szCs w:val="20"/>
              </w:rPr>
              <w:br/>
              <w:t>ПНС-7</w:t>
            </w:r>
            <w:r w:rsidR="004A62D1" w:rsidRPr="007169D0">
              <w:rPr>
                <w:sz w:val="20"/>
                <w:szCs w:val="20"/>
              </w:rPr>
              <w:t>, состоящая из</w:t>
            </w:r>
            <w:r w:rsidRPr="007169D0">
              <w:rPr>
                <w:sz w:val="20"/>
                <w:szCs w:val="20"/>
              </w:rPr>
              <w:t xml:space="preserve"> дежурного помещения ПНС-7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здания насосной станции </w:t>
            </w:r>
            <w:r w:rsidR="004A62D1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(ПНС) – 7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 (с тремя бассейнами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</w:t>
            </w:r>
            <w:r w:rsidRPr="007169D0">
              <w:rPr>
                <w:sz w:val="20"/>
                <w:szCs w:val="20"/>
                <w:lang w:val="en-US"/>
              </w:rPr>
              <w:t>I</w:t>
            </w:r>
            <w:r w:rsidRPr="007169D0">
              <w:rPr>
                <w:sz w:val="20"/>
                <w:szCs w:val="20"/>
              </w:rPr>
              <w:t xml:space="preserve">, лит. </w:t>
            </w:r>
            <w:r w:rsidRPr="007169D0">
              <w:rPr>
                <w:sz w:val="20"/>
                <w:szCs w:val="20"/>
                <w:lang w:val="en-US"/>
              </w:rPr>
              <w:t>II</w:t>
            </w:r>
            <w:r w:rsidRPr="007169D0">
              <w:rPr>
                <w:sz w:val="20"/>
                <w:szCs w:val="20"/>
              </w:rPr>
              <w:t xml:space="preserve">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лит. </w:t>
            </w:r>
            <w:r w:rsidRPr="007169D0">
              <w:rPr>
                <w:sz w:val="20"/>
                <w:szCs w:val="20"/>
                <w:lang w:val="en-US"/>
              </w:rPr>
              <w:t>III</w:t>
            </w:r>
            <w:r w:rsidRPr="007169D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Григориопольс</w:t>
            </w:r>
            <w:proofErr w:type="spellEnd"/>
            <w:r w:rsidRPr="007169D0">
              <w:rPr>
                <w:sz w:val="20"/>
                <w:szCs w:val="20"/>
              </w:rPr>
              <w:t xml:space="preserve">-кий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Шипка</w:t>
            </w:r>
            <w:proofErr w:type="spellEnd"/>
            <w:r w:rsidRPr="007169D0">
              <w:rPr>
                <w:sz w:val="20"/>
                <w:szCs w:val="20"/>
              </w:rPr>
              <w:t xml:space="preserve">, б/у б/н (по трассе на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с. Веселое)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58 933,7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8 934,8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59 000,0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Здание котельной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Ж, здание АЗС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З, здание БМЗ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И, склад цемента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И1, склад для хранения кирпича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К, здание котельной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 Л, пристройка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</w:t>
            </w:r>
            <w:r w:rsidRPr="007169D0">
              <w:rPr>
                <w:b/>
                <w:sz w:val="20"/>
                <w:szCs w:val="20"/>
              </w:rPr>
              <w:t> </w:t>
            </w:r>
            <w:r w:rsidRPr="007169D0">
              <w:rPr>
                <w:sz w:val="20"/>
                <w:szCs w:val="20"/>
              </w:rPr>
              <w:t>Л1, сторожка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1" w:right="-57"/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Рыбницкий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left="-51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Выхватинцы</w:t>
            </w:r>
            <w:proofErr w:type="spellEnd"/>
            <w:r w:rsidRPr="007169D0">
              <w:rPr>
                <w:sz w:val="20"/>
                <w:szCs w:val="20"/>
              </w:rPr>
              <w:t>, ул. </w:t>
            </w:r>
            <w:proofErr w:type="spellStart"/>
            <w:r w:rsidRPr="007169D0">
              <w:rPr>
                <w:sz w:val="20"/>
                <w:szCs w:val="20"/>
              </w:rPr>
              <w:t>Мелиорато</w:t>
            </w:r>
            <w:proofErr w:type="spellEnd"/>
            <w:r w:rsidRPr="007169D0">
              <w:rPr>
                <w:sz w:val="20"/>
                <w:szCs w:val="20"/>
              </w:rPr>
              <w:t>-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ind w:left="-51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ров,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62 548,4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2 097,4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 w:hanging="14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3-7.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сельского хозяйства и природных ресурсов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Здание насосной станции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бытовое здание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 (с террасой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б, бассейном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</w:t>
            </w:r>
            <w:r w:rsidRPr="007169D0">
              <w:rPr>
                <w:sz w:val="20"/>
                <w:szCs w:val="20"/>
                <w:lang w:val="en-US"/>
              </w:rPr>
              <w:t>II</w:t>
            </w:r>
            <w:r w:rsidRPr="007169D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Каменский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Подойма</w:t>
            </w:r>
            <w:proofErr w:type="spellEnd"/>
            <w:r w:rsidRPr="007169D0">
              <w:rPr>
                <w:sz w:val="20"/>
                <w:szCs w:val="20"/>
              </w:rPr>
              <w:t xml:space="preserve">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С-2 Котовского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47 383,2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6 513,5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4. Министерство здравоохранения Приднестровской Молдавской Республики</w:t>
            </w:r>
          </w:p>
        </w:tc>
      </w:tr>
      <w:tr w:rsidR="007169D0" w:rsidRPr="007169D0" w:rsidTr="0063140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 «РКБ»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сарая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Тирасполь, </w:t>
            </w:r>
            <w:r w:rsidR="004A62D1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пер.</w:t>
            </w:r>
            <w:r w:rsidR="0063140E"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t xml:space="preserve">Набережный,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4-2.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</w:t>
            </w:r>
          </w:p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</w:t>
            </w:r>
            <w:proofErr w:type="spellStart"/>
            <w:r w:rsidRPr="007169D0">
              <w:rPr>
                <w:sz w:val="20"/>
                <w:szCs w:val="20"/>
              </w:rPr>
              <w:t>Слободзейская</w:t>
            </w:r>
            <w:proofErr w:type="spellEnd"/>
            <w:r w:rsidRPr="007169D0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4A62D1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Отдельно стоящее здание фельдшерского пункта</w:t>
            </w:r>
            <w:r w:rsidR="004A62D1" w:rsidRPr="007169D0">
              <w:rPr>
                <w:sz w:val="20"/>
                <w:szCs w:val="20"/>
              </w:rPr>
              <w:t>,</w:t>
            </w:r>
            <w:r w:rsidR="009B4098" w:rsidRPr="007169D0">
              <w:rPr>
                <w:sz w:val="20"/>
                <w:szCs w:val="20"/>
              </w:rPr>
              <w:t xml:space="preserve"> лит.</w:t>
            </w:r>
            <w:r w:rsidRPr="007169D0">
              <w:rPr>
                <w:sz w:val="20"/>
                <w:szCs w:val="20"/>
              </w:rPr>
              <w:t xml:space="preserve"> А (с верандой</w:t>
            </w:r>
            <w:r w:rsidR="004A62D1" w:rsidRPr="007169D0">
              <w:rPr>
                <w:sz w:val="20"/>
                <w:szCs w:val="20"/>
              </w:rPr>
              <w:t xml:space="preserve">, </w:t>
            </w:r>
            <w:r w:rsidR="004A62D1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>лит.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Слободзейский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Владимировка, ул. Ленина,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№ 45а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2 916,3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4-3.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ГУЗ</w:t>
            </w:r>
          </w:p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«Днестровская городская больница»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Служебное помещение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</w:t>
            </w:r>
            <w:proofErr w:type="spellStart"/>
            <w:r w:rsidRPr="007169D0">
              <w:rPr>
                <w:sz w:val="20"/>
                <w:szCs w:val="20"/>
              </w:rPr>
              <w:t>Днестровск</w:t>
            </w:r>
            <w:proofErr w:type="spellEnd"/>
            <w:r w:rsidRPr="007169D0">
              <w:rPr>
                <w:sz w:val="20"/>
                <w:szCs w:val="20"/>
              </w:rPr>
              <w:t>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Терпиловс</w:t>
            </w:r>
            <w:proofErr w:type="spellEnd"/>
            <w:r w:rsidRPr="007169D0">
              <w:rPr>
                <w:sz w:val="20"/>
                <w:szCs w:val="20"/>
              </w:rPr>
              <w:t>-кого,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104 530,0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4-4.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ГУ</w:t>
            </w:r>
          </w:p>
          <w:p w:rsidR="00750A69" w:rsidRPr="007169D0" w:rsidRDefault="00750A69" w:rsidP="00E61738">
            <w:pPr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«</w:t>
            </w:r>
            <w:proofErr w:type="spellStart"/>
            <w:r w:rsidRPr="007169D0">
              <w:rPr>
                <w:sz w:val="20"/>
                <w:szCs w:val="20"/>
              </w:rPr>
              <w:t>Григориопольская</w:t>
            </w:r>
            <w:proofErr w:type="spellEnd"/>
            <w:r w:rsidRPr="007169D0"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69" w:rsidRPr="007169D0" w:rsidRDefault="004A62D1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Объект розничной торговли – </w:t>
            </w:r>
            <w:r w:rsidR="009B4098" w:rsidRPr="007169D0">
              <w:rPr>
                <w:sz w:val="20"/>
                <w:szCs w:val="20"/>
              </w:rPr>
              <w:t>а</w:t>
            </w:r>
            <w:r w:rsidR="00750A69" w:rsidRPr="007169D0">
              <w:rPr>
                <w:sz w:val="20"/>
                <w:szCs w:val="20"/>
              </w:rPr>
              <w:t>птека (часть основного строения</w:t>
            </w:r>
            <w:r w:rsidRPr="007169D0">
              <w:rPr>
                <w:sz w:val="20"/>
                <w:szCs w:val="20"/>
              </w:rPr>
              <w:t>,</w:t>
            </w:r>
            <w:r w:rsidR="00750A69"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br/>
            </w:r>
            <w:r w:rsidR="00750A69" w:rsidRPr="007169D0">
              <w:rPr>
                <w:sz w:val="20"/>
                <w:szCs w:val="20"/>
              </w:rPr>
              <w:t xml:space="preserve">лит. 2А, состоящая из помещений № 40 и № 70 на поэтажном плане </w:t>
            </w:r>
            <w:r w:rsidR="00750A69" w:rsidRPr="007169D0">
              <w:rPr>
                <w:sz w:val="20"/>
                <w:szCs w:val="20"/>
                <w:lang w:val="en-US"/>
              </w:rPr>
              <w:t>I</w:t>
            </w:r>
            <w:r w:rsidRPr="007169D0">
              <w:rPr>
                <w:sz w:val="20"/>
                <w:szCs w:val="20"/>
              </w:rPr>
              <w:t>-го этажа</w:t>
            </w:r>
            <w:r w:rsidR="00750A69" w:rsidRPr="007169D0">
              <w:rPr>
                <w:sz w:val="20"/>
                <w:szCs w:val="20"/>
              </w:rPr>
              <w:t xml:space="preserve"> и помещений </w:t>
            </w:r>
            <w:r w:rsidR="00750A69" w:rsidRPr="007169D0">
              <w:rPr>
                <w:sz w:val="20"/>
                <w:szCs w:val="20"/>
                <w:lang w:val="en-US"/>
              </w:rPr>
              <w:t>II</w:t>
            </w:r>
            <w:r w:rsidR="00750A69" w:rsidRPr="007169D0">
              <w:rPr>
                <w:sz w:val="20"/>
                <w:szCs w:val="20"/>
              </w:rPr>
              <w:t xml:space="preserve">-го </w:t>
            </w:r>
            <w:r w:rsidR="00750A69" w:rsidRPr="007169D0">
              <w:rPr>
                <w:sz w:val="20"/>
                <w:szCs w:val="20"/>
              </w:rPr>
              <w:lastRenderedPageBreak/>
              <w:t>этажа</w:t>
            </w:r>
            <w:r w:rsidRPr="007169D0">
              <w:rPr>
                <w:sz w:val="20"/>
                <w:szCs w:val="20"/>
              </w:rPr>
              <w:t>,</w:t>
            </w:r>
            <w:r w:rsidR="00750A69" w:rsidRPr="007169D0">
              <w:rPr>
                <w:sz w:val="20"/>
                <w:szCs w:val="20"/>
              </w:rPr>
              <w:t xml:space="preserve"> кроме помещений № 54-№ 64, с частью подвала</w:t>
            </w:r>
            <w:r w:rsidRPr="007169D0">
              <w:rPr>
                <w:sz w:val="20"/>
                <w:szCs w:val="20"/>
              </w:rPr>
              <w:t>,</w:t>
            </w:r>
            <w:r w:rsidR="00750A69" w:rsidRPr="007169D0">
              <w:rPr>
                <w:sz w:val="20"/>
                <w:szCs w:val="20"/>
              </w:rPr>
              <w:t xml:space="preserve"> лит. а, состоящая из помещений № 1б, 11, 12, 13, 14, 15, 16, 17, 1</w:t>
            </w:r>
            <w:r w:rsidR="009B4098" w:rsidRPr="007169D0">
              <w:rPr>
                <w:sz w:val="20"/>
                <w:szCs w:val="20"/>
              </w:rPr>
              <w:t>8, 19, 20, 21, 22 и 22а), гараж</w:t>
            </w:r>
            <w:r w:rsidRPr="007169D0">
              <w:rPr>
                <w:sz w:val="20"/>
                <w:szCs w:val="20"/>
              </w:rPr>
              <w:t>,</w:t>
            </w:r>
            <w:r w:rsidR="009B4098" w:rsidRPr="007169D0">
              <w:rPr>
                <w:sz w:val="20"/>
                <w:szCs w:val="20"/>
              </w:rPr>
              <w:t xml:space="preserve"> лит. 1, сарай</w:t>
            </w:r>
            <w:r w:rsidRPr="007169D0">
              <w:rPr>
                <w:sz w:val="20"/>
                <w:szCs w:val="20"/>
              </w:rPr>
              <w:t>,</w:t>
            </w:r>
            <w:r w:rsidR="00750A69"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br/>
            </w:r>
            <w:r w:rsidR="00750A69" w:rsidRPr="007169D0">
              <w:rPr>
                <w:sz w:val="20"/>
                <w:szCs w:val="20"/>
              </w:rPr>
              <w:t>лит.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lastRenderedPageBreak/>
              <w:t>Григориополь-</w:t>
            </w:r>
            <w:proofErr w:type="spellStart"/>
            <w:r w:rsidRPr="007169D0">
              <w:rPr>
                <w:sz w:val="20"/>
                <w:szCs w:val="20"/>
              </w:rPr>
              <w:t>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Григориополь, ул. Дзержинского,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83 422,7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111 066,0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5. Министерство просвещения Приднестровской Молдавской Республики</w:t>
            </w:r>
          </w:p>
        </w:tc>
      </w:tr>
      <w:tr w:rsidR="007169D0" w:rsidRPr="007169D0" w:rsidTr="0063140E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ГОУ СПО «</w:t>
            </w:r>
            <w:proofErr w:type="spellStart"/>
            <w:r w:rsidRPr="007169D0">
              <w:rPr>
                <w:sz w:val="20"/>
                <w:szCs w:val="20"/>
              </w:rPr>
              <w:t>Рыбницкий</w:t>
            </w:r>
            <w:proofErr w:type="spellEnd"/>
            <w:r w:rsidRPr="007169D0">
              <w:rPr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Здание бани,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лит. Ж (с подвалом, приямком, крыльцом)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Рыбница,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ул. </w:t>
            </w:r>
            <w:proofErr w:type="spellStart"/>
            <w:r w:rsidRPr="007169D0">
              <w:rPr>
                <w:sz w:val="20"/>
                <w:szCs w:val="20"/>
              </w:rPr>
              <w:t>Индуст</w:t>
            </w:r>
            <w:proofErr w:type="spellEnd"/>
            <w:r w:rsidRPr="007169D0">
              <w:rPr>
                <w:sz w:val="20"/>
                <w:szCs w:val="20"/>
              </w:rPr>
              <w:t>-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69" w:right="-148"/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риальная</w:t>
            </w:r>
            <w:proofErr w:type="spellEnd"/>
            <w:r w:rsidRPr="007169D0">
              <w:rPr>
                <w:sz w:val="20"/>
                <w:szCs w:val="20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67 560,0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378,50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5-2.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ГОУ СПО «</w:t>
            </w:r>
            <w:proofErr w:type="spellStart"/>
            <w:r w:rsidRPr="007169D0">
              <w:rPr>
                <w:sz w:val="20"/>
                <w:szCs w:val="20"/>
              </w:rPr>
              <w:t>Рыбницкий</w:t>
            </w:r>
            <w:proofErr w:type="spellEnd"/>
            <w:r w:rsidRPr="007169D0">
              <w:rPr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Комплекс зданий в виде столовой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Г, пристройки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Г1, пристройки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Г2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Рыбница,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Юбилейная,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62 047,0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571,4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6. Государственная администрация </w:t>
            </w:r>
            <w:proofErr w:type="spellStart"/>
            <w:r w:rsidRPr="007169D0">
              <w:rPr>
                <w:sz w:val="20"/>
                <w:szCs w:val="20"/>
              </w:rPr>
              <w:t>Григориопольского</w:t>
            </w:r>
            <w:proofErr w:type="spellEnd"/>
            <w:r w:rsidRPr="007169D0">
              <w:rPr>
                <w:sz w:val="20"/>
                <w:szCs w:val="20"/>
              </w:rPr>
              <w:t xml:space="preserve"> района и города Григориополя</w:t>
            </w: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Администрация села Спея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39" w:right="-41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Комплекс строений, состоящий из основного строения (склад для хранения соков)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А, основного строения (</w:t>
            </w:r>
            <w:proofErr w:type="spellStart"/>
            <w:r w:rsidRPr="007169D0">
              <w:rPr>
                <w:sz w:val="20"/>
                <w:szCs w:val="20"/>
              </w:rPr>
              <w:t>сокохранилище</w:t>
            </w:r>
            <w:proofErr w:type="spellEnd"/>
            <w:r w:rsidRPr="007169D0">
              <w:rPr>
                <w:sz w:val="20"/>
                <w:szCs w:val="20"/>
              </w:rPr>
              <w:t>)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Б, с пристройкой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б, трех погребов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1, лит. 2 и лит. 3, котельной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7, производственного корпуса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15, цеха бестарной перевозки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</w:t>
            </w:r>
            <w:r w:rsidRPr="007169D0">
              <w:rPr>
                <w:sz w:val="20"/>
                <w:szCs w:val="20"/>
              </w:rPr>
              <w:br/>
              <w:t>лит. 17, весовой с навесом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18, весовой лит.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Григориопольс</w:t>
            </w:r>
            <w:proofErr w:type="spellEnd"/>
            <w:r w:rsidRPr="007169D0">
              <w:rPr>
                <w:sz w:val="20"/>
                <w:szCs w:val="20"/>
              </w:rPr>
              <w:t>-кий район,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с. Спея,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ул. Заводская,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д.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229 356,7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112" w:right="-10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4 152,4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7. Министерство финансов Приднестровской Молдавской Республики</w:t>
            </w:r>
          </w:p>
        </w:tc>
      </w:tr>
      <w:tr w:rsidR="007169D0" w:rsidRPr="007169D0" w:rsidTr="0063140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финансов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Сооружение в виде подземного гаража, </w:t>
            </w:r>
            <w:r w:rsidRPr="007169D0">
              <w:rPr>
                <w:sz w:val="20"/>
                <w:szCs w:val="20"/>
              </w:rPr>
              <w:br/>
              <w:t>бокс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Тирасполь,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бульвар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13 620,6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65 м³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Размер площади </w:t>
            </w:r>
            <w:proofErr w:type="spellStart"/>
            <w:r w:rsidRPr="007169D0">
              <w:rPr>
                <w:sz w:val="20"/>
                <w:szCs w:val="20"/>
              </w:rPr>
              <w:t>помеще-ний</w:t>
            </w:r>
            <w:proofErr w:type="spellEnd"/>
            <w:r w:rsidRPr="007169D0">
              <w:rPr>
                <w:sz w:val="20"/>
                <w:szCs w:val="20"/>
              </w:rPr>
              <w:t xml:space="preserve"> указан в м³ согласно </w:t>
            </w:r>
            <w:proofErr w:type="spellStart"/>
            <w:r w:rsidRPr="007169D0">
              <w:rPr>
                <w:sz w:val="20"/>
                <w:szCs w:val="20"/>
              </w:rPr>
              <w:t>свиде-тельству</w:t>
            </w:r>
            <w:proofErr w:type="spellEnd"/>
            <w:r w:rsidRPr="007169D0">
              <w:rPr>
                <w:sz w:val="20"/>
                <w:szCs w:val="20"/>
              </w:rPr>
              <w:t xml:space="preserve"> о </w:t>
            </w:r>
            <w:proofErr w:type="spellStart"/>
            <w:r w:rsidRPr="007169D0">
              <w:rPr>
                <w:sz w:val="20"/>
                <w:szCs w:val="20"/>
              </w:rPr>
              <w:t>государст</w:t>
            </w:r>
            <w:proofErr w:type="spellEnd"/>
            <w:r w:rsidRPr="007169D0">
              <w:rPr>
                <w:sz w:val="20"/>
                <w:szCs w:val="20"/>
              </w:rPr>
              <w:t xml:space="preserve">-венной </w:t>
            </w:r>
            <w:r w:rsidRPr="007169D0">
              <w:rPr>
                <w:sz w:val="20"/>
                <w:szCs w:val="20"/>
              </w:rPr>
              <w:lastRenderedPageBreak/>
              <w:t>регистра-</w:t>
            </w:r>
            <w:proofErr w:type="spellStart"/>
            <w:r w:rsidRPr="007169D0">
              <w:rPr>
                <w:sz w:val="20"/>
                <w:szCs w:val="20"/>
              </w:rPr>
              <w:t>ции</w:t>
            </w:r>
            <w:proofErr w:type="spellEnd"/>
            <w:r w:rsidRPr="007169D0">
              <w:rPr>
                <w:sz w:val="20"/>
                <w:szCs w:val="20"/>
              </w:rPr>
              <w:t xml:space="preserve"> права </w:t>
            </w:r>
            <w:proofErr w:type="spellStart"/>
            <w:r w:rsidRPr="007169D0">
              <w:rPr>
                <w:sz w:val="20"/>
                <w:szCs w:val="20"/>
              </w:rPr>
              <w:t>собствен-ности</w:t>
            </w:r>
            <w:proofErr w:type="spellEnd"/>
          </w:p>
        </w:tc>
      </w:tr>
      <w:tr w:rsidR="007169D0" w:rsidRPr="007169D0" w:rsidTr="0063140E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7-2.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Министерство финансов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Сооружение в виде подземного гаража, </w:t>
            </w:r>
            <w:r w:rsidRPr="007169D0">
              <w:rPr>
                <w:sz w:val="20"/>
                <w:szCs w:val="20"/>
              </w:rPr>
              <w:br/>
              <w:t>бокс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г. Тирасполь,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бульвар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13 620,6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65 м³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left="64" w:hanging="64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8. Министерство юстиции Приднестровской Молдавской Республики</w:t>
            </w:r>
          </w:p>
        </w:tc>
      </w:tr>
      <w:tr w:rsidR="007169D0" w:rsidRPr="007169D0" w:rsidTr="0063140E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Государственная служба исполнения наказаний Министерства юстиции Приднестровской Молдавской Республики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4A62D1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Объе</w:t>
            </w:r>
            <w:r w:rsidR="004A62D1" w:rsidRPr="007169D0">
              <w:rPr>
                <w:sz w:val="20"/>
                <w:szCs w:val="20"/>
              </w:rPr>
              <w:t>кт</w:t>
            </w:r>
            <w:r w:rsidRPr="007169D0">
              <w:rPr>
                <w:sz w:val="20"/>
                <w:szCs w:val="20"/>
              </w:rPr>
              <w:t xml:space="preserve"> незавершенн</w:t>
            </w:r>
            <w:r w:rsidR="004A62D1" w:rsidRPr="007169D0">
              <w:rPr>
                <w:sz w:val="20"/>
                <w:szCs w:val="20"/>
              </w:rPr>
              <w:t>ого строительства</w:t>
            </w:r>
            <w:r w:rsidRPr="007169D0">
              <w:rPr>
                <w:sz w:val="20"/>
                <w:szCs w:val="20"/>
              </w:rPr>
              <w:t>, лит.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г. Тирасполь,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пер. Энергетиков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884 898,5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t>Собствен-ником</w:t>
            </w:r>
            <w:proofErr w:type="spellEnd"/>
            <w:r w:rsidRPr="007169D0">
              <w:rPr>
                <w:sz w:val="20"/>
                <w:szCs w:val="20"/>
              </w:rPr>
              <w:t xml:space="preserve"> </w:t>
            </w:r>
            <w:proofErr w:type="spellStart"/>
            <w:r w:rsidRPr="007169D0">
              <w:rPr>
                <w:sz w:val="20"/>
                <w:szCs w:val="20"/>
              </w:rPr>
              <w:t>предло-жено</w:t>
            </w:r>
            <w:proofErr w:type="spellEnd"/>
            <w:r w:rsidRPr="007169D0">
              <w:rPr>
                <w:sz w:val="20"/>
                <w:szCs w:val="20"/>
              </w:rPr>
              <w:t xml:space="preserve"> </w:t>
            </w:r>
            <w:proofErr w:type="spellStart"/>
            <w:r w:rsidRPr="007169D0">
              <w:rPr>
                <w:sz w:val="20"/>
                <w:szCs w:val="20"/>
              </w:rPr>
              <w:t>обремене-ние</w:t>
            </w:r>
            <w:proofErr w:type="spellEnd"/>
            <w:r w:rsidRPr="007169D0">
              <w:rPr>
                <w:sz w:val="20"/>
                <w:szCs w:val="20"/>
              </w:rPr>
              <w:t xml:space="preserve"> объекта поставкой строитель-</w:t>
            </w:r>
            <w:proofErr w:type="spellStart"/>
            <w:r w:rsidRPr="007169D0">
              <w:rPr>
                <w:sz w:val="20"/>
                <w:szCs w:val="20"/>
              </w:rPr>
              <w:t>ных</w:t>
            </w:r>
            <w:proofErr w:type="spellEnd"/>
            <w:r w:rsidRPr="007169D0">
              <w:rPr>
                <w:sz w:val="20"/>
                <w:szCs w:val="20"/>
              </w:rPr>
              <w:t xml:space="preserve"> материалов в пользу </w:t>
            </w:r>
            <w:proofErr w:type="spellStart"/>
            <w:r w:rsidRPr="007169D0">
              <w:rPr>
                <w:sz w:val="20"/>
                <w:szCs w:val="20"/>
              </w:rPr>
              <w:t>Государст</w:t>
            </w:r>
            <w:proofErr w:type="spellEnd"/>
            <w:r w:rsidRPr="007169D0">
              <w:rPr>
                <w:sz w:val="20"/>
                <w:szCs w:val="20"/>
              </w:rPr>
              <w:t xml:space="preserve">-венной службы </w:t>
            </w:r>
            <w:proofErr w:type="spellStart"/>
            <w:r w:rsidRPr="007169D0">
              <w:rPr>
                <w:sz w:val="20"/>
                <w:szCs w:val="20"/>
              </w:rPr>
              <w:t>исполне-ния</w:t>
            </w:r>
            <w:proofErr w:type="spellEnd"/>
            <w:r w:rsidRPr="007169D0">
              <w:rPr>
                <w:sz w:val="20"/>
                <w:szCs w:val="20"/>
              </w:rPr>
              <w:t xml:space="preserve"> наказаний</w:t>
            </w:r>
            <w:r w:rsidR="0063140E" w:rsidRPr="007169D0">
              <w:t xml:space="preserve"> </w:t>
            </w:r>
            <w:proofErr w:type="spellStart"/>
            <w:r w:rsidR="0063140E" w:rsidRPr="007169D0">
              <w:rPr>
                <w:sz w:val="20"/>
                <w:szCs w:val="20"/>
              </w:rPr>
              <w:t>Минис-терства</w:t>
            </w:r>
            <w:proofErr w:type="spellEnd"/>
            <w:r w:rsidR="0063140E" w:rsidRPr="007169D0">
              <w:rPr>
                <w:sz w:val="20"/>
                <w:szCs w:val="20"/>
              </w:rPr>
              <w:t xml:space="preserve"> юстиции </w:t>
            </w:r>
            <w:proofErr w:type="spellStart"/>
            <w:r w:rsidR="0063140E" w:rsidRPr="007169D0">
              <w:rPr>
                <w:sz w:val="20"/>
                <w:szCs w:val="20"/>
              </w:rPr>
              <w:t>Приднест-ровской</w:t>
            </w:r>
            <w:proofErr w:type="spellEnd"/>
            <w:r w:rsidR="0063140E" w:rsidRPr="007169D0">
              <w:rPr>
                <w:sz w:val="20"/>
                <w:szCs w:val="20"/>
              </w:rPr>
              <w:t xml:space="preserve"> </w:t>
            </w:r>
            <w:proofErr w:type="spellStart"/>
            <w:r w:rsidR="0063140E" w:rsidRPr="007169D0">
              <w:rPr>
                <w:sz w:val="20"/>
                <w:szCs w:val="20"/>
              </w:rPr>
              <w:t>Молдав-ской</w:t>
            </w:r>
            <w:proofErr w:type="spellEnd"/>
            <w:r w:rsidR="0063140E" w:rsidRPr="007169D0">
              <w:rPr>
                <w:sz w:val="20"/>
                <w:szCs w:val="20"/>
              </w:rPr>
              <w:t xml:space="preserve"> Республики</w:t>
            </w:r>
          </w:p>
        </w:tc>
      </w:tr>
      <w:tr w:rsidR="007169D0" w:rsidRPr="007169D0" w:rsidTr="0063140E">
        <w:trPr>
          <w:trHeight w:val="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9. Министерство внутренних дел Приднестровской Молдавской Республики</w:t>
            </w:r>
          </w:p>
        </w:tc>
      </w:tr>
      <w:tr w:rsidR="007169D0" w:rsidRPr="007169D0" w:rsidTr="0063140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9-1.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ГУП «Специальная техника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и снаряжение» 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МВД ПМР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4A62D1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Комплекс строений «Баз</w:t>
            </w:r>
            <w:r w:rsidR="004A62D1" w:rsidRPr="007169D0">
              <w:rPr>
                <w:sz w:val="20"/>
                <w:szCs w:val="20"/>
              </w:rPr>
              <w:t>а отдыха «</w:t>
            </w:r>
            <w:proofErr w:type="spellStart"/>
            <w:r w:rsidR="004A62D1" w:rsidRPr="007169D0">
              <w:rPr>
                <w:sz w:val="20"/>
                <w:szCs w:val="20"/>
              </w:rPr>
              <w:t>Флоаре</w:t>
            </w:r>
            <w:proofErr w:type="spellEnd"/>
            <w:r w:rsidR="004A62D1" w:rsidRPr="007169D0">
              <w:rPr>
                <w:sz w:val="20"/>
                <w:szCs w:val="20"/>
              </w:rPr>
              <w:t>», состоящий из оздоровительного</w:t>
            </w:r>
            <w:r w:rsidRPr="007169D0">
              <w:rPr>
                <w:sz w:val="20"/>
                <w:szCs w:val="20"/>
              </w:rPr>
              <w:t xml:space="preserve"> комплекс</w:t>
            </w:r>
            <w:r w:rsidR="004A62D1" w:rsidRPr="007169D0">
              <w:rPr>
                <w:sz w:val="20"/>
                <w:szCs w:val="20"/>
              </w:rPr>
              <w:t>а,</w:t>
            </w:r>
            <w:r w:rsidRPr="007169D0">
              <w:rPr>
                <w:sz w:val="20"/>
                <w:szCs w:val="20"/>
              </w:rPr>
              <w:t xml:space="preserve"> лит. А, здани</w:t>
            </w:r>
            <w:r w:rsidR="004A62D1" w:rsidRPr="007169D0">
              <w:rPr>
                <w:sz w:val="20"/>
                <w:szCs w:val="20"/>
              </w:rPr>
              <w:t>я</w:t>
            </w:r>
            <w:r w:rsidRPr="007169D0">
              <w:rPr>
                <w:sz w:val="20"/>
                <w:szCs w:val="20"/>
              </w:rPr>
              <w:t xml:space="preserve"> пионерлагеря</w:t>
            </w:r>
            <w:r w:rsidR="004A62D1" w:rsidRPr="007169D0">
              <w:rPr>
                <w:sz w:val="20"/>
                <w:szCs w:val="20"/>
              </w:rPr>
              <w:t>,</w:t>
            </w:r>
            <w:r w:rsidR="009B4098" w:rsidRPr="007169D0">
              <w:rPr>
                <w:sz w:val="20"/>
                <w:szCs w:val="20"/>
              </w:rPr>
              <w:t xml:space="preserve"> лит. Б, сторожки,</w:t>
            </w:r>
            <w:r w:rsidRPr="007169D0">
              <w:rPr>
                <w:sz w:val="20"/>
                <w:szCs w:val="20"/>
              </w:rPr>
              <w:t xml:space="preserve"> лит. Г, двадцат</w:t>
            </w:r>
            <w:r w:rsidR="004A62D1" w:rsidRPr="007169D0">
              <w:rPr>
                <w:sz w:val="20"/>
                <w:szCs w:val="20"/>
              </w:rPr>
              <w:t>и</w:t>
            </w:r>
            <w:r w:rsidRPr="007169D0">
              <w:rPr>
                <w:sz w:val="20"/>
                <w:szCs w:val="20"/>
              </w:rPr>
              <w:t xml:space="preserve"> од</w:t>
            </w:r>
            <w:r w:rsidR="004A62D1" w:rsidRPr="007169D0">
              <w:rPr>
                <w:sz w:val="20"/>
                <w:szCs w:val="20"/>
              </w:rPr>
              <w:t>ного</w:t>
            </w:r>
            <w:r w:rsidRPr="007169D0">
              <w:rPr>
                <w:sz w:val="20"/>
                <w:szCs w:val="20"/>
              </w:rPr>
              <w:t xml:space="preserve"> домик</w:t>
            </w:r>
            <w:r w:rsidR="004A62D1" w:rsidRPr="007169D0">
              <w:rPr>
                <w:sz w:val="20"/>
                <w:szCs w:val="20"/>
              </w:rPr>
              <w:t>а</w:t>
            </w:r>
            <w:r w:rsidRPr="007169D0">
              <w:rPr>
                <w:sz w:val="20"/>
                <w:szCs w:val="20"/>
              </w:rPr>
              <w:t xml:space="preserve"> отдыха</w:t>
            </w:r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Д, Д1, Д2, Д3, Д4, Е, Е1, Е2, Ж, Ж1, Ж2, Ж3, </w:t>
            </w:r>
            <w:proofErr w:type="gramStart"/>
            <w:r w:rsidRPr="007169D0">
              <w:rPr>
                <w:sz w:val="20"/>
                <w:szCs w:val="20"/>
              </w:rPr>
              <w:t>И</w:t>
            </w:r>
            <w:proofErr w:type="gramEnd"/>
            <w:r w:rsidRPr="007169D0">
              <w:rPr>
                <w:sz w:val="20"/>
                <w:szCs w:val="20"/>
              </w:rPr>
              <w:t>, И1, И2, И3, И4, К, К2, К3, Н, кухн</w:t>
            </w:r>
            <w:r w:rsidR="004A62D1" w:rsidRPr="007169D0">
              <w:rPr>
                <w:sz w:val="20"/>
                <w:szCs w:val="20"/>
              </w:rPr>
              <w:t>и-</w:t>
            </w:r>
            <w:r w:rsidR="004A62D1" w:rsidRPr="007169D0">
              <w:rPr>
                <w:sz w:val="20"/>
                <w:szCs w:val="20"/>
              </w:rPr>
              <w:lastRenderedPageBreak/>
              <w:t>столовой,</w:t>
            </w:r>
            <w:r w:rsidRPr="007169D0">
              <w:rPr>
                <w:sz w:val="20"/>
                <w:szCs w:val="20"/>
              </w:rPr>
              <w:t xml:space="preserve"> лит. 3, павильон</w:t>
            </w:r>
            <w:r w:rsidR="004A62D1" w:rsidRPr="007169D0">
              <w:rPr>
                <w:sz w:val="20"/>
                <w:szCs w:val="20"/>
              </w:rPr>
              <w:t>а, лит. Л, красного</w:t>
            </w:r>
            <w:r w:rsidRPr="007169D0">
              <w:rPr>
                <w:sz w:val="20"/>
                <w:szCs w:val="20"/>
              </w:rPr>
              <w:t xml:space="preserve"> уголк</w:t>
            </w:r>
            <w:r w:rsidR="004A62D1" w:rsidRPr="007169D0">
              <w:rPr>
                <w:sz w:val="20"/>
                <w:szCs w:val="20"/>
              </w:rPr>
              <w:t>а, лит. М, подсобки, лит. 2, двух душевых, лит. 4,5, двух павильонов,</w:t>
            </w:r>
            <w:r w:rsidRPr="007169D0">
              <w:rPr>
                <w:sz w:val="20"/>
                <w:szCs w:val="20"/>
              </w:rPr>
              <w:t xml:space="preserve"> лит. 6,7, четыре</w:t>
            </w:r>
            <w:r w:rsidR="004A62D1" w:rsidRPr="007169D0">
              <w:rPr>
                <w:sz w:val="20"/>
                <w:szCs w:val="20"/>
              </w:rPr>
              <w:t>х</w:t>
            </w:r>
            <w:r w:rsidRPr="007169D0">
              <w:rPr>
                <w:sz w:val="20"/>
                <w:szCs w:val="20"/>
              </w:rPr>
              <w:t xml:space="preserve"> бесе</w:t>
            </w:r>
            <w:r w:rsidR="004A62D1" w:rsidRPr="007169D0">
              <w:rPr>
                <w:sz w:val="20"/>
                <w:szCs w:val="20"/>
              </w:rPr>
              <w:t>док,</w:t>
            </w:r>
            <w:r w:rsidRPr="007169D0">
              <w:rPr>
                <w:sz w:val="20"/>
                <w:szCs w:val="20"/>
              </w:rPr>
              <w:t xml:space="preserve"> лит. </w:t>
            </w:r>
            <w:r w:rsidRPr="007169D0">
              <w:rPr>
                <w:sz w:val="20"/>
                <w:szCs w:val="20"/>
                <w:lang w:val="en-US"/>
              </w:rPr>
              <w:t>IV</w:t>
            </w:r>
            <w:r w:rsidRPr="007169D0">
              <w:rPr>
                <w:sz w:val="20"/>
                <w:szCs w:val="20"/>
              </w:rPr>
              <w:t>, навес</w:t>
            </w:r>
            <w:r w:rsidR="004A62D1" w:rsidRPr="007169D0">
              <w:rPr>
                <w:sz w:val="20"/>
                <w:szCs w:val="20"/>
              </w:rPr>
              <w:t>а</w:t>
            </w:r>
            <w:r w:rsidRPr="007169D0">
              <w:rPr>
                <w:sz w:val="20"/>
                <w:szCs w:val="20"/>
              </w:rPr>
              <w:t xml:space="preserve"> (умывальник</w:t>
            </w:r>
            <w:r w:rsidR="004A62D1" w:rsidRPr="007169D0">
              <w:rPr>
                <w:sz w:val="20"/>
                <w:szCs w:val="20"/>
              </w:rPr>
              <w:t>а</w:t>
            </w:r>
            <w:r w:rsidRPr="007169D0">
              <w:rPr>
                <w:sz w:val="20"/>
                <w:szCs w:val="20"/>
              </w:rPr>
              <w:t>)</w:t>
            </w:r>
            <w:proofErr w:type="gramStart"/>
            <w:r w:rsidR="004A62D1" w:rsidRPr="007169D0">
              <w:rPr>
                <w:sz w:val="20"/>
                <w:szCs w:val="20"/>
              </w:rPr>
              <w:t>,</w:t>
            </w:r>
            <w:proofErr w:type="gramEnd"/>
            <w:r w:rsidR="004A62D1" w:rsidRPr="007169D0">
              <w:rPr>
                <w:sz w:val="20"/>
                <w:szCs w:val="20"/>
              </w:rPr>
              <w:br/>
            </w:r>
            <w:r w:rsidRPr="007169D0">
              <w:rPr>
                <w:sz w:val="20"/>
                <w:szCs w:val="20"/>
              </w:rPr>
              <w:t xml:space="preserve">лит. </w:t>
            </w:r>
            <w:r w:rsidRPr="007169D0">
              <w:rPr>
                <w:sz w:val="20"/>
                <w:szCs w:val="20"/>
                <w:lang w:val="en-US"/>
              </w:rPr>
              <w:t>V</w:t>
            </w:r>
            <w:r w:rsidRPr="007169D0">
              <w:rPr>
                <w:sz w:val="20"/>
                <w:szCs w:val="20"/>
              </w:rPr>
              <w:t xml:space="preserve">, </w:t>
            </w:r>
            <w:proofErr w:type="spellStart"/>
            <w:r w:rsidRPr="007169D0">
              <w:rPr>
                <w:sz w:val="20"/>
                <w:szCs w:val="20"/>
              </w:rPr>
              <w:t>электроподс-</w:t>
            </w:r>
            <w:r w:rsidR="004A62D1" w:rsidRPr="007169D0">
              <w:rPr>
                <w:sz w:val="20"/>
                <w:szCs w:val="20"/>
              </w:rPr>
              <w:t>танции</w:t>
            </w:r>
            <w:proofErr w:type="spellEnd"/>
            <w:r w:rsidR="004A62D1" w:rsidRPr="007169D0">
              <w:rPr>
                <w:sz w:val="20"/>
                <w:szCs w:val="20"/>
              </w:rPr>
              <w:t>,</w:t>
            </w:r>
            <w:r w:rsidRPr="007169D0">
              <w:rPr>
                <w:sz w:val="20"/>
                <w:szCs w:val="20"/>
              </w:rPr>
              <w:t xml:space="preserve"> лит. </w:t>
            </w:r>
            <w:r w:rsidRPr="007169D0">
              <w:rPr>
                <w:sz w:val="20"/>
                <w:szCs w:val="20"/>
                <w:lang w:val="en-US"/>
              </w:rPr>
              <w:t>XV</w:t>
            </w:r>
            <w:r w:rsidR="004A62D1" w:rsidRPr="007169D0">
              <w:rPr>
                <w:sz w:val="20"/>
                <w:szCs w:val="20"/>
              </w:rPr>
              <w:t>, арт. скважины, лит. XI, детской площадки,</w:t>
            </w:r>
            <w:r w:rsidRPr="007169D0">
              <w:rPr>
                <w:sz w:val="20"/>
                <w:szCs w:val="20"/>
              </w:rPr>
              <w:t xml:space="preserve"> лит. 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169D0">
              <w:rPr>
                <w:sz w:val="20"/>
                <w:szCs w:val="20"/>
              </w:rPr>
              <w:lastRenderedPageBreak/>
              <w:t>Слободзейский</w:t>
            </w:r>
            <w:proofErr w:type="spellEnd"/>
            <w:r w:rsidRPr="007169D0">
              <w:rPr>
                <w:sz w:val="20"/>
                <w:szCs w:val="20"/>
              </w:rPr>
              <w:t xml:space="preserve"> район,</w:t>
            </w:r>
          </w:p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 xml:space="preserve">с. </w:t>
            </w:r>
            <w:proofErr w:type="spellStart"/>
            <w:r w:rsidRPr="007169D0">
              <w:rPr>
                <w:sz w:val="20"/>
                <w:szCs w:val="20"/>
              </w:rPr>
              <w:t>Меренешты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65 733,2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7169D0">
              <w:rPr>
                <w:bCs/>
                <w:sz w:val="20"/>
                <w:szCs w:val="20"/>
              </w:rPr>
              <w:t>39 621,0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1 383,4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70 000,0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В течение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169D0" w:rsidRPr="007169D0" w:rsidTr="0063140E">
        <w:trPr>
          <w:trHeight w:val="60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9B4098" w:rsidP="00E61738">
            <w:pPr>
              <w:tabs>
                <w:tab w:val="center" w:pos="13750"/>
              </w:tabs>
              <w:spacing w:line="0" w:lineRule="atLeast"/>
              <w:ind w:left="-57" w:firstLine="115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6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69" w:rsidRPr="007169D0" w:rsidRDefault="00750A69" w:rsidP="00E61738">
            <w:pPr>
              <w:tabs>
                <w:tab w:val="center" w:pos="13750"/>
              </w:tabs>
              <w:ind w:hanging="83"/>
              <w:jc w:val="center"/>
              <w:rPr>
                <w:sz w:val="20"/>
                <w:szCs w:val="20"/>
              </w:rPr>
            </w:pPr>
            <w:r w:rsidRPr="007169D0">
              <w:rPr>
                <w:sz w:val="20"/>
                <w:szCs w:val="20"/>
              </w:rPr>
              <w:t>11 280 214,0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ind w:left="-57" w:right="-5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69" w:rsidRPr="007169D0" w:rsidRDefault="00750A69" w:rsidP="00E61738">
            <w:pPr>
              <w:tabs>
                <w:tab w:val="center" w:pos="1375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3B0613" w:rsidRPr="007169D0" w:rsidRDefault="003B0613" w:rsidP="003B0613">
      <w:pPr>
        <w:tabs>
          <w:tab w:val="center" w:pos="13750"/>
        </w:tabs>
        <w:ind w:firstLine="709"/>
        <w:jc w:val="both"/>
        <w:rPr>
          <w:sz w:val="28"/>
          <w:szCs w:val="28"/>
        </w:rPr>
      </w:pPr>
    </w:p>
    <w:p w:rsidR="003B0613" w:rsidRPr="007169D0" w:rsidRDefault="003B0613" w:rsidP="003B0613">
      <w:pPr>
        <w:tabs>
          <w:tab w:val="center" w:pos="13750"/>
        </w:tabs>
        <w:ind w:firstLine="709"/>
        <w:jc w:val="both"/>
      </w:pPr>
      <w:r w:rsidRPr="007169D0">
        <w:t>Примечание.</w:t>
      </w:r>
    </w:p>
    <w:p w:rsidR="003B0613" w:rsidRPr="007169D0" w:rsidRDefault="003B0613" w:rsidP="003B0613">
      <w:pPr>
        <w:tabs>
          <w:tab w:val="center" w:pos="13750"/>
        </w:tabs>
        <w:ind w:firstLine="709"/>
        <w:jc w:val="both"/>
      </w:pPr>
      <w:r w:rsidRPr="007169D0">
        <w:t>* Сумма арендной платы за 1 (первое) полугодие 2022 года</w:t>
      </w:r>
      <w:r w:rsidR="00446CCB" w:rsidRPr="007169D0">
        <w:t>.</w:t>
      </w:r>
    </w:p>
    <w:p w:rsidR="003B0613" w:rsidRPr="007169D0" w:rsidRDefault="003B0613" w:rsidP="003B0613">
      <w:pPr>
        <w:tabs>
          <w:tab w:val="center" w:pos="13750"/>
        </w:tabs>
        <w:ind w:firstLine="709"/>
        <w:jc w:val="both"/>
      </w:pPr>
      <w:r w:rsidRPr="007169D0">
        <w:t>** Сведения за последний отчетный период представляются только по малым объектам приватизации в виде объектов розничной торговли, общественного питания, бытового обслуживания (в том числе химчисток, бань, прачечных), кинотеатров и кинок</w:t>
      </w:r>
      <w:r w:rsidR="00A46762" w:rsidRPr="007169D0">
        <w:t>онцертных комплексов (</w:t>
      </w:r>
      <w:proofErr w:type="gramStart"/>
      <w:r w:rsidR="00A46762" w:rsidRPr="007169D0">
        <w:t>подпункт</w:t>
      </w:r>
      <w:proofErr w:type="gramEnd"/>
      <w:r w:rsidR="00A46762" w:rsidRPr="007169D0">
        <w:t xml:space="preserve"> а)</w:t>
      </w:r>
      <w:r w:rsidRPr="007169D0">
        <w:t xml:space="preserve"> пункта 2 статьи 4 Закона Приднестровской Молдавской Республики «О разгосударствлении и приватизации»)</w:t>
      </w:r>
      <w:r w:rsidR="00446CCB" w:rsidRPr="007169D0">
        <w:t>.</w:t>
      </w:r>
    </w:p>
    <w:p w:rsidR="003B0613" w:rsidRPr="007169D0" w:rsidRDefault="003B0613" w:rsidP="003B0613">
      <w:pPr>
        <w:tabs>
          <w:tab w:val="center" w:pos="13750"/>
        </w:tabs>
        <w:ind w:firstLine="709"/>
        <w:jc w:val="both"/>
      </w:pPr>
      <w:r w:rsidRPr="007169D0">
        <w:t>*** Прогноз дохода указан условно, исходя из предложений собственника, балансовой (остаточной) стоимости, технического состояния и местоположения объектов, необходимости проведения капитального ремонта и восстановления объектов, а также других факторов</w:t>
      </w:r>
      <w:r w:rsidR="00A46762" w:rsidRPr="007169D0">
        <w:t>,</w:t>
      </w:r>
      <w:r w:rsidRPr="007169D0">
        <w:t xml:space="preserve"> и может отличаться от рыночной стоимости объекта приватизации, которая будет определена в процессе работы комиссий по проведению процесса приватизации</w:t>
      </w:r>
      <w:r w:rsidR="00446CCB" w:rsidRPr="007169D0">
        <w:t>.</w:t>
      </w:r>
    </w:p>
    <w:p w:rsidR="003B0613" w:rsidRPr="007169D0" w:rsidRDefault="003B0613" w:rsidP="003B0613">
      <w:pPr>
        <w:tabs>
          <w:tab w:val="center" w:pos="13750"/>
        </w:tabs>
        <w:ind w:firstLine="709"/>
        <w:jc w:val="both"/>
        <w:rPr>
          <w:rFonts w:ascii="Calibri" w:hAnsi="Calibri"/>
        </w:rPr>
      </w:pPr>
      <w:r w:rsidRPr="007169D0">
        <w:t xml:space="preserve">****Предполагаемая реализация объекта будет происходить по мере появления потенциального инвестора </w:t>
      </w:r>
    </w:p>
    <w:p w:rsidR="00A60602" w:rsidRPr="007169D0" w:rsidRDefault="00A60602" w:rsidP="00DF5E82">
      <w:pPr>
        <w:spacing w:after="160" w:line="259" w:lineRule="auto"/>
      </w:pPr>
    </w:p>
    <w:sectPr w:rsidR="00A60602" w:rsidRPr="007169D0" w:rsidSect="00DF5E82">
      <w:headerReference w:type="default" r:id="rId6"/>
      <w:pgSz w:w="16838" w:h="11906" w:orient="landscape"/>
      <w:pgMar w:top="1134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D4" w:rsidRDefault="00480BD4" w:rsidP="00896E61">
      <w:r>
        <w:separator/>
      </w:r>
    </w:p>
  </w:endnote>
  <w:endnote w:type="continuationSeparator" w:id="0">
    <w:p w:rsidR="00480BD4" w:rsidRDefault="00480BD4" w:rsidP="0089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D4" w:rsidRDefault="00480BD4" w:rsidP="00896E61">
      <w:r>
        <w:separator/>
      </w:r>
    </w:p>
  </w:footnote>
  <w:footnote w:type="continuationSeparator" w:id="0">
    <w:p w:rsidR="00480BD4" w:rsidRDefault="00480BD4" w:rsidP="0089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057033"/>
      <w:docPartObj>
        <w:docPartGallery w:val="Page Numbers (Top of Page)"/>
        <w:docPartUnique/>
      </w:docPartObj>
    </w:sdtPr>
    <w:sdtEndPr/>
    <w:sdtContent>
      <w:p w:rsidR="00E61738" w:rsidRDefault="00E61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B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13"/>
    <w:rsid w:val="00297C4C"/>
    <w:rsid w:val="003B0613"/>
    <w:rsid w:val="00404DEE"/>
    <w:rsid w:val="0041521C"/>
    <w:rsid w:val="0041666F"/>
    <w:rsid w:val="00446CCB"/>
    <w:rsid w:val="00480BD4"/>
    <w:rsid w:val="00493CEB"/>
    <w:rsid w:val="004A62D1"/>
    <w:rsid w:val="0063140E"/>
    <w:rsid w:val="006B17E6"/>
    <w:rsid w:val="006F405A"/>
    <w:rsid w:val="007169D0"/>
    <w:rsid w:val="00750A69"/>
    <w:rsid w:val="00753EFB"/>
    <w:rsid w:val="008774CE"/>
    <w:rsid w:val="00896E61"/>
    <w:rsid w:val="009B4098"/>
    <w:rsid w:val="00A46762"/>
    <w:rsid w:val="00A60602"/>
    <w:rsid w:val="00C05F34"/>
    <w:rsid w:val="00CE70AD"/>
    <w:rsid w:val="00DF5E82"/>
    <w:rsid w:val="00E2365D"/>
    <w:rsid w:val="00E446E2"/>
    <w:rsid w:val="00E61738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6EED-DEAC-4997-AEF9-A06BDA9E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E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6E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6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6E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2</cp:revision>
  <cp:lastPrinted>2023-02-22T11:56:00Z</cp:lastPrinted>
  <dcterms:created xsi:type="dcterms:W3CDTF">2023-02-22T12:05:00Z</dcterms:created>
  <dcterms:modified xsi:type="dcterms:W3CDTF">2023-02-22T12:05:00Z</dcterms:modified>
</cp:coreProperties>
</file>