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E6" w:rsidRPr="005C4CBC" w:rsidRDefault="005B20E6" w:rsidP="005B2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B20E6" w:rsidRPr="005C4CBC" w:rsidRDefault="005B20E6" w:rsidP="005B2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B20E6" w:rsidRPr="005C4CBC" w:rsidRDefault="005B20E6" w:rsidP="005B2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B20E6" w:rsidRPr="005C4CBC" w:rsidRDefault="005B20E6" w:rsidP="005B2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B20E6" w:rsidRPr="005C4CBC" w:rsidRDefault="005B20E6" w:rsidP="005B2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B20E6" w:rsidRPr="005C4CBC" w:rsidRDefault="005B20E6" w:rsidP="005B2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B20E6" w:rsidRPr="005C4CBC" w:rsidRDefault="005B20E6" w:rsidP="005B2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B20E6" w:rsidRPr="00E559A2" w:rsidRDefault="005B20E6" w:rsidP="005B2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5B20E6" w:rsidRPr="005B20E6" w:rsidRDefault="005B20E6" w:rsidP="005B2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B2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в Закон </w:t>
      </w:r>
    </w:p>
    <w:p w:rsidR="005B20E6" w:rsidRPr="005B20E6" w:rsidRDefault="005B20E6" w:rsidP="005B2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5B20E6" w:rsidRDefault="005B20E6" w:rsidP="005B2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паевом сборе</w:t>
      </w:r>
      <w:r w:rsidRPr="00E1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0E6" w:rsidRDefault="005B20E6" w:rsidP="005B2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0E6" w:rsidRPr="005C4CBC" w:rsidRDefault="005B20E6" w:rsidP="005B20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B20E6" w:rsidRPr="005C4CBC" w:rsidRDefault="005B20E6" w:rsidP="005B2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</w:t>
      </w:r>
      <w:r w:rsidRPr="005C4CB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18 января </w:t>
      </w:r>
      <w:r w:rsidRPr="005C4CB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C4CB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5B20E6" w:rsidRPr="001013C0" w:rsidRDefault="005B20E6" w:rsidP="005B20E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5B20E6" w:rsidRPr="005B20E6" w:rsidRDefault="005B20E6" w:rsidP="005B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 сентября 2013 года № 186-З-V «О паевом сборе» (САЗ 13-37) 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28 сентября 2013 года № 198-ЗД-V (САЗ 13-38,1); от 14 апреля 2015 года № 61-ЗИД-V (САЗ 15-16); от 5 марта 2016 года 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47-ЗИ-VI (САЗ 16-9); от 31 июля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года № 161-ЗИД-VI (САЗ 19-29);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дополнения.</w:t>
      </w: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E6">
        <w:rPr>
          <w:rFonts w:ascii="Times New Roman" w:eastAsia="Calibri" w:hAnsi="Times New Roman" w:cs="Times New Roman"/>
          <w:sz w:val="28"/>
          <w:szCs w:val="28"/>
        </w:rPr>
        <w:t>1. Подпункт в-1) статьи 5 дополнить частями седьмой и восьмой следующего содержания:</w:t>
      </w: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E6">
        <w:rPr>
          <w:rFonts w:ascii="Times New Roman" w:eastAsia="Calibri" w:hAnsi="Times New Roman" w:cs="Times New Roman"/>
          <w:sz w:val="28"/>
          <w:szCs w:val="28"/>
        </w:rPr>
        <w:t>«</w:t>
      </w:r>
      <w:r w:rsidRPr="005B20E6">
        <w:rPr>
          <w:rFonts w:ascii="Times New Roman" w:eastAsia="Times New Roman" w:hAnsi="Times New Roman" w:cs="Times New Roman"/>
          <w:sz w:val="28"/>
          <w:szCs w:val="28"/>
        </w:rPr>
        <w:t xml:space="preserve">В случаях расторжения договора пользования земельным участком (аренды земельного участка) по инициативе членов крестьянского (фермерского) хозяйства или ликвидации крестьянского (фермерского) хозяйства по </w:t>
      </w:r>
      <w:r w:rsidR="00CA38E2">
        <w:rPr>
          <w:rFonts w:ascii="Times New Roman" w:eastAsia="Times New Roman" w:hAnsi="Times New Roman" w:cs="Times New Roman"/>
          <w:sz w:val="28"/>
          <w:szCs w:val="28"/>
        </w:rPr>
        <w:t xml:space="preserve">инициативе его членов </w:t>
      </w:r>
      <w:r w:rsidRPr="005B20E6">
        <w:rPr>
          <w:rFonts w:ascii="Times New Roman" w:eastAsia="Times New Roman" w:hAnsi="Times New Roman" w:cs="Times New Roman"/>
          <w:sz w:val="28"/>
          <w:szCs w:val="28"/>
        </w:rPr>
        <w:t>в связи с ограничением применения пат</w:t>
      </w:r>
      <w:r w:rsidR="00071E93">
        <w:rPr>
          <w:rFonts w:ascii="Times New Roman" w:eastAsia="Times New Roman" w:hAnsi="Times New Roman" w:cs="Times New Roman"/>
          <w:sz w:val="28"/>
          <w:szCs w:val="28"/>
        </w:rPr>
        <w:t>ентной системы налогообложения</w:t>
      </w:r>
      <w:r w:rsidRPr="005B20E6">
        <w:rPr>
          <w:rFonts w:ascii="Times New Roman" w:eastAsia="Times New Roman" w:hAnsi="Times New Roman" w:cs="Times New Roman"/>
          <w:sz w:val="28"/>
          <w:szCs w:val="28"/>
        </w:rPr>
        <w:t xml:space="preserve"> и последующ</w:t>
      </w:r>
      <w:r w:rsidR="00071E93">
        <w:rPr>
          <w:rFonts w:ascii="Times New Roman" w:eastAsia="Times New Roman" w:hAnsi="Times New Roman" w:cs="Times New Roman"/>
          <w:sz w:val="28"/>
          <w:szCs w:val="28"/>
        </w:rPr>
        <w:t>его предоставления</w:t>
      </w:r>
      <w:r w:rsidRPr="005B20E6">
        <w:rPr>
          <w:rFonts w:ascii="Times New Roman" w:eastAsia="Times New Roman" w:hAnsi="Times New Roman" w:cs="Times New Roman"/>
          <w:sz w:val="28"/>
          <w:szCs w:val="28"/>
        </w:rPr>
        <w:t xml:space="preserve"> права пользования (аренды) соответствующим земельным участком юридическому лицу льгота, предусмотренная настоящим подпунктом, предоставляется вышеуказанному юридическому лицу на оставшийся период (при условии, что юридическое лицо образовано главой и (или) членами (одним из членов) крестьянского (фермерского) хозяйства либо в состав учредителей (участников) юридического лица вошли глава и (или) члены (один из членов) крестьянского (фермерского) хозяйства).</w:t>
      </w: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E6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Землепользователь предоставляет в налоговые органы документ, дающий право на льготу, в котором уполномоченный орган, в ведении которого находится соответствующий земельный участок, делает отметку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20E6">
        <w:rPr>
          <w:rFonts w:ascii="Times New Roman" w:eastAsia="Times New Roman" w:hAnsi="Times New Roman" w:cs="Times New Roman"/>
          <w:sz w:val="28"/>
          <w:szCs w:val="28"/>
        </w:rPr>
        <w:t>об изменении пра</w:t>
      </w:r>
      <w:r>
        <w:rPr>
          <w:rFonts w:ascii="Times New Roman" w:eastAsia="Times New Roman" w:hAnsi="Times New Roman" w:cs="Times New Roman"/>
          <w:sz w:val="28"/>
          <w:szCs w:val="28"/>
        </w:rPr>
        <w:t>вообладателя земельного участка</w:t>
      </w:r>
      <w:r w:rsidRPr="005B20E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0E6">
        <w:rPr>
          <w:rFonts w:ascii="Times New Roman" w:eastAsia="Calibri" w:hAnsi="Times New Roman" w:cs="Times New Roman"/>
          <w:sz w:val="28"/>
          <w:szCs w:val="28"/>
        </w:rPr>
        <w:t>2. Подпункт е) статьи 5 дополнить частями шестой и седьмой следующего содержания:</w:t>
      </w: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E6">
        <w:rPr>
          <w:rFonts w:ascii="Times New Roman" w:eastAsia="Calibri" w:hAnsi="Times New Roman" w:cs="Times New Roman"/>
          <w:sz w:val="28"/>
          <w:szCs w:val="28"/>
        </w:rPr>
        <w:t>«</w:t>
      </w:r>
      <w:r w:rsidRPr="005B20E6">
        <w:rPr>
          <w:rFonts w:ascii="Times New Roman" w:eastAsia="Times New Roman" w:hAnsi="Times New Roman" w:cs="Times New Roman"/>
          <w:sz w:val="28"/>
          <w:szCs w:val="28"/>
        </w:rPr>
        <w:t xml:space="preserve">В случаях расторжения договора пользования земельным участком </w:t>
      </w:r>
      <w:r w:rsidRPr="005B20E6">
        <w:rPr>
          <w:rFonts w:ascii="Times New Roman" w:eastAsia="Times New Roman" w:hAnsi="Times New Roman" w:cs="Times New Roman"/>
          <w:sz w:val="28"/>
          <w:szCs w:val="28"/>
        </w:rPr>
        <w:lastRenderedPageBreak/>
        <w:t>(аренды земельного участка) по инициативе членов крестьянского (фермерского) хозяйства или ликвидации крестьянского (фермерского) хозяйства по инициативе его членов в связи с ограничением применения пат</w:t>
      </w:r>
      <w:r w:rsidR="00D61836">
        <w:rPr>
          <w:rFonts w:ascii="Times New Roman" w:eastAsia="Times New Roman" w:hAnsi="Times New Roman" w:cs="Times New Roman"/>
          <w:sz w:val="28"/>
          <w:szCs w:val="28"/>
        </w:rPr>
        <w:t>ентной системы налогообложения</w:t>
      </w:r>
      <w:r w:rsidR="00071E93">
        <w:rPr>
          <w:rFonts w:ascii="Times New Roman" w:eastAsia="Times New Roman" w:hAnsi="Times New Roman" w:cs="Times New Roman"/>
          <w:sz w:val="28"/>
          <w:szCs w:val="28"/>
        </w:rPr>
        <w:t xml:space="preserve"> и последующего предоставления</w:t>
      </w:r>
      <w:r w:rsidRPr="005B20E6">
        <w:rPr>
          <w:rFonts w:ascii="Times New Roman" w:eastAsia="Times New Roman" w:hAnsi="Times New Roman" w:cs="Times New Roman"/>
          <w:sz w:val="28"/>
          <w:szCs w:val="28"/>
        </w:rPr>
        <w:t xml:space="preserve"> права пользования (аренды) соответствующим земел</w:t>
      </w:r>
      <w:r w:rsidR="00071E93">
        <w:rPr>
          <w:rFonts w:ascii="Times New Roman" w:eastAsia="Times New Roman" w:hAnsi="Times New Roman" w:cs="Times New Roman"/>
          <w:sz w:val="28"/>
          <w:szCs w:val="28"/>
        </w:rPr>
        <w:t>ьным участком юридическому лицу</w:t>
      </w:r>
      <w:r w:rsidRPr="005B20E6">
        <w:rPr>
          <w:rFonts w:ascii="Times New Roman" w:eastAsia="Times New Roman" w:hAnsi="Times New Roman" w:cs="Times New Roman"/>
          <w:sz w:val="28"/>
          <w:szCs w:val="28"/>
        </w:rPr>
        <w:t xml:space="preserve"> льгота, предусмотренная настоящим подпунктом, предоставляется вышеуказанному юридиче</w:t>
      </w:r>
      <w:r w:rsidR="00C970C1">
        <w:rPr>
          <w:rFonts w:ascii="Times New Roman" w:eastAsia="Times New Roman" w:hAnsi="Times New Roman" w:cs="Times New Roman"/>
          <w:sz w:val="28"/>
          <w:szCs w:val="28"/>
        </w:rPr>
        <w:t>скому лицу на оставшийся период</w:t>
      </w:r>
      <w:r w:rsidRPr="005B20E6">
        <w:rPr>
          <w:rFonts w:ascii="Times New Roman" w:eastAsia="Times New Roman" w:hAnsi="Times New Roman" w:cs="Times New Roman"/>
          <w:sz w:val="28"/>
          <w:szCs w:val="28"/>
        </w:rPr>
        <w:t xml:space="preserve"> (при условии, что юридическое лицо образовано главой и (или) членами (одним из членов) крестьянского (фермерского) хозяйства либо в состав учредителей (участников) юридического лица вошли глава и (или) члены (один из членов) крестьянского (фермерского) хозяйства).</w:t>
      </w: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0E6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Землепользователь предоставляет в налоговые органы документ, дающий право на льготу, в котором уполномоченный орган, в ведении которого находится соответствующий земельный участок, делает отметку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B20E6">
        <w:rPr>
          <w:rFonts w:ascii="Times New Roman" w:eastAsia="Times New Roman" w:hAnsi="Times New Roman" w:cs="Times New Roman"/>
          <w:sz w:val="28"/>
          <w:szCs w:val="28"/>
        </w:rPr>
        <w:t>об изменении правообладателя земельного участка».</w:t>
      </w: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E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а) части трет</w:t>
      </w:r>
      <w:r w:rsidR="00071E9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подпункта к) статьи 5 дополнить частью второй следующего содержания:</w:t>
      </w: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20E6"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не подлежат возврату крестьянским (фермерским) хозяйством в случаях расторжения договора пользования земельным участком (аренды земельного участка) по инициативе членов крестьянского (фермерского) хозяйства или ликвидации крестьянского (фермерского) хозяйства по инициативе его членов в связи с ограничением применения патентной системы налогообложения, 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площадь земе</w:t>
      </w:r>
      <w:r w:rsidR="00C970C1">
        <w:rPr>
          <w:rFonts w:ascii="Times New Roman" w:eastAsia="Times New Roman" w:hAnsi="Times New Roman" w:cs="Times New Roman"/>
          <w:sz w:val="28"/>
          <w:szCs w:val="28"/>
          <w:lang w:eastAsia="ru-RU"/>
        </w:rPr>
        <w:t>ль, приходящихся на крестьянское (фермерское) хозяйство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превышает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гектар</w:t>
      </w:r>
      <w:r w:rsidR="00606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 официального опубликования</w:t>
      </w:r>
      <w:r w:rsidR="00071E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</w:t>
      </w:r>
      <w:r w:rsidR="00071E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1 января 2023 года</w:t>
      </w:r>
      <w:r w:rsidR="00071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0E6" w:rsidRPr="005B20E6" w:rsidRDefault="005B20E6" w:rsidP="005B20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0E6" w:rsidRPr="00397ABB" w:rsidRDefault="005B20E6" w:rsidP="005B20E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0E6" w:rsidRPr="00397ABB" w:rsidRDefault="005B20E6" w:rsidP="005B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B20E6" w:rsidRPr="005C4CBC" w:rsidRDefault="005B20E6" w:rsidP="005B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B20E6" w:rsidRPr="005C4CBC" w:rsidRDefault="005B20E6" w:rsidP="005B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5B20E6" w:rsidRDefault="005B20E6" w:rsidP="005B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0E6" w:rsidRDefault="005B20E6" w:rsidP="005B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0E6" w:rsidRDefault="005B20E6" w:rsidP="005B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8F0" w:rsidRDefault="007618F0" w:rsidP="005B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18F0" w:rsidRPr="007618F0" w:rsidRDefault="007618F0" w:rsidP="00761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F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618F0" w:rsidRPr="007618F0" w:rsidRDefault="007618F0" w:rsidP="00761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F0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2023 г.</w:t>
      </w:r>
    </w:p>
    <w:p w:rsidR="007618F0" w:rsidRPr="007618F0" w:rsidRDefault="007618F0" w:rsidP="007618F0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12-ЗД-VI</w:t>
      </w:r>
      <w:r w:rsidRPr="007618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7618F0" w:rsidRPr="005C4CBC" w:rsidRDefault="007618F0" w:rsidP="005B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18F0" w:rsidRPr="005C4CB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2BB" w:rsidRDefault="002702BB">
      <w:pPr>
        <w:spacing w:after="0" w:line="240" w:lineRule="auto"/>
      </w:pPr>
      <w:r>
        <w:separator/>
      </w:r>
    </w:p>
  </w:endnote>
  <w:endnote w:type="continuationSeparator" w:id="0">
    <w:p w:rsidR="002702BB" w:rsidRDefault="0027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2BB" w:rsidRDefault="002702BB">
      <w:pPr>
        <w:spacing w:after="0" w:line="240" w:lineRule="auto"/>
      </w:pPr>
      <w:r>
        <w:separator/>
      </w:r>
    </w:p>
  </w:footnote>
  <w:footnote w:type="continuationSeparator" w:id="0">
    <w:p w:rsidR="002702BB" w:rsidRDefault="0027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64E3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8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E6"/>
    <w:rsid w:val="00071E93"/>
    <w:rsid w:val="001034FE"/>
    <w:rsid w:val="00264E3A"/>
    <w:rsid w:val="002702BB"/>
    <w:rsid w:val="002C586C"/>
    <w:rsid w:val="005B20E6"/>
    <w:rsid w:val="0060631F"/>
    <w:rsid w:val="007618F0"/>
    <w:rsid w:val="0082209E"/>
    <w:rsid w:val="00955259"/>
    <w:rsid w:val="00A60602"/>
    <w:rsid w:val="00C970C1"/>
    <w:rsid w:val="00CA38E2"/>
    <w:rsid w:val="00D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4911F-F44A-460F-99D4-388EA7DA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0E6"/>
  </w:style>
  <w:style w:type="paragraph" w:styleId="a5">
    <w:name w:val="Balloon Text"/>
    <w:basedOn w:val="a"/>
    <w:link w:val="a6"/>
    <w:uiPriority w:val="99"/>
    <w:semiHidden/>
    <w:unhideWhenUsed/>
    <w:rsid w:val="00264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9</cp:revision>
  <cp:lastPrinted>2023-01-19T08:10:00Z</cp:lastPrinted>
  <dcterms:created xsi:type="dcterms:W3CDTF">2023-01-19T07:24:00Z</dcterms:created>
  <dcterms:modified xsi:type="dcterms:W3CDTF">2023-02-01T13:37:00Z</dcterms:modified>
</cp:coreProperties>
</file>