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4EA" w:rsidRDefault="00C454EA" w:rsidP="00C454EA">
      <w:pPr>
        <w:jc w:val="center"/>
        <w:rPr>
          <w:sz w:val="28"/>
          <w:szCs w:val="28"/>
        </w:rPr>
      </w:pPr>
    </w:p>
    <w:p w:rsidR="00C454EA" w:rsidRDefault="00C454EA" w:rsidP="00C454EA">
      <w:pPr>
        <w:jc w:val="center"/>
        <w:rPr>
          <w:sz w:val="28"/>
          <w:szCs w:val="28"/>
        </w:rPr>
      </w:pPr>
    </w:p>
    <w:p w:rsidR="00C454EA" w:rsidRDefault="00C454EA" w:rsidP="00C454EA">
      <w:pPr>
        <w:jc w:val="center"/>
        <w:rPr>
          <w:sz w:val="28"/>
          <w:szCs w:val="28"/>
        </w:rPr>
      </w:pPr>
    </w:p>
    <w:p w:rsidR="00C454EA" w:rsidRDefault="00C454EA" w:rsidP="00C454EA">
      <w:pPr>
        <w:jc w:val="center"/>
        <w:rPr>
          <w:sz w:val="28"/>
          <w:szCs w:val="28"/>
        </w:rPr>
      </w:pPr>
    </w:p>
    <w:p w:rsidR="00C454EA" w:rsidRDefault="00C454EA" w:rsidP="00C454EA">
      <w:pPr>
        <w:jc w:val="center"/>
        <w:rPr>
          <w:sz w:val="28"/>
          <w:szCs w:val="28"/>
        </w:rPr>
      </w:pPr>
    </w:p>
    <w:p w:rsidR="00C454EA" w:rsidRDefault="00C454EA" w:rsidP="00C454EA">
      <w:pPr>
        <w:jc w:val="center"/>
        <w:rPr>
          <w:sz w:val="28"/>
          <w:szCs w:val="28"/>
        </w:rPr>
      </w:pPr>
    </w:p>
    <w:p w:rsidR="00C454EA" w:rsidRDefault="00C454EA" w:rsidP="00C454EA">
      <w:pPr>
        <w:jc w:val="center"/>
        <w:rPr>
          <w:sz w:val="28"/>
          <w:szCs w:val="28"/>
        </w:rPr>
      </w:pPr>
    </w:p>
    <w:p w:rsidR="00C454EA" w:rsidRDefault="00C454EA" w:rsidP="00C454EA">
      <w:pPr>
        <w:jc w:val="center"/>
        <w:rPr>
          <w:sz w:val="28"/>
          <w:szCs w:val="28"/>
        </w:rPr>
      </w:pPr>
    </w:p>
    <w:p w:rsidR="00C454EA" w:rsidRDefault="00C454EA" w:rsidP="00C454EA">
      <w:pPr>
        <w:jc w:val="center"/>
        <w:rPr>
          <w:sz w:val="28"/>
          <w:szCs w:val="28"/>
        </w:rPr>
      </w:pPr>
    </w:p>
    <w:p w:rsidR="00C454EA" w:rsidRDefault="00C454EA" w:rsidP="00C454EA">
      <w:pPr>
        <w:jc w:val="center"/>
        <w:rPr>
          <w:sz w:val="28"/>
          <w:szCs w:val="28"/>
        </w:rPr>
      </w:pPr>
    </w:p>
    <w:p w:rsidR="00C454EA" w:rsidRDefault="00C454EA" w:rsidP="00C454EA">
      <w:pPr>
        <w:jc w:val="center"/>
        <w:rPr>
          <w:sz w:val="28"/>
          <w:szCs w:val="28"/>
        </w:rPr>
      </w:pPr>
    </w:p>
    <w:p w:rsidR="00180DEC" w:rsidRPr="00C454EA" w:rsidRDefault="00180DEC" w:rsidP="00C454EA">
      <w:pPr>
        <w:jc w:val="center"/>
        <w:rPr>
          <w:sz w:val="28"/>
          <w:szCs w:val="28"/>
        </w:rPr>
      </w:pPr>
      <w:r w:rsidRPr="00C454EA">
        <w:rPr>
          <w:sz w:val="28"/>
          <w:szCs w:val="28"/>
        </w:rPr>
        <w:t xml:space="preserve">О проекте закона Приднестровской Молдавской Республики </w:t>
      </w:r>
    </w:p>
    <w:p w:rsidR="00180DEC" w:rsidRPr="00C454EA" w:rsidRDefault="00180DEC" w:rsidP="00C454EA">
      <w:pPr>
        <w:jc w:val="center"/>
        <w:rPr>
          <w:sz w:val="28"/>
          <w:szCs w:val="28"/>
        </w:rPr>
      </w:pPr>
      <w:r w:rsidRPr="00C454EA">
        <w:rPr>
          <w:sz w:val="28"/>
          <w:szCs w:val="28"/>
        </w:rPr>
        <w:t>«О внесении изменен</w:t>
      </w:r>
      <w:r w:rsidR="00823446" w:rsidRPr="00C454EA">
        <w:rPr>
          <w:sz w:val="28"/>
          <w:szCs w:val="28"/>
        </w:rPr>
        <w:t>ия</w:t>
      </w:r>
      <w:r w:rsidRPr="00C454EA">
        <w:rPr>
          <w:sz w:val="28"/>
          <w:szCs w:val="28"/>
        </w:rPr>
        <w:t xml:space="preserve"> в Закон </w:t>
      </w:r>
    </w:p>
    <w:p w:rsidR="00180DEC" w:rsidRPr="00C454EA" w:rsidRDefault="00180DEC" w:rsidP="00C454EA">
      <w:pPr>
        <w:jc w:val="center"/>
        <w:rPr>
          <w:sz w:val="28"/>
          <w:szCs w:val="28"/>
        </w:rPr>
      </w:pPr>
      <w:r w:rsidRPr="00C454EA">
        <w:rPr>
          <w:sz w:val="28"/>
          <w:szCs w:val="28"/>
        </w:rPr>
        <w:t xml:space="preserve">Приднестровской Молдавской Республики </w:t>
      </w:r>
    </w:p>
    <w:p w:rsidR="00180DEC" w:rsidRPr="00C454EA" w:rsidRDefault="00180DEC" w:rsidP="00C454EA">
      <w:pPr>
        <w:jc w:val="center"/>
        <w:rPr>
          <w:sz w:val="28"/>
          <w:szCs w:val="28"/>
        </w:rPr>
      </w:pPr>
      <w:r w:rsidRPr="00C454EA">
        <w:rPr>
          <w:sz w:val="28"/>
          <w:szCs w:val="28"/>
        </w:rPr>
        <w:t>«О республиканском бюджете на 2023 год»</w:t>
      </w:r>
    </w:p>
    <w:p w:rsidR="00180DEC" w:rsidRPr="00C454EA" w:rsidRDefault="00180DEC" w:rsidP="00C454EA">
      <w:pPr>
        <w:ind w:firstLine="709"/>
        <w:jc w:val="both"/>
        <w:rPr>
          <w:sz w:val="28"/>
          <w:szCs w:val="28"/>
        </w:rPr>
      </w:pPr>
    </w:p>
    <w:p w:rsidR="00180DEC" w:rsidRPr="00C454EA" w:rsidRDefault="00180DEC" w:rsidP="00C454EA">
      <w:pPr>
        <w:ind w:firstLine="709"/>
        <w:jc w:val="both"/>
        <w:rPr>
          <w:sz w:val="28"/>
          <w:szCs w:val="28"/>
        </w:rPr>
      </w:pPr>
    </w:p>
    <w:p w:rsidR="00180DEC" w:rsidRPr="00C454EA" w:rsidRDefault="00180DEC" w:rsidP="00CF4943">
      <w:pPr>
        <w:ind w:firstLine="709"/>
        <w:jc w:val="both"/>
        <w:rPr>
          <w:sz w:val="28"/>
          <w:szCs w:val="28"/>
        </w:rPr>
      </w:pPr>
      <w:r w:rsidRPr="00C454EA">
        <w:rPr>
          <w:sz w:val="28"/>
          <w:szCs w:val="28"/>
        </w:rPr>
        <w:t xml:space="preserve">В соответствии со статьями 65, 72 Конституции Приднестровской Молдавской Республики, в режиме законодательной необходимости, со сроком рассмотрения до </w:t>
      </w:r>
      <w:r w:rsidR="006E435E" w:rsidRPr="00C454EA">
        <w:rPr>
          <w:sz w:val="28"/>
          <w:szCs w:val="28"/>
        </w:rPr>
        <w:t>2 февраля</w:t>
      </w:r>
      <w:r w:rsidRPr="00C454EA">
        <w:rPr>
          <w:sz w:val="28"/>
          <w:szCs w:val="28"/>
        </w:rPr>
        <w:t xml:space="preserve"> 2023 года:</w:t>
      </w:r>
    </w:p>
    <w:p w:rsidR="00180DEC" w:rsidRPr="00C454EA" w:rsidRDefault="00180DEC" w:rsidP="00CF4943">
      <w:pPr>
        <w:ind w:firstLine="709"/>
        <w:jc w:val="both"/>
        <w:rPr>
          <w:sz w:val="28"/>
          <w:szCs w:val="28"/>
        </w:rPr>
      </w:pPr>
    </w:p>
    <w:p w:rsidR="00180DEC" w:rsidRPr="00C454EA" w:rsidRDefault="00180DEC" w:rsidP="00CF4943">
      <w:pPr>
        <w:ind w:firstLine="709"/>
        <w:jc w:val="both"/>
        <w:rPr>
          <w:sz w:val="28"/>
          <w:szCs w:val="28"/>
        </w:rPr>
      </w:pPr>
      <w:r w:rsidRPr="00C454EA">
        <w:rPr>
          <w:sz w:val="28"/>
          <w:szCs w:val="28"/>
        </w:rPr>
        <w:t xml:space="preserve">1. Направить проект закона Приднестровской Молдавской Республики </w:t>
      </w:r>
      <w:r w:rsidRPr="00C454EA">
        <w:rPr>
          <w:sz w:val="28"/>
          <w:szCs w:val="28"/>
        </w:rPr>
        <w:br/>
        <w:t>«О внесении изменени</w:t>
      </w:r>
      <w:r w:rsidR="00823446" w:rsidRPr="00C454EA">
        <w:rPr>
          <w:sz w:val="28"/>
          <w:szCs w:val="28"/>
        </w:rPr>
        <w:t>я</w:t>
      </w:r>
      <w:r w:rsidRPr="00C454EA">
        <w:rPr>
          <w:sz w:val="28"/>
          <w:szCs w:val="28"/>
        </w:rPr>
        <w:t xml:space="preserve"> в Закон Приднестровской Молдавской Республики </w:t>
      </w:r>
      <w:r w:rsidRPr="00C454EA">
        <w:rPr>
          <w:sz w:val="28"/>
          <w:szCs w:val="28"/>
        </w:rPr>
        <w:br/>
        <w:t>«О республиканском бюджете на 2023 год» на рассмотрение в Верховный Совет Приднестровской Молдавской Республики (прилагается).</w:t>
      </w:r>
    </w:p>
    <w:p w:rsidR="00511F06" w:rsidRPr="00C454EA" w:rsidRDefault="00022CDD" w:rsidP="00CF4943">
      <w:pPr>
        <w:autoSpaceDE w:val="0"/>
        <w:autoSpaceDN w:val="0"/>
        <w:adjustRightInd w:val="0"/>
        <w:ind w:firstLine="709"/>
        <w:jc w:val="both"/>
        <w:rPr>
          <w:sz w:val="28"/>
          <w:szCs w:val="28"/>
        </w:rPr>
      </w:pPr>
      <w:r w:rsidRPr="00C454EA">
        <w:rPr>
          <w:sz w:val="28"/>
          <w:szCs w:val="28"/>
        </w:rPr>
        <w:t>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w:t>
      </w:r>
      <w:r w:rsidR="00584346" w:rsidRPr="00C454EA">
        <w:rPr>
          <w:sz w:val="28"/>
          <w:szCs w:val="28"/>
        </w:rPr>
        <w:t xml:space="preserve"> </w:t>
      </w:r>
      <w:r w:rsidR="001D77B5" w:rsidRPr="00C454EA">
        <w:rPr>
          <w:sz w:val="28"/>
          <w:szCs w:val="28"/>
        </w:rPr>
        <w:t xml:space="preserve">Полномочного представителя Президента Приднестровской Молдавской Республики в Верховном Совете Приднестровской Молдавской Республики </w:t>
      </w:r>
      <w:proofErr w:type="spellStart"/>
      <w:r w:rsidR="001D77B5" w:rsidRPr="00C454EA">
        <w:rPr>
          <w:sz w:val="28"/>
          <w:szCs w:val="28"/>
        </w:rPr>
        <w:t>Кипяткову</w:t>
      </w:r>
      <w:proofErr w:type="spellEnd"/>
      <w:r w:rsidR="001D77B5" w:rsidRPr="00C454EA">
        <w:rPr>
          <w:sz w:val="28"/>
          <w:szCs w:val="28"/>
        </w:rPr>
        <w:t xml:space="preserve"> А.Г., </w:t>
      </w:r>
      <w:r w:rsidR="00DD023D" w:rsidRPr="00C454EA">
        <w:rPr>
          <w:rFonts w:eastAsiaTheme="minorHAnsi"/>
          <w:color w:val="000000"/>
          <w:sz w:val="28"/>
          <w:szCs w:val="28"/>
          <w:lang w:eastAsia="en-US"/>
        </w:rPr>
        <w:t xml:space="preserve">начальника Государственной службы охраны Приднестровской Молдавской Республики </w:t>
      </w:r>
      <w:proofErr w:type="spellStart"/>
      <w:r w:rsidR="00DD023D" w:rsidRPr="00C454EA">
        <w:rPr>
          <w:rFonts w:eastAsiaTheme="minorHAnsi"/>
          <w:color w:val="000000"/>
          <w:sz w:val="28"/>
          <w:szCs w:val="28"/>
          <w:lang w:eastAsia="en-US"/>
        </w:rPr>
        <w:t>Меленчука</w:t>
      </w:r>
      <w:proofErr w:type="spellEnd"/>
      <w:r w:rsidR="00DD023D" w:rsidRPr="00C454EA">
        <w:rPr>
          <w:rFonts w:eastAsiaTheme="minorHAnsi"/>
          <w:color w:val="000000"/>
          <w:sz w:val="28"/>
          <w:szCs w:val="28"/>
          <w:lang w:eastAsia="en-US"/>
        </w:rPr>
        <w:t xml:space="preserve"> В.М., </w:t>
      </w:r>
      <w:r w:rsidR="00511F06" w:rsidRPr="00CF4943">
        <w:rPr>
          <w:rFonts w:eastAsiaTheme="minorHAnsi"/>
          <w:color w:val="000000"/>
          <w:sz w:val="28"/>
          <w:szCs w:val="28"/>
          <w:lang w:eastAsia="en-US"/>
        </w:rPr>
        <w:t>начальника управления Государственной службы охраны Приднестровской Молдавской Республики Шишкина А.В</w:t>
      </w:r>
      <w:r w:rsidR="00C23FFE" w:rsidRPr="00CF4943">
        <w:rPr>
          <w:rFonts w:eastAsiaTheme="minorHAnsi"/>
          <w:color w:val="000000"/>
          <w:sz w:val="28"/>
          <w:szCs w:val="28"/>
          <w:lang w:eastAsia="en-US"/>
        </w:rPr>
        <w:t>.</w:t>
      </w:r>
    </w:p>
    <w:p w:rsidR="00DD023D" w:rsidRPr="00C454EA" w:rsidRDefault="00DD023D" w:rsidP="00CF4943">
      <w:pPr>
        <w:autoSpaceDE w:val="0"/>
        <w:autoSpaceDN w:val="0"/>
        <w:adjustRightInd w:val="0"/>
        <w:ind w:firstLine="709"/>
        <w:jc w:val="both"/>
        <w:rPr>
          <w:rFonts w:eastAsiaTheme="minorHAnsi"/>
          <w:color w:val="000000"/>
          <w:sz w:val="28"/>
          <w:szCs w:val="28"/>
          <w:lang w:eastAsia="en-US"/>
        </w:rPr>
      </w:pPr>
    </w:p>
    <w:p w:rsidR="00022CDD" w:rsidRPr="00C454EA" w:rsidRDefault="00022CDD" w:rsidP="00C454EA">
      <w:pPr>
        <w:ind w:firstLine="708"/>
        <w:jc w:val="both"/>
        <w:rPr>
          <w:sz w:val="28"/>
          <w:szCs w:val="28"/>
        </w:rPr>
      </w:pPr>
    </w:p>
    <w:p w:rsidR="005A3CBC" w:rsidRPr="00C454EA" w:rsidRDefault="005A3CBC" w:rsidP="00C454EA">
      <w:pPr>
        <w:rPr>
          <w:sz w:val="28"/>
          <w:szCs w:val="28"/>
        </w:rPr>
      </w:pPr>
    </w:p>
    <w:p w:rsidR="00022CDD" w:rsidRPr="00C454EA" w:rsidRDefault="00022CDD" w:rsidP="00C454EA">
      <w:pPr>
        <w:rPr>
          <w:sz w:val="28"/>
          <w:szCs w:val="28"/>
        </w:rPr>
      </w:pPr>
    </w:p>
    <w:p w:rsidR="00022CDD" w:rsidRPr="00C454EA" w:rsidRDefault="00022CDD" w:rsidP="00C454EA">
      <w:pPr>
        <w:rPr>
          <w:sz w:val="28"/>
          <w:szCs w:val="28"/>
        </w:rPr>
      </w:pPr>
    </w:p>
    <w:p w:rsidR="00022CDD" w:rsidRPr="00C454EA" w:rsidRDefault="00022CDD" w:rsidP="00C454EA">
      <w:pPr>
        <w:rPr>
          <w:sz w:val="28"/>
          <w:szCs w:val="28"/>
        </w:rPr>
      </w:pPr>
    </w:p>
    <w:p w:rsidR="00C454EA" w:rsidRDefault="00C454EA" w:rsidP="00C454EA">
      <w:pPr>
        <w:jc w:val="both"/>
      </w:pPr>
      <w:r>
        <w:t>ПРЕЗИДЕНТ                                                                                                В.КРАСНОСЕЛЬСКИЙ</w:t>
      </w:r>
    </w:p>
    <w:p w:rsidR="00C454EA" w:rsidRDefault="00C454EA" w:rsidP="00C454EA">
      <w:pPr>
        <w:ind w:firstLine="708"/>
        <w:rPr>
          <w:sz w:val="28"/>
          <w:szCs w:val="28"/>
        </w:rPr>
      </w:pPr>
    </w:p>
    <w:p w:rsidR="00C454EA" w:rsidRDefault="00C454EA" w:rsidP="00C454EA">
      <w:pPr>
        <w:tabs>
          <w:tab w:val="left" w:pos="1125"/>
        </w:tabs>
        <w:ind w:firstLine="708"/>
        <w:rPr>
          <w:sz w:val="28"/>
          <w:szCs w:val="28"/>
        </w:rPr>
      </w:pPr>
      <w:r>
        <w:rPr>
          <w:sz w:val="28"/>
          <w:szCs w:val="28"/>
        </w:rPr>
        <w:tab/>
      </w:r>
    </w:p>
    <w:p w:rsidR="00C454EA" w:rsidRPr="00A05CD1" w:rsidRDefault="00C454EA" w:rsidP="00C454EA">
      <w:pPr>
        <w:rPr>
          <w:sz w:val="28"/>
          <w:szCs w:val="28"/>
        </w:rPr>
      </w:pPr>
    </w:p>
    <w:p w:rsidR="00C454EA" w:rsidRPr="00A05CD1" w:rsidRDefault="00C454EA" w:rsidP="00C454EA">
      <w:pPr>
        <w:ind w:firstLine="426"/>
        <w:rPr>
          <w:sz w:val="28"/>
          <w:szCs w:val="28"/>
        </w:rPr>
      </w:pPr>
      <w:r w:rsidRPr="00A05CD1">
        <w:rPr>
          <w:sz w:val="28"/>
          <w:szCs w:val="28"/>
        </w:rPr>
        <w:t>г. Тирасполь</w:t>
      </w:r>
    </w:p>
    <w:p w:rsidR="00C454EA" w:rsidRPr="00A05CD1" w:rsidRDefault="00A05CD1" w:rsidP="00C454EA">
      <w:pPr>
        <w:rPr>
          <w:sz w:val="28"/>
          <w:szCs w:val="28"/>
        </w:rPr>
      </w:pPr>
      <w:r>
        <w:rPr>
          <w:sz w:val="28"/>
          <w:szCs w:val="28"/>
        </w:rPr>
        <w:t xml:space="preserve">  20</w:t>
      </w:r>
      <w:r w:rsidR="00C454EA" w:rsidRPr="00A05CD1">
        <w:rPr>
          <w:sz w:val="28"/>
          <w:szCs w:val="28"/>
        </w:rPr>
        <w:t xml:space="preserve"> января 2023 г.</w:t>
      </w:r>
    </w:p>
    <w:p w:rsidR="00C454EA" w:rsidRPr="00A05CD1" w:rsidRDefault="00A05CD1" w:rsidP="00C454EA">
      <w:pPr>
        <w:ind w:firstLine="426"/>
        <w:rPr>
          <w:sz w:val="28"/>
          <w:szCs w:val="28"/>
        </w:rPr>
      </w:pPr>
      <w:r>
        <w:rPr>
          <w:sz w:val="28"/>
          <w:szCs w:val="28"/>
        </w:rPr>
        <w:t xml:space="preserve">   № 23</w:t>
      </w:r>
      <w:r w:rsidR="00C454EA" w:rsidRPr="00A05CD1">
        <w:rPr>
          <w:sz w:val="28"/>
          <w:szCs w:val="28"/>
        </w:rPr>
        <w:t>рп</w:t>
      </w:r>
    </w:p>
    <w:p w:rsidR="00C454EA" w:rsidRPr="00A05CD1" w:rsidRDefault="00C454EA" w:rsidP="00CF4943">
      <w:pPr>
        <w:ind w:left="5954"/>
        <w:jc w:val="both"/>
      </w:pPr>
      <w:r w:rsidRPr="00A05CD1">
        <w:lastRenderedPageBreak/>
        <w:t>ПРИЛОЖЕНИЕ</w:t>
      </w:r>
    </w:p>
    <w:p w:rsidR="00C454EA" w:rsidRPr="00A05CD1" w:rsidRDefault="00C454EA" w:rsidP="00CF4943">
      <w:pPr>
        <w:ind w:left="5954"/>
        <w:jc w:val="both"/>
        <w:rPr>
          <w:sz w:val="28"/>
          <w:szCs w:val="28"/>
        </w:rPr>
      </w:pPr>
      <w:proofErr w:type="gramStart"/>
      <w:r w:rsidRPr="00A05CD1">
        <w:rPr>
          <w:sz w:val="28"/>
          <w:szCs w:val="28"/>
        </w:rPr>
        <w:t>к</w:t>
      </w:r>
      <w:proofErr w:type="gramEnd"/>
      <w:r w:rsidRPr="00A05CD1">
        <w:rPr>
          <w:sz w:val="28"/>
          <w:szCs w:val="28"/>
        </w:rPr>
        <w:t xml:space="preserve"> Распоряжению Президента</w:t>
      </w:r>
    </w:p>
    <w:p w:rsidR="00C454EA" w:rsidRPr="00A05CD1" w:rsidRDefault="00C454EA" w:rsidP="00CF4943">
      <w:pPr>
        <w:ind w:left="5954"/>
        <w:jc w:val="both"/>
        <w:rPr>
          <w:sz w:val="28"/>
          <w:szCs w:val="28"/>
        </w:rPr>
      </w:pPr>
      <w:r w:rsidRPr="00A05CD1">
        <w:rPr>
          <w:sz w:val="28"/>
          <w:szCs w:val="28"/>
        </w:rPr>
        <w:t>Приднестровской Молдавской</w:t>
      </w:r>
    </w:p>
    <w:p w:rsidR="00C454EA" w:rsidRPr="00A05CD1" w:rsidRDefault="00C454EA" w:rsidP="00CF4943">
      <w:pPr>
        <w:ind w:left="5954"/>
        <w:jc w:val="both"/>
        <w:rPr>
          <w:sz w:val="28"/>
          <w:szCs w:val="28"/>
        </w:rPr>
      </w:pPr>
      <w:r w:rsidRPr="00A05CD1">
        <w:rPr>
          <w:sz w:val="28"/>
          <w:szCs w:val="28"/>
        </w:rPr>
        <w:t>Республики</w:t>
      </w:r>
    </w:p>
    <w:p w:rsidR="00C454EA" w:rsidRPr="00A05CD1" w:rsidRDefault="00C454EA" w:rsidP="00CF4943">
      <w:pPr>
        <w:ind w:left="5954"/>
        <w:jc w:val="both"/>
        <w:rPr>
          <w:sz w:val="28"/>
          <w:szCs w:val="28"/>
        </w:rPr>
      </w:pPr>
      <w:r w:rsidRPr="00A05CD1">
        <w:rPr>
          <w:sz w:val="28"/>
          <w:szCs w:val="28"/>
        </w:rPr>
        <w:t xml:space="preserve">от </w:t>
      </w:r>
      <w:r w:rsidR="00A05CD1">
        <w:rPr>
          <w:sz w:val="28"/>
          <w:szCs w:val="28"/>
        </w:rPr>
        <w:t>20 января</w:t>
      </w:r>
      <w:r w:rsidRPr="00A05CD1">
        <w:rPr>
          <w:sz w:val="28"/>
          <w:szCs w:val="28"/>
        </w:rPr>
        <w:t xml:space="preserve"> 2023 года №</w:t>
      </w:r>
      <w:r w:rsidR="00A05CD1">
        <w:rPr>
          <w:sz w:val="28"/>
          <w:szCs w:val="28"/>
        </w:rPr>
        <w:t xml:space="preserve"> 23рп</w:t>
      </w:r>
      <w:bookmarkStart w:id="0" w:name="_GoBack"/>
      <w:bookmarkEnd w:id="0"/>
    </w:p>
    <w:p w:rsidR="00022CDD" w:rsidRPr="00A05CD1" w:rsidRDefault="00022CDD" w:rsidP="00C454EA">
      <w:pPr>
        <w:rPr>
          <w:sz w:val="28"/>
          <w:szCs w:val="28"/>
        </w:rPr>
      </w:pPr>
    </w:p>
    <w:p w:rsidR="00C454EA" w:rsidRDefault="00C454EA" w:rsidP="00C454EA">
      <w:pPr>
        <w:autoSpaceDE w:val="0"/>
        <w:autoSpaceDN w:val="0"/>
        <w:adjustRightInd w:val="0"/>
        <w:jc w:val="right"/>
        <w:rPr>
          <w:bCs/>
          <w:sz w:val="28"/>
          <w:szCs w:val="28"/>
        </w:rPr>
      </w:pPr>
    </w:p>
    <w:p w:rsidR="00022CDD" w:rsidRPr="00C454EA" w:rsidRDefault="00C454EA" w:rsidP="00C454EA">
      <w:pPr>
        <w:autoSpaceDE w:val="0"/>
        <w:autoSpaceDN w:val="0"/>
        <w:adjustRightInd w:val="0"/>
        <w:jc w:val="right"/>
        <w:rPr>
          <w:bCs/>
          <w:sz w:val="28"/>
          <w:szCs w:val="28"/>
        </w:rPr>
      </w:pPr>
      <w:r>
        <w:rPr>
          <w:bCs/>
          <w:sz w:val="28"/>
          <w:szCs w:val="28"/>
        </w:rPr>
        <w:t>П</w:t>
      </w:r>
      <w:r w:rsidR="00022CDD" w:rsidRPr="00C454EA">
        <w:rPr>
          <w:bCs/>
          <w:sz w:val="28"/>
          <w:szCs w:val="28"/>
        </w:rPr>
        <w:t>роект</w:t>
      </w:r>
    </w:p>
    <w:p w:rsidR="00022CDD" w:rsidRPr="00C454EA" w:rsidRDefault="00022CDD" w:rsidP="00C454EA">
      <w:pPr>
        <w:autoSpaceDE w:val="0"/>
        <w:autoSpaceDN w:val="0"/>
        <w:adjustRightInd w:val="0"/>
        <w:jc w:val="center"/>
        <w:rPr>
          <w:bCs/>
          <w:sz w:val="28"/>
          <w:szCs w:val="28"/>
        </w:rPr>
      </w:pPr>
    </w:p>
    <w:p w:rsidR="00022CDD" w:rsidRPr="00CF4943" w:rsidRDefault="00022CDD" w:rsidP="00C454EA">
      <w:pPr>
        <w:autoSpaceDE w:val="0"/>
        <w:autoSpaceDN w:val="0"/>
        <w:adjustRightInd w:val="0"/>
        <w:jc w:val="center"/>
        <w:rPr>
          <w:bCs/>
        </w:rPr>
      </w:pPr>
      <w:r w:rsidRPr="00CF4943">
        <w:rPr>
          <w:bCs/>
        </w:rPr>
        <w:t>ЗАКОН</w:t>
      </w:r>
    </w:p>
    <w:p w:rsidR="00022CDD" w:rsidRPr="00CF4943" w:rsidRDefault="00022CDD" w:rsidP="00C454EA">
      <w:pPr>
        <w:autoSpaceDE w:val="0"/>
        <w:autoSpaceDN w:val="0"/>
        <w:adjustRightInd w:val="0"/>
        <w:jc w:val="center"/>
        <w:rPr>
          <w:bCs/>
        </w:rPr>
      </w:pPr>
      <w:r w:rsidRPr="00CF4943">
        <w:rPr>
          <w:bCs/>
        </w:rPr>
        <w:t>ПРИДНЕСТРОВСКОЙ МОЛДАВСКОЙ РЕСПУБЛИКИ</w:t>
      </w:r>
    </w:p>
    <w:p w:rsidR="00022CDD" w:rsidRPr="00C454EA" w:rsidRDefault="00022CDD" w:rsidP="00C454EA">
      <w:pPr>
        <w:autoSpaceDE w:val="0"/>
        <w:autoSpaceDN w:val="0"/>
        <w:adjustRightInd w:val="0"/>
        <w:jc w:val="center"/>
        <w:rPr>
          <w:bCs/>
          <w:sz w:val="28"/>
          <w:szCs w:val="28"/>
        </w:rPr>
      </w:pPr>
    </w:p>
    <w:p w:rsidR="00022CDD" w:rsidRPr="00C454EA" w:rsidRDefault="00022CDD" w:rsidP="00C454EA">
      <w:pPr>
        <w:pStyle w:val="head"/>
        <w:spacing w:before="0" w:beforeAutospacing="0" w:after="0" w:afterAutospacing="0"/>
        <w:rPr>
          <w:bCs/>
          <w:szCs w:val="28"/>
        </w:rPr>
      </w:pPr>
      <w:r w:rsidRPr="00C454EA">
        <w:rPr>
          <w:bCs/>
          <w:szCs w:val="28"/>
        </w:rPr>
        <w:t>О внесении изменени</w:t>
      </w:r>
      <w:r w:rsidR="00823446" w:rsidRPr="00C454EA">
        <w:rPr>
          <w:bCs/>
          <w:szCs w:val="28"/>
        </w:rPr>
        <w:t>я</w:t>
      </w:r>
      <w:r w:rsidRPr="00C454EA">
        <w:rPr>
          <w:bCs/>
          <w:szCs w:val="28"/>
        </w:rPr>
        <w:t xml:space="preserve"> в Закон </w:t>
      </w:r>
    </w:p>
    <w:p w:rsidR="00022CDD" w:rsidRPr="00C454EA" w:rsidRDefault="00022CDD" w:rsidP="00C454EA">
      <w:pPr>
        <w:pStyle w:val="head"/>
        <w:spacing w:before="0" w:beforeAutospacing="0" w:after="0" w:afterAutospacing="0"/>
        <w:rPr>
          <w:bCs/>
          <w:szCs w:val="28"/>
        </w:rPr>
      </w:pPr>
      <w:r w:rsidRPr="00C454EA">
        <w:rPr>
          <w:bCs/>
          <w:szCs w:val="28"/>
        </w:rPr>
        <w:t xml:space="preserve">Приднестровской Молдавской Республики </w:t>
      </w:r>
    </w:p>
    <w:p w:rsidR="00022CDD" w:rsidRPr="00C454EA" w:rsidRDefault="00022CDD" w:rsidP="00C454EA">
      <w:pPr>
        <w:pStyle w:val="head"/>
        <w:spacing w:before="0" w:beforeAutospacing="0" w:after="0" w:afterAutospacing="0"/>
        <w:rPr>
          <w:bCs/>
          <w:szCs w:val="28"/>
        </w:rPr>
      </w:pPr>
      <w:r w:rsidRPr="00C454EA">
        <w:rPr>
          <w:bCs/>
          <w:szCs w:val="28"/>
        </w:rPr>
        <w:t>«О республиканском бюджете на 2023 год»</w:t>
      </w:r>
    </w:p>
    <w:p w:rsidR="00022CDD" w:rsidRDefault="00022CDD" w:rsidP="00C454EA">
      <w:pPr>
        <w:widowControl w:val="0"/>
        <w:autoSpaceDE w:val="0"/>
        <w:autoSpaceDN w:val="0"/>
        <w:adjustRightInd w:val="0"/>
        <w:ind w:firstLine="709"/>
        <w:jc w:val="center"/>
        <w:rPr>
          <w:b/>
          <w:bCs/>
          <w:sz w:val="28"/>
          <w:szCs w:val="28"/>
        </w:rPr>
      </w:pPr>
    </w:p>
    <w:p w:rsidR="00CF4943" w:rsidRPr="00C454EA" w:rsidRDefault="00CF4943" w:rsidP="00C454EA">
      <w:pPr>
        <w:widowControl w:val="0"/>
        <w:autoSpaceDE w:val="0"/>
        <w:autoSpaceDN w:val="0"/>
        <w:adjustRightInd w:val="0"/>
        <w:ind w:firstLine="709"/>
        <w:jc w:val="center"/>
        <w:rPr>
          <w:b/>
          <w:bCs/>
          <w:sz w:val="28"/>
          <w:szCs w:val="28"/>
        </w:rPr>
      </w:pPr>
    </w:p>
    <w:p w:rsidR="00022CDD" w:rsidRPr="00C454EA" w:rsidRDefault="00022CDD" w:rsidP="00CF4943">
      <w:pPr>
        <w:ind w:firstLine="709"/>
        <w:jc w:val="both"/>
        <w:rPr>
          <w:sz w:val="28"/>
          <w:szCs w:val="28"/>
        </w:rPr>
      </w:pPr>
      <w:r w:rsidRPr="00C454EA">
        <w:rPr>
          <w:b/>
          <w:sz w:val="28"/>
          <w:szCs w:val="28"/>
        </w:rPr>
        <w:t xml:space="preserve">Статья 1. </w:t>
      </w:r>
      <w:r w:rsidRPr="00C454EA">
        <w:rPr>
          <w:sz w:val="28"/>
          <w:szCs w:val="28"/>
        </w:rPr>
        <w:t xml:space="preserve">Внести в </w:t>
      </w:r>
      <w:hyperlink r:id="rId7" w:tooltip="(ВСТУПИЛ В СИЛУ 01.01.2020) О республиканском бюджете на 2020 год" w:history="1">
        <w:r w:rsidRPr="00C454EA">
          <w:rPr>
            <w:rStyle w:val="a3"/>
            <w:color w:val="auto"/>
            <w:sz w:val="28"/>
            <w:szCs w:val="28"/>
            <w:u w:val="none"/>
          </w:rPr>
          <w:t xml:space="preserve">Закон Приднестровской Молдавской Республики </w:t>
        </w:r>
        <w:r w:rsidRPr="00C454EA">
          <w:rPr>
            <w:sz w:val="28"/>
            <w:szCs w:val="28"/>
          </w:rPr>
          <w:br/>
        </w:r>
        <w:r w:rsidRPr="00C454EA">
          <w:rPr>
            <w:rStyle w:val="a3"/>
            <w:color w:val="auto"/>
            <w:sz w:val="28"/>
            <w:szCs w:val="28"/>
            <w:u w:val="none"/>
          </w:rPr>
          <w:t>от 28 декабря 2022 года № 389-З-V</w:t>
        </w:r>
        <w:r w:rsidRPr="00C454EA">
          <w:rPr>
            <w:rStyle w:val="a3"/>
            <w:color w:val="auto"/>
            <w:sz w:val="28"/>
            <w:szCs w:val="28"/>
            <w:u w:val="none"/>
            <w:lang w:val="en-US"/>
          </w:rPr>
          <w:t>I</w:t>
        </w:r>
        <w:r w:rsidRPr="00C454EA">
          <w:rPr>
            <w:rStyle w:val="a3"/>
            <w:color w:val="auto"/>
            <w:sz w:val="28"/>
            <w:szCs w:val="28"/>
            <w:u w:val="none"/>
          </w:rPr>
          <w:t xml:space="preserve">I «О республиканском бюджете </w:t>
        </w:r>
        <w:r w:rsidRPr="00C454EA">
          <w:rPr>
            <w:sz w:val="28"/>
            <w:szCs w:val="28"/>
          </w:rPr>
          <w:br/>
        </w:r>
        <w:r w:rsidRPr="00C454EA">
          <w:rPr>
            <w:rStyle w:val="a3"/>
            <w:color w:val="auto"/>
            <w:sz w:val="28"/>
            <w:szCs w:val="28"/>
            <w:u w:val="none"/>
          </w:rPr>
          <w:t>на 2023 год»</w:t>
        </w:r>
      </w:hyperlink>
      <w:r w:rsidR="0032759F">
        <w:rPr>
          <w:sz w:val="28"/>
          <w:szCs w:val="28"/>
        </w:rPr>
        <w:t xml:space="preserve"> </w:t>
      </w:r>
      <w:r w:rsidRPr="00C454EA">
        <w:rPr>
          <w:sz w:val="28"/>
          <w:szCs w:val="28"/>
        </w:rPr>
        <w:t>(САЗ 23-1) следующ</w:t>
      </w:r>
      <w:r w:rsidR="00823446" w:rsidRPr="00C454EA">
        <w:rPr>
          <w:sz w:val="28"/>
          <w:szCs w:val="28"/>
        </w:rPr>
        <w:t>е</w:t>
      </w:r>
      <w:r w:rsidRPr="00C454EA">
        <w:rPr>
          <w:sz w:val="28"/>
          <w:szCs w:val="28"/>
        </w:rPr>
        <w:t>е изменени</w:t>
      </w:r>
      <w:r w:rsidR="00823446" w:rsidRPr="00C454EA">
        <w:rPr>
          <w:sz w:val="28"/>
          <w:szCs w:val="28"/>
        </w:rPr>
        <w:t>е</w:t>
      </w:r>
      <w:r w:rsidR="008C68BF" w:rsidRPr="00C454EA">
        <w:rPr>
          <w:sz w:val="28"/>
          <w:szCs w:val="28"/>
        </w:rPr>
        <w:t>.</w:t>
      </w:r>
    </w:p>
    <w:p w:rsidR="004909C9" w:rsidRPr="00C454EA" w:rsidRDefault="004909C9" w:rsidP="00CF4943">
      <w:pPr>
        <w:ind w:firstLine="709"/>
        <w:jc w:val="both"/>
        <w:rPr>
          <w:sz w:val="28"/>
          <w:szCs w:val="28"/>
        </w:rPr>
      </w:pPr>
    </w:p>
    <w:p w:rsidR="004909C9" w:rsidRPr="00C454EA" w:rsidRDefault="00823446" w:rsidP="0032759F">
      <w:pPr>
        <w:pStyle w:val="a4"/>
        <w:ind w:left="709"/>
        <w:jc w:val="both"/>
        <w:rPr>
          <w:sz w:val="28"/>
          <w:szCs w:val="28"/>
        </w:rPr>
      </w:pPr>
      <w:r w:rsidRPr="00C454EA">
        <w:rPr>
          <w:sz w:val="28"/>
          <w:szCs w:val="28"/>
        </w:rPr>
        <w:t xml:space="preserve">Статью </w:t>
      </w:r>
      <w:r w:rsidR="004909C9" w:rsidRPr="00C454EA">
        <w:rPr>
          <w:sz w:val="28"/>
          <w:szCs w:val="28"/>
        </w:rPr>
        <w:t>56 изложить в следующей редакции:</w:t>
      </w:r>
    </w:p>
    <w:p w:rsidR="00823446" w:rsidRPr="00C454EA" w:rsidRDefault="00823446" w:rsidP="00CF4943">
      <w:pPr>
        <w:ind w:firstLine="709"/>
        <w:jc w:val="both"/>
        <w:outlineLvl w:val="2"/>
        <w:rPr>
          <w:sz w:val="28"/>
          <w:szCs w:val="28"/>
        </w:rPr>
      </w:pPr>
    </w:p>
    <w:p w:rsidR="00823446" w:rsidRPr="00C454EA" w:rsidRDefault="004909C9" w:rsidP="00CF4943">
      <w:pPr>
        <w:ind w:firstLine="709"/>
        <w:jc w:val="both"/>
        <w:outlineLvl w:val="2"/>
        <w:rPr>
          <w:sz w:val="28"/>
          <w:szCs w:val="28"/>
          <w:lang w:eastAsia="en-US"/>
        </w:rPr>
      </w:pPr>
      <w:r w:rsidRPr="00C454EA">
        <w:rPr>
          <w:sz w:val="28"/>
          <w:szCs w:val="28"/>
        </w:rPr>
        <w:t>«</w:t>
      </w:r>
      <w:r w:rsidR="00823446" w:rsidRPr="00C454EA">
        <w:rPr>
          <w:sz w:val="28"/>
          <w:szCs w:val="28"/>
          <w:lang w:eastAsia="en-US"/>
        </w:rPr>
        <w:t>Статья 56.</w:t>
      </w:r>
    </w:p>
    <w:p w:rsidR="00823446" w:rsidRPr="00C454EA" w:rsidRDefault="00823446" w:rsidP="00CF4943">
      <w:pPr>
        <w:ind w:firstLine="709"/>
        <w:jc w:val="both"/>
        <w:rPr>
          <w:sz w:val="28"/>
          <w:szCs w:val="28"/>
        </w:rPr>
      </w:pPr>
      <w:r w:rsidRPr="00C454EA">
        <w:rPr>
          <w:sz w:val="28"/>
          <w:szCs w:val="28"/>
        </w:rPr>
        <w:t xml:space="preserve">1. Во изменение норм действующего законодательства Приднестровской Молдавской Республики предоставить право исполнительным органам государственной власти (включая подведомственные учреждения), Счетной палате Приднестровской Молдавской Республики, законодательному органу государственной власти, Центральной избирательной комиссии Приднестровской Молдавской Республики, государственным органам Приднестровской Молдавской Республики, аппаратам судов Приднестровской Молдавской Республики и Судебному департаменту при Верховном суде Приднестровской Молдавской Республики, Правительству Приднестровской Молдавской Республики (Аппарату Правительства Приднестровской Молдавской Республики), Советам народных депутатов городов Тирасполь, </w:t>
      </w:r>
      <w:proofErr w:type="spellStart"/>
      <w:r w:rsidRPr="0032759F">
        <w:rPr>
          <w:spacing w:val="-6"/>
          <w:sz w:val="28"/>
          <w:szCs w:val="28"/>
        </w:rPr>
        <w:t>Днестровск</w:t>
      </w:r>
      <w:proofErr w:type="spellEnd"/>
      <w:r w:rsidRPr="0032759F">
        <w:rPr>
          <w:spacing w:val="-6"/>
          <w:sz w:val="28"/>
          <w:szCs w:val="28"/>
        </w:rPr>
        <w:t>, Бендеры, районов, реализовавших пилотный проект в 2017</w:t>
      </w:r>
      <w:r w:rsidR="0032759F" w:rsidRPr="0032759F">
        <w:rPr>
          <w:spacing w:val="-6"/>
          <w:sz w:val="28"/>
          <w:szCs w:val="28"/>
        </w:rPr>
        <w:t xml:space="preserve"> </w:t>
      </w:r>
      <w:r w:rsidRPr="0032759F">
        <w:rPr>
          <w:spacing w:val="-6"/>
          <w:sz w:val="28"/>
          <w:szCs w:val="28"/>
        </w:rPr>
        <w:t>–</w:t>
      </w:r>
      <w:r w:rsidR="0032759F" w:rsidRPr="0032759F">
        <w:rPr>
          <w:spacing w:val="-6"/>
          <w:sz w:val="28"/>
          <w:szCs w:val="28"/>
        </w:rPr>
        <w:t xml:space="preserve"> </w:t>
      </w:r>
      <w:r w:rsidRPr="0032759F">
        <w:rPr>
          <w:spacing w:val="-6"/>
          <w:sz w:val="28"/>
          <w:szCs w:val="28"/>
        </w:rPr>
        <w:t>2022 годах</w:t>
      </w:r>
      <w:r w:rsidRPr="00C454EA">
        <w:rPr>
          <w:sz w:val="28"/>
          <w:szCs w:val="28"/>
        </w:rPr>
        <w:t>, реализовать</w:t>
      </w:r>
      <w:r w:rsidR="0032759F">
        <w:rPr>
          <w:sz w:val="28"/>
          <w:szCs w:val="28"/>
        </w:rPr>
        <w:t xml:space="preserve"> пилотный проект</w:t>
      </w:r>
      <w:r w:rsidRPr="00C454EA">
        <w:rPr>
          <w:sz w:val="28"/>
          <w:szCs w:val="28"/>
        </w:rPr>
        <w:t xml:space="preserve"> в 2023 году с установлением лимитов финансирования на оплату труда</w:t>
      </w:r>
      <w:r w:rsidR="00127D08" w:rsidRPr="00C454EA">
        <w:rPr>
          <w:sz w:val="28"/>
          <w:szCs w:val="28"/>
        </w:rPr>
        <w:t xml:space="preserve"> работников (сотрудников)</w:t>
      </w:r>
      <w:r w:rsidRPr="00C454EA">
        <w:rPr>
          <w:sz w:val="28"/>
          <w:szCs w:val="28"/>
        </w:rPr>
        <w:t xml:space="preserve"> на уровне не менее лимитов, утвержденных на предыдущий финансовый год</w:t>
      </w:r>
      <w:r w:rsidR="00BF4DC7" w:rsidRPr="00C454EA">
        <w:rPr>
          <w:sz w:val="28"/>
          <w:szCs w:val="28"/>
        </w:rPr>
        <w:t xml:space="preserve"> на данные цели</w:t>
      </w:r>
      <w:r w:rsidRPr="00C454EA">
        <w:rPr>
          <w:sz w:val="28"/>
          <w:szCs w:val="28"/>
        </w:rPr>
        <w:t>.</w:t>
      </w:r>
    </w:p>
    <w:p w:rsidR="00823446" w:rsidRPr="00C454EA" w:rsidRDefault="00823446" w:rsidP="00CF4943">
      <w:pPr>
        <w:ind w:firstLine="709"/>
        <w:jc w:val="both"/>
        <w:rPr>
          <w:sz w:val="28"/>
          <w:szCs w:val="28"/>
        </w:rPr>
      </w:pPr>
      <w:r w:rsidRPr="00C454EA">
        <w:rPr>
          <w:sz w:val="28"/>
          <w:szCs w:val="28"/>
        </w:rPr>
        <w:t xml:space="preserve">2. Во изменение норм действующего законодательства Приднестровской Молдавской Республики предоставить право исполнительным органам государственной власти (включая подведомственные учреждения), государственному образовательному учреждению «Приднестровский государственный университет </w:t>
      </w:r>
      <w:r w:rsidR="0032759F">
        <w:rPr>
          <w:sz w:val="28"/>
          <w:szCs w:val="28"/>
        </w:rPr>
        <w:t>им. Т. Г. Шевченко», А</w:t>
      </w:r>
      <w:r w:rsidRPr="00C454EA">
        <w:rPr>
          <w:sz w:val="28"/>
          <w:szCs w:val="28"/>
        </w:rPr>
        <w:t xml:space="preserve">ппарату Уполномоченного по правам человека в Приднестровской Молдавской Республике в 2023 году </w:t>
      </w:r>
      <w:r w:rsidRPr="00C454EA">
        <w:rPr>
          <w:sz w:val="28"/>
          <w:szCs w:val="28"/>
        </w:rPr>
        <w:lastRenderedPageBreak/>
        <w:t>реализовать пилотный проект, направленный на увеличение заработной платы (денежного содержания, денежного довольствия)</w:t>
      </w:r>
      <w:r w:rsidR="0032759F">
        <w:rPr>
          <w:sz w:val="28"/>
          <w:szCs w:val="28"/>
        </w:rPr>
        <w:t xml:space="preserve"> </w:t>
      </w:r>
      <w:r w:rsidR="00223248" w:rsidRPr="00C454EA">
        <w:rPr>
          <w:sz w:val="28"/>
          <w:szCs w:val="28"/>
        </w:rPr>
        <w:t>работников (</w:t>
      </w:r>
      <w:r w:rsidRPr="00C454EA">
        <w:rPr>
          <w:sz w:val="28"/>
          <w:szCs w:val="28"/>
        </w:rPr>
        <w:t>сотрудников</w:t>
      </w:r>
      <w:r w:rsidR="00223248" w:rsidRPr="00C454EA">
        <w:rPr>
          <w:sz w:val="28"/>
          <w:szCs w:val="28"/>
        </w:rPr>
        <w:t>)</w:t>
      </w:r>
      <w:r w:rsidRPr="00C454EA">
        <w:rPr>
          <w:sz w:val="28"/>
          <w:szCs w:val="28"/>
        </w:rPr>
        <w:t xml:space="preserve"> </w:t>
      </w:r>
      <w:r w:rsidR="0032759F">
        <w:rPr>
          <w:sz w:val="28"/>
          <w:szCs w:val="28"/>
        </w:rPr>
        <w:br/>
      </w:r>
      <w:r w:rsidRPr="00C454EA">
        <w:rPr>
          <w:sz w:val="28"/>
          <w:szCs w:val="28"/>
        </w:rPr>
        <w:t xml:space="preserve">за счет проведения реорганизационных (организационно-штатных) мероприятий, в пределах лимитов, утвержденных настоящим Законом, </w:t>
      </w:r>
      <w:r w:rsidR="0032759F">
        <w:rPr>
          <w:sz w:val="28"/>
          <w:szCs w:val="28"/>
        </w:rPr>
        <w:br/>
      </w:r>
      <w:r w:rsidRPr="00C454EA">
        <w:rPr>
          <w:sz w:val="28"/>
          <w:szCs w:val="28"/>
        </w:rPr>
        <w:t>на следующих условиях:</w:t>
      </w:r>
    </w:p>
    <w:p w:rsidR="00823446" w:rsidRPr="00C454EA" w:rsidRDefault="00823446" w:rsidP="00CF4943">
      <w:pPr>
        <w:ind w:firstLine="709"/>
        <w:jc w:val="both"/>
        <w:rPr>
          <w:sz w:val="28"/>
          <w:szCs w:val="28"/>
        </w:rPr>
      </w:pPr>
      <w:proofErr w:type="gramStart"/>
      <w:r w:rsidRPr="00C454EA">
        <w:rPr>
          <w:sz w:val="28"/>
          <w:szCs w:val="28"/>
        </w:rPr>
        <w:t>а</w:t>
      </w:r>
      <w:proofErr w:type="gramEnd"/>
      <w:r w:rsidRPr="00C454EA">
        <w:rPr>
          <w:sz w:val="28"/>
          <w:szCs w:val="28"/>
        </w:rPr>
        <w:t xml:space="preserve">) в случае проведения реорганизационных (организационно-штатных) мероприятий, направленных на уменьшение штатной численности, сокращение лимитов финансирования на оплату труда </w:t>
      </w:r>
      <w:r w:rsidR="00223248" w:rsidRPr="00C454EA">
        <w:rPr>
          <w:sz w:val="28"/>
          <w:szCs w:val="28"/>
        </w:rPr>
        <w:t>работников (</w:t>
      </w:r>
      <w:r w:rsidRPr="00C454EA">
        <w:rPr>
          <w:sz w:val="28"/>
          <w:szCs w:val="28"/>
        </w:rPr>
        <w:t>сотрудников</w:t>
      </w:r>
      <w:r w:rsidR="00223248" w:rsidRPr="00C454EA">
        <w:rPr>
          <w:sz w:val="28"/>
          <w:szCs w:val="28"/>
        </w:rPr>
        <w:t>)</w:t>
      </w:r>
      <w:r w:rsidRPr="00C454EA">
        <w:rPr>
          <w:sz w:val="28"/>
          <w:szCs w:val="28"/>
        </w:rPr>
        <w:t xml:space="preserve"> органов </w:t>
      </w:r>
      <w:r w:rsidR="00731E8D">
        <w:rPr>
          <w:sz w:val="28"/>
          <w:szCs w:val="28"/>
        </w:rPr>
        <w:br/>
      </w:r>
      <w:r w:rsidRPr="00C454EA">
        <w:rPr>
          <w:sz w:val="28"/>
          <w:szCs w:val="28"/>
        </w:rPr>
        <w:t xml:space="preserve">и учреждений, </w:t>
      </w:r>
      <w:r w:rsidR="00C742CE" w:rsidRPr="00C454EA">
        <w:rPr>
          <w:sz w:val="28"/>
          <w:szCs w:val="28"/>
        </w:rPr>
        <w:t xml:space="preserve">указанных в части первой настоящего подпункта, </w:t>
      </w:r>
      <w:r w:rsidR="00731E8D">
        <w:rPr>
          <w:sz w:val="28"/>
          <w:szCs w:val="28"/>
        </w:rPr>
        <w:br/>
      </w:r>
      <w:r w:rsidRPr="00C454EA">
        <w:rPr>
          <w:sz w:val="28"/>
          <w:szCs w:val="28"/>
        </w:rPr>
        <w:t>не производится;</w:t>
      </w:r>
    </w:p>
    <w:p w:rsidR="00823446" w:rsidRPr="00C454EA" w:rsidRDefault="00823446" w:rsidP="00CF4943">
      <w:pPr>
        <w:ind w:firstLine="709"/>
        <w:jc w:val="both"/>
        <w:outlineLvl w:val="2"/>
        <w:rPr>
          <w:sz w:val="28"/>
          <w:szCs w:val="28"/>
        </w:rPr>
      </w:pPr>
      <w:proofErr w:type="gramStart"/>
      <w:r w:rsidRPr="00C454EA">
        <w:rPr>
          <w:sz w:val="28"/>
          <w:szCs w:val="28"/>
        </w:rPr>
        <w:t>б</w:t>
      </w:r>
      <w:proofErr w:type="gramEnd"/>
      <w:r w:rsidRPr="00C454EA">
        <w:rPr>
          <w:sz w:val="28"/>
          <w:szCs w:val="28"/>
        </w:rPr>
        <w:t xml:space="preserve">) руководители самостоятельно локальными актами устанавливают размер заработной платы (денежного содержания, денежного довольствия) </w:t>
      </w:r>
      <w:r w:rsidR="00223248" w:rsidRPr="00C454EA">
        <w:rPr>
          <w:sz w:val="28"/>
          <w:szCs w:val="28"/>
        </w:rPr>
        <w:t>работников (</w:t>
      </w:r>
      <w:r w:rsidRPr="00C454EA">
        <w:rPr>
          <w:sz w:val="28"/>
          <w:szCs w:val="28"/>
        </w:rPr>
        <w:t>сотрудников</w:t>
      </w:r>
      <w:r w:rsidR="00223248" w:rsidRPr="00C454EA">
        <w:rPr>
          <w:sz w:val="28"/>
          <w:szCs w:val="28"/>
        </w:rPr>
        <w:t>)</w:t>
      </w:r>
      <w:r w:rsidRPr="00C454EA">
        <w:rPr>
          <w:sz w:val="28"/>
          <w:szCs w:val="28"/>
        </w:rPr>
        <w:t xml:space="preserve">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с учетом требований трудового законодательства Приднестровской Молдавской Республики, не менее уровня минимального размера оплаты труда и не более предела в размере 2 300 РУ МЗП.</w:t>
      </w:r>
    </w:p>
    <w:p w:rsidR="00823446" w:rsidRPr="00C454EA" w:rsidRDefault="00823446" w:rsidP="00CF4943">
      <w:pPr>
        <w:ind w:firstLine="709"/>
        <w:jc w:val="both"/>
        <w:rPr>
          <w:sz w:val="28"/>
          <w:szCs w:val="28"/>
        </w:rPr>
      </w:pPr>
      <w:r w:rsidRPr="00C454EA">
        <w:rPr>
          <w:sz w:val="28"/>
          <w:szCs w:val="28"/>
        </w:rP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w:t>
      </w:r>
      <w:r w:rsidR="00C742CE" w:rsidRPr="00C454EA">
        <w:rPr>
          <w:sz w:val="28"/>
          <w:szCs w:val="28"/>
        </w:rPr>
        <w:t>работника</w:t>
      </w:r>
      <w:r w:rsidR="00223248" w:rsidRPr="00C454EA">
        <w:rPr>
          <w:sz w:val="28"/>
          <w:szCs w:val="28"/>
        </w:rPr>
        <w:t xml:space="preserve"> (сотрудника</w:t>
      </w:r>
      <w:r w:rsidR="00C742CE" w:rsidRPr="00C454EA">
        <w:rPr>
          <w:sz w:val="28"/>
          <w:szCs w:val="28"/>
        </w:rPr>
        <w:t>)</w:t>
      </w:r>
      <w:r w:rsidRPr="00C454EA">
        <w:rPr>
          <w:sz w:val="28"/>
          <w:szCs w:val="28"/>
        </w:rPr>
        <w:t xml:space="preserve"> без освобождения от работы, определенн</w:t>
      </w:r>
      <w:r w:rsidR="00FD2413">
        <w:rPr>
          <w:sz w:val="28"/>
          <w:szCs w:val="28"/>
        </w:rPr>
        <w:t>ой трудовым договором (служебным</w:t>
      </w:r>
      <w:r w:rsidRPr="00C454EA">
        <w:rPr>
          <w:sz w:val="28"/>
          <w:szCs w:val="28"/>
        </w:rPr>
        <w:t xml:space="preserve"> контрактом), суммарный размер заработной платы (денежного содержания, денежного довольствия) </w:t>
      </w:r>
      <w:r w:rsidR="00223248" w:rsidRPr="00C454EA">
        <w:rPr>
          <w:sz w:val="28"/>
          <w:szCs w:val="28"/>
        </w:rPr>
        <w:t>работников (</w:t>
      </w:r>
      <w:r w:rsidRPr="00C454EA">
        <w:rPr>
          <w:sz w:val="28"/>
          <w:szCs w:val="28"/>
        </w:rPr>
        <w:t>сотрудников</w:t>
      </w:r>
      <w:r w:rsidR="00223248" w:rsidRPr="00C454EA">
        <w:rPr>
          <w:sz w:val="28"/>
          <w:szCs w:val="28"/>
        </w:rPr>
        <w:t xml:space="preserve">) </w:t>
      </w:r>
      <w:r w:rsidRPr="00C454EA">
        <w:rPr>
          <w:sz w:val="28"/>
          <w:szCs w:val="28"/>
        </w:rPr>
        <w:t xml:space="preserve">(включая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не может превышать размер </w:t>
      </w:r>
      <w:r w:rsidR="003936FB">
        <w:rPr>
          <w:sz w:val="28"/>
          <w:szCs w:val="28"/>
        </w:rPr>
        <w:br/>
      </w:r>
      <w:r w:rsidRPr="00C454EA">
        <w:rPr>
          <w:sz w:val="28"/>
          <w:szCs w:val="28"/>
        </w:rPr>
        <w:t>в 2 300 РУ МЗП.</w:t>
      </w:r>
    </w:p>
    <w:p w:rsidR="00823446" w:rsidRPr="00C454EA" w:rsidRDefault="00823446" w:rsidP="00CF4943">
      <w:pPr>
        <w:ind w:firstLine="709"/>
        <w:jc w:val="both"/>
        <w:outlineLvl w:val="2"/>
        <w:rPr>
          <w:sz w:val="28"/>
          <w:szCs w:val="28"/>
        </w:rPr>
      </w:pPr>
      <w:r w:rsidRPr="00C454EA">
        <w:rPr>
          <w:sz w:val="28"/>
          <w:szCs w:val="28"/>
        </w:rPr>
        <w:t xml:space="preserve">Для расчета предельного размера заработной платы (денежного содержания, денежного довольствия), установленного частью первой настоящего подпункта, и суммарного размера заработной платы (денежного содержания, денежного довольствия), установленного частью второй настоящего подпункта, применять в 2023 году размер 1 РУ МЗП в сумме </w:t>
      </w:r>
      <w:r w:rsidR="003936FB">
        <w:rPr>
          <w:sz w:val="28"/>
          <w:szCs w:val="28"/>
        </w:rPr>
        <w:br/>
      </w:r>
      <w:r w:rsidRPr="00C454EA">
        <w:rPr>
          <w:sz w:val="28"/>
          <w:szCs w:val="28"/>
        </w:rPr>
        <w:t>8,1 рубля.</w:t>
      </w:r>
    </w:p>
    <w:p w:rsidR="00E9073A" w:rsidRPr="00E9073A" w:rsidRDefault="00823446" w:rsidP="00E9073A">
      <w:pPr>
        <w:ind w:firstLine="709"/>
        <w:jc w:val="both"/>
        <w:rPr>
          <w:sz w:val="28"/>
          <w:szCs w:val="28"/>
        </w:rPr>
      </w:pPr>
      <w:r w:rsidRPr="00C454EA">
        <w:rPr>
          <w:sz w:val="28"/>
          <w:szCs w:val="28"/>
        </w:rPr>
        <w:t xml:space="preserve">3. </w:t>
      </w:r>
      <w:r w:rsidR="00E9073A" w:rsidRPr="00E9073A">
        <w:rPr>
          <w:sz w:val="28"/>
          <w:szCs w:val="28"/>
        </w:rPr>
        <w:t xml:space="preserve">Решение по реализации пилотных проектов, направленных на увеличение заработной платы за счет проведенных реорганизационных (организационно-штатных) мероприятий, в пределах лимитов, утвержденных настоящим Законом, исполнительными органами государственной власти, ведающими вопросами обороны, безопасности, государственной охраны, внутренних дел, осуществления предварительного следствия и участия </w:t>
      </w:r>
      <w:r w:rsidR="00E9073A">
        <w:rPr>
          <w:sz w:val="28"/>
          <w:szCs w:val="28"/>
        </w:rPr>
        <w:br/>
      </w:r>
      <w:r w:rsidR="00E9073A" w:rsidRPr="00E9073A">
        <w:rPr>
          <w:sz w:val="28"/>
          <w:szCs w:val="28"/>
        </w:rPr>
        <w:t xml:space="preserve">в уголовном судопроизводстве, юстиции, иностранных дел, таможенного дела, предотвращения чрезвычайных ситуаций и ликвидации последствий стихийных бедствий, государственным органом, обеспечивающим деятельность Президента Приднестровской Молдавской Республики, и государственным образовательным учреждением «Приднестровский государственный университет им. Т. Г. Шевченко» принимается Президентом Приднестровской Молдавской Республики. </w:t>
      </w:r>
    </w:p>
    <w:p w:rsidR="00E9073A" w:rsidRDefault="00E9073A" w:rsidP="00E9073A">
      <w:pPr>
        <w:ind w:firstLine="709"/>
        <w:jc w:val="both"/>
        <w:rPr>
          <w:sz w:val="28"/>
          <w:szCs w:val="28"/>
        </w:rPr>
      </w:pPr>
      <w:r w:rsidRPr="00E9073A">
        <w:rPr>
          <w:sz w:val="28"/>
          <w:szCs w:val="28"/>
        </w:rPr>
        <w:lastRenderedPageBreak/>
        <w:t xml:space="preserve">4. Решение по реализации пилотных проектов, направленных </w:t>
      </w:r>
      <w:r>
        <w:rPr>
          <w:sz w:val="28"/>
          <w:szCs w:val="28"/>
        </w:rPr>
        <w:br/>
      </w:r>
      <w:r w:rsidRPr="00E9073A">
        <w:rPr>
          <w:sz w:val="28"/>
          <w:szCs w:val="28"/>
        </w:rPr>
        <w:t xml:space="preserve">на увеличение заработной платы за счет проведенных реорганизационных (организационно-штатных) мероприятий, в пределах лимитов, </w:t>
      </w:r>
      <w:r w:rsidR="00CF2747">
        <w:rPr>
          <w:sz w:val="28"/>
          <w:szCs w:val="28"/>
        </w:rPr>
        <w:t>утвержденных настоящим Законом,</w:t>
      </w:r>
      <w:r w:rsidRPr="00E9073A">
        <w:rPr>
          <w:sz w:val="28"/>
          <w:szCs w:val="28"/>
        </w:rPr>
        <w:t xml:space="preserve"> исполнительными органами государственной власти, </w:t>
      </w:r>
      <w:r>
        <w:rPr>
          <w:sz w:val="28"/>
          <w:szCs w:val="28"/>
        </w:rPr>
        <w:br/>
      </w:r>
      <w:r w:rsidRPr="00E9073A">
        <w:rPr>
          <w:sz w:val="28"/>
          <w:szCs w:val="28"/>
        </w:rPr>
        <w:t xml:space="preserve">за исключением исполнительных органов государственной власти, указанных </w:t>
      </w:r>
      <w:r>
        <w:rPr>
          <w:sz w:val="28"/>
          <w:szCs w:val="28"/>
        </w:rPr>
        <w:br/>
      </w:r>
      <w:r w:rsidRPr="00E9073A">
        <w:rPr>
          <w:sz w:val="28"/>
          <w:szCs w:val="28"/>
        </w:rPr>
        <w:t>в пункте 3 настоящей статьи, принимается Правительством Приднестровской Молдавской Республики по согласованию с Президентом Приднестровской Молдавской Республики.</w:t>
      </w:r>
      <w:r>
        <w:rPr>
          <w:sz w:val="28"/>
          <w:szCs w:val="28"/>
        </w:rPr>
        <w:t xml:space="preserve"> </w:t>
      </w:r>
    </w:p>
    <w:p w:rsidR="00823446" w:rsidRPr="00C454EA" w:rsidRDefault="00823446" w:rsidP="00E9073A">
      <w:pPr>
        <w:ind w:firstLine="709"/>
        <w:jc w:val="both"/>
        <w:rPr>
          <w:sz w:val="28"/>
          <w:szCs w:val="28"/>
        </w:rPr>
      </w:pPr>
      <w:r w:rsidRPr="00C454EA">
        <w:rPr>
          <w:sz w:val="28"/>
          <w:szCs w:val="28"/>
        </w:rPr>
        <w:t>5. В пилотный проект может быть включен исполнительный орган государственной власти, в том числе подведомственные учреждения, либо отдельные структурные подразделения исполнительного органа государственной власти, в том числе отдельные подведомственные учреждения.</w:t>
      </w:r>
    </w:p>
    <w:p w:rsidR="00823446" w:rsidRPr="00C454EA" w:rsidRDefault="00823446" w:rsidP="00CF4943">
      <w:pPr>
        <w:ind w:firstLine="709"/>
        <w:jc w:val="both"/>
        <w:rPr>
          <w:sz w:val="28"/>
          <w:szCs w:val="28"/>
        </w:rPr>
      </w:pPr>
      <w:r w:rsidRPr="00C454EA">
        <w:rPr>
          <w:sz w:val="28"/>
          <w:szCs w:val="28"/>
        </w:rPr>
        <w:t>При реализации пилотного проекта проведение реорганизационных (организационно-штатных) мероприятий и, следовательно, увеличение заработной платы (денежного содержания, денежного довольствия) в пределах лимитов производятся в структурных подразделениях, включенных в пилотный проект.</w:t>
      </w:r>
    </w:p>
    <w:p w:rsidR="00823446" w:rsidRPr="00C454EA" w:rsidRDefault="00823446" w:rsidP="00CF4943">
      <w:pPr>
        <w:ind w:firstLine="709"/>
        <w:jc w:val="both"/>
        <w:rPr>
          <w:sz w:val="28"/>
          <w:szCs w:val="28"/>
        </w:rPr>
      </w:pPr>
      <w:r w:rsidRPr="00E4107A">
        <w:rPr>
          <w:spacing w:val="-4"/>
          <w:sz w:val="28"/>
          <w:szCs w:val="28"/>
        </w:rPr>
        <w:t>6. В случае принятия органами и учреждениями, указанными в пунктах 1, 2 наст</w:t>
      </w:r>
      <w:r w:rsidRPr="00C454EA">
        <w:rPr>
          <w:sz w:val="28"/>
          <w:szCs w:val="28"/>
        </w:rPr>
        <w:t>оящей статьи</w:t>
      </w:r>
      <w:r w:rsidR="00F47D4F">
        <w:rPr>
          <w:sz w:val="28"/>
          <w:szCs w:val="28"/>
        </w:rPr>
        <w:t>,</w:t>
      </w:r>
      <w:r w:rsidRPr="00C454EA">
        <w:rPr>
          <w:sz w:val="28"/>
          <w:szCs w:val="28"/>
        </w:rPr>
        <w:t xml:space="preserve"> решения о выходе из пилотного проекта в течение 2023 года</w:t>
      </w:r>
      <w:r w:rsidR="00F47D4F">
        <w:rPr>
          <w:sz w:val="28"/>
          <w:szCs w:val="28"/>
        </w:rPr>
        <w:t>,</w:t>
      </w:r>
      <w:r w:rsidRPr="00C454EA">
        <w:rPr>
          <w:sz w:val="28"/>
          <w:szCs w:val="28"/>
        </w:rPr>
        <w:t xml:space="preserve"> повторный переход на пилотный проект в течение текущего финансового года не допускается.</w:t>
      </w:r>
    </w:p>
    <w:p w:rsidR="00823446" w:rsidRPr="00C454EA" w:rsidRDefault="00823446" w:rsidP="00CF4943">
      <w:pPr>
        <w:ind w:firstLine="709"/>
        <w:jc w:val="both"/>
        <w:rPr>
          <w:sz w:val="28"/>
          <w:szCs w:val="28"/>
        </w:rPr>
      </w:pPr>
      <w:r w:rsidRPr="00C454EA">
        <w:rPr>
          <w:sz w:val="28"/>
          <w:szCs w:val="28"/>
        </w:rPr>
        <w:t xml:space="preserve">7. При реализации пилотного проекта виды и размеры должностного оклада (оклада денежного содержания военнослужащих и лиц, приравненных </w:t>
      </w:r>
      <w:r w:rsidR="00F47D4F">
        <w:rPr>
          <w:sz w:val="28"/>
          <w:szCs w:val="28"/>
        </w:rPr>
        <w:br/>
      </w:r>
      <w:r w:rsidRPr="00C454EA">
        <w:rPr>
          <w:sz w:val="28"/>
          <w:szCs w:val="28"/>
        </w:rPr>
        <w:t xml:space="preserve">к ним по условиям выплат денежного довольствия, оклада денежного содержания лиц, имеющих статус государственных служащих в соответствии </w:t>
      </w:r>
      <w:r w:rsidR="00F47D4F">
        <w:rPr>
          <w:sz w:val="28"/>
          <w:szCs w:val="28"/>
        </w:rPr>
        <w:br/>
      </w:r>
      <w:r w:rsidRPr="00C454EA">
        <w:rPr>
          <w:sz w:val="28"/>
          <w:szCs w:val="28"/>
        </w:rPr>
        <w:t xml:space="preserve">с действующим законодательством Приднестровской Молдавской Республики) и иных выплат устанавливаются руководителями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w:t>
      </w:r>
      <w:r w:rsidR="00277B36" w:rsidRPr="00C454EA">
        <w:rPr>
          <w:sz w:val="28"/>
          <w:szCs w:val="28"/>
        </w:rPr>
        <w:t>работников (</w:t>
      </w:r>
      <w:r w:rsidRPr="00C454EA">
        <w:rPr>
          <w:sz w:val="28"/>
          <w:szCs w:val="28"/>
        </w:rPr>
        <w:t>сотрудников</w:t>
      </w:r>
      <w:r w:rsidR="00277B36" w:rsidRPr="00C454EA">
        <w:rPr>
          <w:sz w:val="28"/>
          <w:szCs w:val="28"/>
        </w:rPr>
        <w:t>)</w:t>
      </w:r>
      <w:r w:rsidRPr="00C454EA">
        <w:rPr>
          <w:sz w:val="28"/>
          <w:szCs w:val="28"/>
        </w:rPr>
        <w:t>.</w:t>
      </w:r>
    </w:p>
    <w:p w:rsidR="008C68BF" w:rsidRPr="00C454EA" w:rsidRDefault="00823446" w:rsidP="00CF4943">
      <w:pPr>
        <w:ind w:firstLine="709"/>
        <w:jc w:val="both"/>
        <w:rPr>
          <w:sz w:val="28"/>
          <w:szCs w:val="28"/>
        </w:rPr>
      </w:pPr>
      <w:r w:rsidRPr="00C454EA">
        <w:rPr>
          <w:sz w:val="28"/>
          <w:szCs w:val="28"/>
        </w:rPr>
        <w:t xml:space="preserve">Руководители вправе самостоятельно локальными актами в пределах сметы по соответствующим статьям расходов устанавливать размер стимулирующих доплат (надбавок), не предусмотренных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w:t>
      </w:r>
      <w:r w:rsidR="00223248" w:rsidRPr="00C454EA">
        <w:rPr>
          <w:sz w:val="28"/>
          <w:szCs w:val="28"/>
        </w:rPr>
        <w:t>работников (</w:t>
      </w:r>
      <w:r w:rsidRPr="00C454EA">
        <w:rPr>
          <w:sz w:val="28"/>
          <w:szCs w:val="28"/>
        </w:rPr>
        <w:t>сотрудников</w:t>
      </w:r>
      <w:r w:rsidR="00223248" w:rsidRPr="00C454EA">
        <w:rPr>
          <w:sz w:val="28"/>
          <w:szCs w:val="28"/>
        </w:rPr>
        <w:t>)</w:t>
      </w:r>
      <w:r w:rsidRPr="00C454EA">
        <w:rPr>
          <w:sz w:val="28"/>
          <w:szCs w:val="28"/>
        </w:rPr>
        <w:t>, на основании типового положения, утвержденного нормативным правовым актом Правительства Приднестровской Молдавской Республики</w:t>
      </w:r>
      <w:r w:rsidR="00C618F0" w:rsidRPr="00C454EA">
        <w:rPr>
          <w:sz w:val="28"/>
          <w:szCs w:val="28"/>
        </w:rPr>
        <w:t>»</w:t>
      </w:r>
      <w:r w:rsidR="008C68BF" w:rsidRPr="00C454EA">
        <w:rPr>
          <w:sz w:val="28"/>
          <w:szCs w:val="28"/>
        </w:rPr>
        <w:t>.</w:t>
      </w:r>
    </w:p>
    <w:p w:rsidR="00022CDD" w:rsidRPr="00C454EA" w:rsidRDefault="00022CDD" w:rsidP="00CF4943">
      <w:pPr>
        <w:ind w:firstLine="709"/>
        <w:jc w:val="both"/>
        <w:rPr>
          <w:color w:val="000000"/>
          <w:sz w:val="28"/>
          <w:szCs w:val="28"/>
        </w:rPr>
      </w:pPr>
    </w:p>
    <w:p w:rsidR="00022CDD" w:rsidRPr="00C454EA" w:rsidRDefault="00385A76" w:rsidP="00CF4943">
      <w:pPr>
        <w:ind w:firstLine="709"/>
        <w:jc w:val="both"/>
        <w:rPr>
          <w:sz w:val="28"/>
          <w:szCs w:val="28"/>
        </w:rPr>
      </w:pPr>
      <w:r w:rsidRPr="00C454EA">
        <w:rPr>
          <w:b/>
          <w:sz w:val="28"/>
          <w:szCs w:val="28"/>
        </w:rPr>
        <w:lastRenderedPageBreak/>
        <w:t>Статья 2</w:t>
      </w:r>
      <w:r w:rsidR="00022CDD" w:rsidRPr="00C454EA">
        <w:rPr>
          <w:sz w:val="28"/>
          <w:szCs w:val="28"/>
        </w:rPr>
        <w:t>. Настоящий Закон вступает в силу с</w:t>
      </w:r>
      <w:r w:rsidR="00C618F0" w:rsidRPr="00C454EA">
        <w:rPr>
          <w:sz w:val="28"/>
          <w:szCs w:val="28"/>
        </w:rPr>
        <w:t>о дня</w:t>
      </w:r>
      <w:r w:rsidR="00F47D4F">
        <w:rPr>
          <w:sz w:val="28"/>
          <w:szCs w:val="28"/>
        </w:rPr>
        <w:t>,</w:t>
      </w:r>
      <w:r w:rsidR="00C618F0" w:rsidRPr="00C454EA">
        <w:rPr>
          <w:sz w:val="28"/>
          <w:szCs w:val="28"/>
        </w:rPr>
        <w:t xml:space="preserve"> следующего за днем официального опубликования</w:t>
      </w:r>
      <w:r w:rsidR="00F47D4F">
        <w:rPr>
          <w:sz w:val="28"/>
          <w:szCs w:val="28"/>
        </w:rPr>
        <w:t>,</w:t>
      </w:r>
      <w:r w:rsidR="00C618F0" w:rsidRPr="00C454EA">
        <w:rPr>
          <w:sz w:val="28"/>
          <w:szCs w:val="28"/>
        </w:rPr>
        <w:t xml:space="preserve"> и распространяет свое действия </w:t>
      </w:r>
      <w:r w:rsidR="00F47D4F">
        <w:rPr>
          <w:sz w:val="28"/>
          <w:szCs w:val="28"/>
        </w:rPr>
        <w:br/>
        <w:t>на правоотношения, возникшие с</w:t>
      </w:r>
      <w:r w:rsidR="00022CDD" w:rsidRPr="00C454EA">
        <w:rPr>
          <w:sz w:val="28"/>
          <w:szCs w:val="28"/>
        </w:rPr>
        <w:t xml:space="preserve"> 1 </w:t>
      </w:r>
      <w:r w:rsidR="00C618F0" w:rsidRPr="00C454EA">
        <w:rPr>
          <w:sz w:val="28"/>
          <w:szCs w:val="28"/>
        </w:rPr>
        <w:t>января</w:t>
      </w:r>
      <w:r w:rsidR="00022CDD" w:rsidRPr="00C454EA">
        <w:rPr>
          <w:sz w:val="28"/>
          <w:szCs w:val="28"/>
        </w:rPr>
        <w:t xml:space="preserve"> 2023 года.</w:t>
      </w:r>
    </w:p>
    <w:p w:rsidR="00022CDD" w:rsidRPr="00C454EA" w:rsidRDefault="00022CDD" w:rsidP="00C454EA">
      <w:pPr>
        <w:rPr>
          <w:sz w:val="28"/>
          <w:szCs w:val="28"/>
        </w:rPr>
      </w:pPr>
    </w:p>
    <w:p w:rsidR="00693C54" w:rsidRDefault="00693C54"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0D22A1" w:rsidRDefault="000D22A1" w:rsidP="00C454EA">
      <w:pPr>
        <w:widowControl w:val="0"/>
        <w:autoSpaceDE w:val="0"/>
        <w:autoSpaceDN w:val="0"/>
        <w:adjustRightInd w:val="0"/>
        <w:jc w:val="center"/>
      </w:pPr>
    </w:p>
    <w:p w:rsidR="000D22A1" w:rsidRDefault="000D22A1" w:rsidP="00C454EA">
      <w:pPr>
        <w:widowControl w:val="0"/>
        <w:autoSpaceDE w:val="0"/>
        <w:autoSpaceDN w:val="0"/>
        <w:adjustRightInd w:val="0"/>
        <w:jc w:val="center"/>
      </w:pPr>
    </w:p>
    <w:p w:rsidR="000D22A1" w:rsidRDefault="000D22A1" w:rsidP="00C454EA">
      <w:pPr>
        <w:widowControl w:val="0"/>
        <w:autoSpaceDE w:val="0"/>
        <w:autoSpaceDN w:val="0"/>
        <w:adjustRightInd w:val="0"/>
        <w:jc w:val="center"/>
      </w:pPr>
    </w:p>
    <w:p w:rsidR="000D22A1" w:rsidRDefault="000D22A1" w:rsidP="00C454EA">
      <w:pPr>
        <w:widowControl w:val="0"/>
        <w:autoSpaceDE w:val="0"/>
        <w:autoSpaceDN w:val="0"/>
        <w:adjustRightInd w:val="0"/>
        <w:jc w:val="center"/>
      </w:pPr>
    </w:p>
    <w:p w:rsidR="000D22A1" w:rsidRDefault="000D22A1" w:rsidP="00C454EA">
      <w:pPr>
        <w:widowControl w:val="0"/>
        <w:autoSpaceDE w:val="0"/>
        <w:autoSpaceDN w:val="0"/>
        <w:adjustRightInd w:val="0"/>
        <w:jc w:val="center"/>
      </w:pPr>
    </w:p>
    <w:p w:rsidR="000D22A1" w:rsidRDefault="000D22A1" w:rsidP="00C454EA">
      <w:pPr>
        <w:widowControl w:val="0"/>
        <w:autoSpaceDE w:val="0"/>
        <w:autoSpaceDN w:val="0"/>
        <w:adjustRightInd w:val="0"/>
        <w:jc w:val="center"/>
      </w:pPr>
    </w:p>
    <w:p w:rsidR="000D22A1" w:rsidRDefault="000D22A1"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7F75FC" w:rsidRDefault="007F75FC" w:rsidP="00C454EA">
      <w:pPr>
        <w:widowControl w:val="0"/>
        <w:autoSpaceDE w:val="0"/>
        <w:autoSpaceDN w:val="0"/>
        <w:adjustRightInd w:val="0"/>
        <w:jc w:val="center"/>
      </w:pPr>
    </w:p>
    <w:p w:rsidR="00022CDD" w:rsidRPr="00CF4943" w:rsidRDefault="00022CDD" w:rsidP="00C454EA">
      <w:pPr>
        <w:widowControl w:val="0"/>
        <w:autoSpaceDE w:val="0"/>
        <w:autoSpaceDN w:val="0"/>
        <w:adjustRightInd w:val="0"/>
        <w:jc w:val="center"/>
      </w:pPr>
      <w:r w:rsidRPr="00CF4943">
        <w:lastRenderedPageBreak/>
        <w:t>ПОЯСНИТЕЛЬНАЯ ЗАПИСКА</w:t>
      </w:r>
    </w:p>
    <w:p w:rsidR="00022CDD" w:rsidRPr="00C454EA" w:rsidRDefault="00022CDD" w:rsidP="00C454EA">
      <w:pPr>
        <w:widowControl w:val="0"/>
        <w:autoSpaceDE w:val="0"/>
        <w:autoSpaceDN w:val="0"/>
        <w:adjustRightInd w:val="0"/>
        <w:jc w:val="center"/>
        <w:rPr>
          <w:sz w:val="28"/>
          <w:szCs w:val="28"/>
        </w:rPr>
      </w:pPr>
      <w:proofErr w:type="gramStart"/>
      <w:r w:rsidRPr="00C454EA">
        <w:rPr>
          <w:sz w:val="28"/>
          <w:szCs w:val="28"/>
        </w:rPr>
        <w:t>к</w:t>
      </w:r>
      <w:proofErr w:type="gramEnd"/>
      <w:r w:rsidRPr="00C454EA">
        <w:rPr>
          <w:sz w:val="28"/>
          <w:szCs w:val="28"/>
        </w:rPr>
        <w:t xml:space="preserve"> проекту закона Приднестровской Молдавской Республики</w:t>
      </w:r>
    </w:p>
    <w:p w:rsidR="00022CDD" w:rsidRPr="00C454EA" w:rsidRDefault="00022CDD" w:rsidP="00C454EA">
      <w:pPr>
        <w:widowControl w:val="0"/>
        <w:autoSpaceDE w:val="0"/>
        <w:autoSpaceDN w:val="0"/>
        <w:adjustRightInd w:val="0"/>
        <w:jc w:val="center"/>
        <w:rPr>
          <w:sz w:val="28"/>
          <w:szCs w:val="28"/>
        </w:rPr>
      </w:pPr>
      <w:r w:rsidRPr="00C454EA">
        <w:rPr>
          <w:sz w:val="28"/>
          <w:szCs w:val="28"/>
        </w:rPr>
        <w:t>«О внесении изменени</w:t>
      </w:r>
      <w:r w:rsidR="00823446" w:rsidRPr="00C454EA">
        <w:rPr>
          <w:sz w:val="28"/>
          <w:szCs w:val="28"/>
        </w:rPr>
        <w:t>я</w:t>
      </w:r>
      <w:r w:rsidRPr="00C454EA">
        <w:rPr>
          <w:sz w:val="28"/>
          <w:szCs w:val="28"/>
        </w:rPr>
        <w:t xml:space="preserve"> в Закон Приднестровской Молдавской Республики</w:t>
      </w:r>
    </w:p>
    <w:p w:rsidR="00022CDD" w:rsidRPr="00C454EA" w:rsidRDefault="00022CDD" w:rsidP="00C454EA">
      <w:pPr>
        <w:jc w:val="center"/>
        <w:rPr>
          <w:sz w:val="28"/>
          <w:szCs w:val="28"/>
        </w:rPr>
      </w:pPr>
      <w:r w:rsidRPr="00C454EA">
        <w:rPr>
          <w:sz w:val="28"/>
          <w:szCs w:val="28"/>
        </w:rPr>
        <w:t>«О республиканском бюджете на 2023 год»</w:t>
      </w:r>
    </w:p>
    <w:p w:rsidR="00022CDD" w:rsidRPr="00C454EA" w:rsidRDefault="00022CDD" w:rsidP="00C454EA">
      <w:pPr>
        <w:shd w:val="clear" w:color="auto" w:fill="FFFFFF"/>
        <w:ind w:firstLine="709"/>
        <w:jc w:val="center"/>
        <w:rPr>
          <w:sz w:val="28"/>
          <w:szCs w:val="28"/>
        </w:rPr>
      </w:pPr>
    </w:p>
    <w:p w:rsidR="008925E9" w:rsidRPr="00C454EA" w:rsidRDefault="00022CDD" w:rsidP="00C454EA">
      <w:pPr>
        <w:autoSpaceDE w:val="0"/>
        <w:autoSpaceDN w:val="0"/>
        <w:adjustRightInd w:val="0"/>
        <w:ind w:firstLine="709"/>
        <w:jc w:val="both"/>
        <w:rPr>
          <w:sz w:val="28"/>
          <w:szCs w:val="28"/>
        </w:rPr>
      </w:pPr>
      <w:proofErr w:type="gramStart"/>
      <w:r w:rsidRPr="00C454EA">
        <w:rPr>
          <w:sz w:val="28"/>
          <w:szCs w:val="28"/>
        </w:rPr>
        <w:t>а</w:t>
      </w:r>
      <w:proofErr w:type="gramEnd"/>
      <w:r w:rsidRPr="00C454EA">
        <w:rPr>
          <w:sz w:val="28"/>
          <w:szCs w:val="28"/>
        </w:rPr>
        <w:t>) настоящий проект закона разработан с целью внесения изменени</w:t>
      </w:r>
      <w:r w:rsidR="00127D08" w:rsidRPr="00C454EA">
        <w:rPr>
          <w:sz w:val="28"/>
          <w:szCs w:val="28"/>
        </w:rPr>
        <w:t xml:space="preserve">я </w:t>
      </w:r>
      <w:r w:rsidR="00693C54">
        <w:rPr>
          <w:sz w:val="28"/>
          <w:szCs w:val="28"/>
        </w:rPr>
        <w:br/>
      </w:r>
      <w:r w:rsidR="00127D08" w:rsidRPr="00C454EA">
        <w:rPr>
          <w:sz w:val="28"/>
          <w:szCs w:val="28"/>
        </w:rPr>
        <w:t>в</w:t>
      </w:r>
      <w:r w:rsidR="00693C54">
        <w:rPr>
          <w:sz w:val="28"/>
          <w:szCs w:val="28"/>
        </w:rPr>
        <w:t xml:space="preserve"> </w:t>
      </w:r>
      <w:r w:rsidR="00C45419" w:rsidRPr="00C454EA">
        <w:rPr>
          <w:sz w:val="28"/>
          <w:szCs w:val="28"/>
        </w:rPr>
        <w:t xml:space="preserve">статью 56 </w:t>
      </w:r>
      <w:r w:rsidRPr="00C454EA">
        <w:rPr>
          <w:sz w:val="28"/>
          <w:szCs w:val="28"/>
        </w:rPr>
        <w:t>Закон</w:t>
      </w:r>
      <w:r w:rsidR="00C45419" w:rsidRPr="00C454EA">
        <w:rPr>
          <w:sz w:val="28"/>
          <w:szCs w:val="28"/>
        </w:rPr>
        <w:t>а</w:t>
      </w:r>
      <w:r w:rsidRPr="00C454EA">
        <w:rPr>
          <w:sz w:val="28"/>
          <w:szCs w:val="28"/>
        </w:rPr>
        <w:t xml:space="preserve"> Приднестровской Молдавской Республики от 28 декабря </w:t>
      </w:r>
      <w:r w:rsidR="00693C54">
        <w:rPr>
          <w:sz w:val="28"/>
          <w:szCs w:val="28"/>
        </w:rPr>
        <w:br/>
      </w:r>
      <w:r w:rsidRPr="00C454EA">
        <w:rPr>
          <w:sz w:val="28"/>
          <w:szCs w:val="28"/>
        </w:rPr>
        <w:t xml:space="preserve">2022 года № 389-З-VII «О республиканском бюджете на 2023 год» (САЗ 23-1), </w:t>
      </w:r>
      <w:r w:rsidR="00385A76" w:rsidRPr="00C454EA">
        <w:rPr>
          <w:sz w:val="28"/>
          <w:szCs w:val="28"/>
        </w:rPr>
        <w:t>предусматривающ</w:t>
      </w:r>
      <w:r w:rsidR="00AA769E" w:rsidRPr="00C454EA">
        <w:rPr>
          <w:sz w:val="28"/>
          <w:szCs w:val="28"/>
        </w:rPr>
        <w:t>ую</w:t>
      </w:r>
      <w:r w:rsidR="00385A76" w:rsidRPr="00C454EA">
        <w:rPr>
          <w:sz w:val="28"/>
          <w:szCs w:val="28"/>
        </w:rPr>
        <w:t xml:space="preserve"> возможность реализации пилотного проекта</w:t>
      </w:r>
      <w:r w:rsidR="00C45419" w:rsidRPr="00C454EA">
        <w:rPr>
          <w:sz w:val="28"/>
          <w:szCs w:val="28"/>
        </w:rPr>
        <w:t xml:space="preserve"> в 2023 год</w:t>
      </w:r>
      <w:r w:rsidR="00AA769E" w:rsidRPr="00C454EA">
        <w:rPr>
          <w:sz w:val="28"/>
          <w:szCs w:val="28"/>
        </w:rPr>
        <w:t>у</w:t>
      </w:r>
      <w:r w:rsidR="00C45419" w:rsidRPr="00C454EA">
        <w:rPr>
          <w:sz w:val="28"/>
          <w:szCs w:val="28"/>
        </w:rPr>
        <w:t xml:space="preserve"> </w:t>
      </w:r>
      <w:r w:rsidR="00C45419" w:rsidRPr="000D1F4A">
        <w:rPr>
          <w:spacing w:val="-4"/>
          <w:sz w:val="28"/>
          <w:szCs w:val="28"/>
        </w:rPr>
        <w:t>органами и учреждениями</w:t>
      </w:r>
      <w:r w:rsidR="00385A76" w:rsidRPr="000D1F4A">
        <w:rPr>
          <w:spacing w:val="-4"/>
          <w:sz w:val="28"/>
          <w:szCs w:val="28"/>
        </w:rPr>
        <w:t xml:space="preserve">, </w:t>
      </w:r>
      <w:r w:rsidR="00C45419" w:rsidRPr="000D1F4A">
        <w:rPr>
          <w:spacing w:val="-4"/>
          <w:sz w:val="28"/>
          <w:szCs w:val="28"/>
        </w:rPr>
        <w:t>реализовавши</w:t>
      </w:r>
      <w:r w:rsidR="00D45E79" w:rsidRPr="000D1F4A">
        <w:rPr>
          <w:spacing w:val="-4"/>
          <w:sz w:val="28"/>
          <w:szCs w:val="28"/>
        </w:rPr>
        <w:t>ми</w:t>
      </w:r>
      <w:r w:rsidR="00C45419" w:rsidRPr="000D1F4A">
        <w:rPr>
          <w:spacing w:val="-4"/>
          <w:sz w:val="28"/>
          <w:szCs w:val="28"/>
        </w:rPr>
        <w:t xml:space="preserve"> пил</w:t>
      </w:r>
      <w:r w:rsidR="00693C54" w:rsidRPr="000D1F4A">
        <w:rPr>
          <w:spacing w:val="-4"/>
          <w:sz w:val="28"/>
          <w:szCs w:val="28"/>
        </w:rPr>
        <w:t xml:space="preserve">отный проект в 2017 – </w:t>
      </w:r>
      <w:r w:rsidR="00D45E79" w:rsidRPr="000D1F4A">
        <w:rPr>
          <w:spacing w:val="-4"/>
          <w:sz w:val="28"/>
          <w:szCs w:val="28"/>
        </w:rPr>
        <w:t>2022 годах</w:t>
      </w:r>
      <w:r w:rsidR="00BB103B" w:rsidRPr="000D1F4A">
        <w:rPr>
          <w:spacing w:val="-4"/>
          <w:sz w:val="28"/>
          <w:szCs w:val="28"/>
        </w:rPr>
        <w:t>,</w:t>
      </w:r>
      <w:r w:rsidR="00BB103B" w:rsidRPr="00C454EA">
        <w:rPr>
          <w:sz w:val="28"/>
          <w:szCs w:val="28"/>
        </w:rPr>
        <w:t xml:space="preserve"> а также </w:t>
      </w:r>
      <w:r w:rsidR="00127D08" w:rsidRPr="00C454EA">
        <w:rPr>
          <w:sz w:val="28"/>
          <w:szCs w:val="28"/>
        </w:rPr>
        <w:t>ряд</w:t>
      </w:r>
      <w:r w:rsidR="00AA769E" w:rsidRPr="00C454EA">
        <w:rPr>
          <w:sz w:val="28"/>
          <w:szCs w:val="28"/>
        </w:rPr>
        <w:t>а</w:t>
      </w:r>
      <w:r w:rsidR="00127D08" w:rsidRPr="00C454EA">
        <w:rPr>
          <w:sz w:val="28"/>
          <w:szCs w:val="28"/>
        </w:rPr>
        <w:t xml:space="preserve"> корректировок </w:t>
      </w:r>
      <w:r w:rsidR="00BB103B" w:rsidRPr="00C454EA">
        <w:rPr>
          <w:sz w:val="28"/>
          <w:szCs w:val="28"/>
        </w:rPr>
        <w:t>уточняющего характера</w:t>
      </w:r>
      <w:r w:rsidR="00854DA6" w:rsidRPr="00C454EA">
        <w:rPr>
          <w:sz w:val="28"/>
          <w:szCs w:val="28"/>
        </w:rPr>
        <w:t>;</w:t>
      </w:r>
    </w:p>
    <w:p w:rsidR="00022CDD" w:rsidRPr="00C454EA" w:rsidRDefault="00022CDD" w:rsidP="00C454EA">
      <w:pPr>
        <w:pStyle w:val="head"/>
        <w:shd w:val="clear" w:color="auto" w:fill="FFFFFF"/>
        <w:spacing w:before="0" w:beforeAutospacing="0" w:after="0" w:afterAutospacing="0"/>
        <w:ind w:firstLine="709"/>
        <w:jc w:val="both"/>
        <w:rPr>
          <w:szCs w:val="28"/>
        </w:rPr>
      </w:pPr>
      <w:proofErr w:type="gramStart"/>
      <w:r w:rsidRPr="00C454EA">
        <w:rPr>
          <w:szCs w:val="28"/>
        </w:rPr>
        <w:t>б</w:t>
      </w:r>
      <w:proofErr w:type="gramEnd"/>
      <w:r w:rsidRPr="00C454EA">
        <w:rPr>
          <w:szCs w:val="28"/>
        </w:rPr>
        <w:t xml:space="preserve">) в данной сфере правового регулирования действуют: </w:t>
      </w:r>
    </w:p>
    <w:p w:rsidR="00022CDD" w:rsidRPr="00C454EA" w:rsidRDefault="00022CDD" w:rsidP="00C454EA">
      <w:pPr>
        <w:pStyle w:val="head"/>
        <w:shd w:val="clear" w:color="auto" w:fill="FFFFFF"/>
        <w:spacing w:before="0" w:beforeAutospacing="0" w:after="0" w:afterAutospacing="0"/>
        <w:ind w:firstLine="709"/>
        <w:jc w:val="both"/>
        <w:rPr>
          <w:szCs w:val="28"/>
        </w:rPr>
      </w:pPr>
      <w:r w:rsidRPr="00C454EA">
        <w:rPr>
          <w:szCs w:val="28"/>
        </w:rPr>
        <w:t xml:space="preserve">1) Конституция Приднестровской Молдавской Республики; </w:t>
      </w:r>
    </w:p>
    <w:p w:rsidR="00022CDD" w:rsidRPr="00C454EA" w:rsidRDefault="00022CDD" w:rsidP="00C454EA">
      <w:pPr>
        <w:pStyle w:val="head"/>
        <w:shd w:val="clear" w:color="auto" w:fill="FFFFFF"/>
        <w:spacing w:before="0" w:beforeAutospacing="0" w:after="0" w:afterAutospacing="0"/>
        <w:ind w:firstLine="709"/>
        <w:jc w:val="both"/>
        <w:rPr>
          <w:szCs w:val="28"/>
        </w:rPr>
      </w:pPr>
      <w:r w:rsidRPr="00C454EA">
        <w:rPr>
          <w:szCs w:val="28"/>
        </w:rPr>
        <w:t xml:space="preserve">2) Закон Приднестровской Молдавской Республики от 28 декабря </w:t>
      </w:r>
      <w:r w:rsidR="00693C54">
        <w:rPr>
          <w:szCs w:val="28"/>
        </w:rPr>
        <w:br/>
      </w:r>
      <w:r w:rsidRPr="00C454EA">
        <w:rPr>
          <w:szCs w:val="28"/>
        </w:rPr>
        <w:t>2022 года № 389-З-VII «О республиканском бюджете на 2023 год» (САЗ 23-1);</w:t>
      </w:r>
    </w:p>
    <w:p w:rsidR="00022CDD" w:rsidRPr="00C454EA" w:rsidRDefault="00022CDD" w:rsidP="00C454EA">
      <w:pPr>
        <w:shd w:val="clear" w:color="auto" w:fill="FFFFFF"/>
        <w:ind w:firstLine="709"/>
        <w:jc w:val="both"/>
        <w:rPr>
          <w:sz w:val="28"/>
          <w:szCs w:val="28"/>
        </w:rPr>
      </w:pPr>
      <w:proofErr w:type="gramStart"/>
      <w:r w:rsidRPr="00C454EA">
        <w:rPr>
          <w:sz w:val="28"/>
          <w:szCs w:val="28"/>
        </w:rPr>
        <w:t>в</w:t>
      </w:r>
      <w:proofErr w:type="gramEnd"/>
      <w:r w:rsidRPr="00C454EA">
        <w:rPr>
          <w:sz w:val="28"/>
          <w:szCs w:val="28"/>
        </w:rPr>
        <w:t xml:space="preserve">) принятие настоящего проекта закона </w:t>
      </w:r>
      <w:r w:rsidR="0087663F" w:rsidRPr="00C454EA">
        <w:rPr>
          <w:sz w:val="28"/>
          <w:szCs w:val="28"/>
        </w:rPr>
        <w:t xml:space="preserve">не </w:t>
      </w:r>
      <w:r w:rsidR="00693C54">
        <w:rPr>
          <w:sz w:val="28"/>
          <w:szCs w:val="28"/>
        </w:rPr>
        <w:t>потребует внесения</w:t>
      </w:r>
      <w:r w:rsidRPr="00C454EA">
        <w:rPr>
          <w:sz w:val="28"/>
          <w:szCs w:val="28"/>
        </w:rPr>
        <w:t xml:space="preserve"> изменений в</w:t>
      </w:r>
      <w:r w:rsidR="0087663F" w:rsidRPr="00C454EA">
        <w:rPr>
          <w:sz w:val="28"/>
          <w:szCs w:val="28"/>
        </w:rPr>
        <w:t xml:space="preserve"> иные нормативные правовые акты;</w:t>
      </w:r>
    </w:p>
    <w:p w:rsidR="00022CDD" w:rsidRPr="00C454EA" w:rsidRDefault="00022CDD" w:rsidP="00C454EA">
      <w:pPr>
        <w:shd w:val="clear" w:color="auto" w:fill="FFFFFF"/>
        <w:ind w:firstLine="709"/>
        <w:jc w:val="both"/>
        <w:rPr>
          <w:sz w:val="28"/>
          <w:szCs w:val="28"/>
        </w:rPr>
      </w:pPr>
      <w:proofErr w:type="gramStart"/>
      <w:r w:rsidRPr="00C454EA">
        <w:rPr>
          <w:sz w:val="28"/>
          <w:szCs w:val="28"/>
        </w:rPr>
        <w:t>г</w:t>
      </w:r>
      <w:proofErr w:type="gramEnd"/>
      <w:r w:rsidRPr="00C454EA">
        <w:rPr>
          <w:sz w:val="28"/>
          <w:szCs w:val="28"/>
        </w:rPr>
        <w:t>) принятие данного проекта закона не потребует отмены иных нормативных правовых актов;</w:t>
      </w:r>
    </w:p>
    <w:p w:rsidR="00022CDD" w:rsidRPr="00C454EA" w:rsidRDefault="00022CDD" w:rsidP="00C454EA">
      <w:pPr>
        <w:shd w:val="clear" w:color="auto" w:fill="FFFFFF"/>
        <w:ind w:firstLine="709"/>
        <w:jc w:val="both"/>
        <w:rPr>
          <w:sz w:val="28"/>
          <w:szCs w:val="28"/>
        </w:rPr>
      </w:pPr>
      <w:proofErr w:type="gramStart"/>
      <w:r w:rsidRPr="00C454EA">
        <w:rPr>
          <w:sz w:val="28"/>
          <w:szCs w:val="28"/>
        </w:rPr>
        <w:t>д</w:t>
      </w:r>
      <w:proofErr w:type="gramEnd"/>
      <w:r w:rsidRPr="00C454EA">
        <w:rPr>
          <w:sz w:val="28"/>
          <w:szCs w:val="28"/>
        </w:rPr>
        <w:t>) для вступления в силу данного проекта закона не требуется принятие отдельного нормативного правового акта;</w:t>
      </w:r>
    </w:p>
    <w:p w:rsidR="00022CDD" w:rsidRPr="00C454EA" w:rsidRDefault="00022CDD" w:rsidP="00C454EA">
      <w:pPr>
        <w:tabs>
          <w:tab w:val="left" w:pos="9639"/>
        </w:tabs>
        <w:autoSpaceDE w:val="0"/>
        <w:autoSpaceDN w:val="0"/>
        <w:adjustRightInd w:val="0"/>
        <w:ind w:firstLine="709"/>
        <w:jc w:val="both"/>
        <w:rPr>
          <w:sz w:val="28"/>
          <w:szCs w:val="28"/>
        </w:rPr>
      </w:pPr>
      <w:proofErr w:type="gramStart"/>
      <w:r w:rsidRPr="00C454EA">
        <w:rPr>
          <w:sz w:val="28"/>
          <w:szCs w:val="28"/>
        </w:rPr>
        <w:t>е</w:t>
      </w:r>
      <w:proofErr w:type="gramEnd"/>
      <w:r w:rsidRPr="00C454EA">
        <w:rPr>
          <w:sz w:val="28"/>
          <w:szCs w:val="28"/>
        </w:rPr>
        <w:t xml:space="preserve">) реализация данного проекта закона </w:t>
      </w:r>
      <w:r w:rsidR="0087663F" w:rsidRPr="00C454EA">
        <w:rPr>
          <w:sz w:val="28"/>
          <w:szCs w:val="28"/>
        </w:rPr>
        <w:t xml:space="preserve">не </w:t>
      </w:r>
      <w:r w:rsidRPr="00C454EA">
        <w:rPr>
          <w:sz w:val="28"/>
          <w:szCs w:val="28"/>
        </w:rPr>
        <w:t>потребует дополнительных финансовых затрат</w:t>
      </w:r>
      <w:r w:rsidR="0087663F" w:rsidRPr="00C454EA">
        <w:rPr>
          <w:color w:val="000000"/>
          <w:sz w:val="28"/>
          <w:szCs w:val="28"/>
        </w:rPr>
        <w:t xml:space="preserve"> из</w:t>
      </w:r>
      <w:r w:rsidRPr="00C454EA">
        <w:rPr>
          <w:color w:val="000000"/>
          <w:sz w:val="28"/>
          <w:szCs w:val="28"/>
        </w:rPr>
        <w:t xml:space="preserve"> </w:t>
      </w:r>
      <w:r w:rsidR="0087663F" w:rsidRPr="00C454EA">
        <w:rPr>
          <w:color w:val="000000"/>
          <w:sz w:val="28"/>
          <w:szCs w:val="28"/>
        </w:rPr>
        <w:t>республиканского</w:t>
      </w:r>
      <w:r w:rsidRPr="00C454EA">
        <w:rPr>
          <w:color w:val="000000"/>
          <w:sz w:val="28"/>
          <w:szCs w:val="28"/>
        </w:rPr>
        <w:t xml:space="preserve"> бюджета</w:t>
      </w:r>
      <w:r w:rsidRPr="00C454EA">
        <w:rPr>
          <w:sz w:val="28"/>
          <w:szCs w:val="28"/>
        </w:rPr>
        <w:t xml:space="preserve">. </w:t>
      </w:r>
    </w:p>
    <w:p w:rsidR="00022CDD" w:rsidRPr="00C454EA" w:rsidRDefault="00022CDD" w:rsidP="00C454EA">
      <w:pPr>
        <w:rPr>
          <w:sz w:val="28"/>
          <w:szCs w:val="28"/>
        </w:rPr>
      </w:pPr>
    </w:p>
    <w:p w:rsidR="0087663F" w:rsidRPr="00C454EA" w:rsidRDefault="0087663F" w:rsidP="00C454EA">
      <w:pPr>
        <w:widowControl w:val="0"/>
        <w:autoSpaceDE w:val="0"/>
        <w:autoSpaceDN w:val="0"/>
        <w:adjustRightInd w:val="0"/>
        <w:jc w:val="center"/>
        <w:rPr>
          <w:sz w:val="28"/>
          <w:szCs w:val="28"/>
        </w:rPr>
      </w:pPr>
    </w:p>
    <w:p w:rsidR="0087663F" w:rsidRPr="00C454EA" w:rsidRDefault="0087663F" w:rsidP="00C454EA">
      <w:pPr>
        <w:widowControl w:val="0"/>
        <w:autoSpaceDE w:val="0"/>
        <w:autoSpaceDN w:val="0"/>
        <w:adjustRightInd w:val="0"/>
        <w:jc w:val="center"/>
        <w:rPr>
          <w:sz w:val="28"/>
          <w:szCs w:val="28"/>
        </w:rPr>
      </w:pPr>
    </w:p>
    <w:p w:rsidR="0087663F" w:rsidRPr="00C454EA" w:rsidRDefault="0087663F" w:rsidP="00C454EA">
      <w:pPr>
        <w:widowControl w:val="0"/>
        <w:autoSpaceDE w:val="0"/>
        <w:autoSpaceDN w:val="0"/>
        <w:adjustRightInd w:val="0"/>
        <w:jc w:val="center"/>
        <w:rPr>
          <w:sz w:val="28"/>
          <w:szCs w:val="28"/>
        </w:rPr>
      </w:pPr>
    </w:p>
    <w:p w:rsidR="0087663F" w:rsidRPr="00C454EA" w:rsidRDefault="0087663F" w:rsidP="00C454EA">
      <w:pPr>
        <w:widowControl w:val="0"/>
        <w:autoSpaceDE w:val="0"/>
        <w:autoSpaceDN w:val="0"/>
        <w:adjustRightInd w:val="0"/>
        <w:jc w:val="center"/>
        <w:rPr>
          <w:sz w:val="28"/>
          <w:szCs w:val="28"/>
        </w:rPr>
      </w:pPr>
    </w:p>
    <w:p w:rsidR="0087663F" w:rsidRDefault="0087663F" w:rsidP="00C454EA">
      <w:pPr>
        <w:widowControl w:val="0"/>
        <w:autoSpaceDE w:val="0"/>
        <w:autoSpaceDN w:val="0"/>
        <w:adjustRightInd w:val="0"/>
        <w:jc w:val="center"/>
        <w:rPr>
          <w:sz w:val="28"/>
          <w:szCs w:val="28"/>
        </w:rPr>
      </w:pPr>
    </w:p>
    <w:p w:rsidR="00693C54" w:rsidRDefault="00693C54" w:rsidP="00C454EA">
      <w:pPr>
        <w:widowControl w:val="0"/>
        <w:autoSpaceDE w:val="0"/>
        <w:autoSpaceDN w:val="0"/>
        <w:adjustRightInd w:val="0"/>
        <w:jc w:val="center"/>
        <w:rPr>
          <w:sz w:val="28"/>
          <w:szCs w:val="28"/>
        </w:rPr>
      </w:pPr>
    </w:p>
    <w:p w:rsidR="00693C54" w:rsidRDefault="00693C54" w:rsidP="00C454EA">
      <w:pPr>
        <w:widowControl w:val="0"/>
        <w:autoSpaceDE w:val="0"/>
        <w:autoSpaceDN w:val="0"/>
        <w:adjustRightInd w:val="0"/>
        <w:jc w:val="center"/>
        <w:rPr>
          <w:sz w:val="28"/>
          <w:szCs w:val="28"/>
        </w:rPr>
      </w:pPr>
    </w:p>
    <w:p w:rsidR="00693C54" w:rsidRDefault="00693C54" w:rsidP="00C454EA">
      <w:pPr>
        <w:widowControl w:val="0"/>
        <w:autoSpaceDE w:val="0"/>
        <w:autoSpaceDN w:val="0"/>
        <w:adjustRightInd w:val="0"/>
        <w:jc w:val="center"/>
        <w:rPr>
          <w:sz w:val="28"/>
          <w:szCs w:val="28"/>
        </w:rPr>
      </w:pPr>
    </w:p>
    <w:p w:rsidR="00693C54" w:rsidRDefault="00693C54" w:rsidP="00C454EA">
      <w:pPr>
        <w:widowControl w:val="0"/>
        <w:autoSpaceDE w:val="0"/>
        <w:autoSpaceDN w:val="0"/>
        <w:adjustRightInd w:val="0"/>
        <w:jc w:val="center"/>
        <w:rPr>
          <w:sz w:val="28"/>
          <w:szCs w:val="28"/>
        </w:rPr>
      </w:pPr>
    </w:p>
    <w:p w:rsidR="00693C54" w:rsidRDefault="00693C54" w:rsidP="00C454EA">
      <w:pPr>
        <w:widowControl w:val="0"/>
        <w:autoSpaceDE w:val="0"/>
        <w:autoSpaceDN w:val="0"/>
        <w:adjustRightInd w:val="0"/>
        <w:jc w:val="center"/>
        <w:rPr>
          <w:sz w:val="28"/>
          <w:szCs w:val="28"/>
        </w:rPr>
      </w:pPr>
    </w:p>
    <w:p w:rsidR="00693C54" w:rsidRDefault="00693C54" w:rsidP="00C454EA">
      <w:pPr>
        <w:widowControl w:val="0"/>
        <w:autoSpaceDE w:val="0"/>
        <w:autoSpaceDN w:val="0"/>
        <w:adjustRightInd w:val="0"/>
        <w:jc w:val="center"/>
        <w:rPr>
          <w:sz w:val="28"/>
          <w:szCs w:val="28"/>
        </w:rPr>
      </w:pPr>
    </w:p>
    <w:p w:rsidR="00693C54" w:rsidRDefault="00693C54" w:rsidP="00C454EA">
      <w:pPr>
        <w:widowControl w:val="0"/>
        <w:autoSpaceDE w:val="0"/>
        <w:autoSpaceDN w:val="0"/>
        <w:adjustRightInd w:val="0"/>
        <w:jc w:val="center"/>
        <w:rPr>
          <w:sz w:val="28"/>
          <w:szCs w:val="28"/>
        </w:rPr>
      </w:pPr>
    </w:p>
    <w:p w:rsidR="0087663F" w:rsidRPr="00C454EA" w:rsidRDefault="0087663F" w:rsidP="00C454EA">
      <w:pPr>
        <w:widowControl w:val="0"/>
        <w:autoSpaceDE w:val="0"/>
        <w:autoSpaceDN w:val="0"/>
        <w:adjustRightInd w:val="0"/>
        <w:jc w:val="center"/>
        <w:rPr>
          <w:sz w:val="28"/>
          <w:szCs w:val="28"/>
        </w:rPr>
      </w:pPr>
    </w:p>
    <w:p w:rsidR="0087663F" w:rsidRPr="00C454EA" w:rsidRDefault="0087663F" w:rsidP="00C454EA">
      <w:pPr>
        <w:widowControl w:val="0"/>
        <w:autoSpaceDE w:val="0"/>
        <w:autoSpaceDN w:val="0"/>
        <w:adjustRightInd w:val="0"/>
        <w:jc w:val="center"/>
        <w:rPr>
          <w:sz w:val="28"/>
          <w:szCs w:val="28"/>
        </w:rPr>
      </w:pPr>
    </w:p>
    <w:p w:rsidR="0087663F" w:rsidRPr="00C454EA" w:rsidRDefault="0087663F" w:rsidP="00C454EA">
      <w:pPr>
        <w:widowControl w:val="0"/>
        <w:autoSpaceDE w:val="0"/>
        <w:autoSpaceDN w:val="0"/>
        <w:adjustRightInd w:val="0"/>
        <w:jc w:val="center"/>
        <w:rPr>
          <w:sz w:val="28"/>
          <w:szCs w:val="28"/>
        </w:rPr>
      </w:pPr>
    </w:p>
    <w:p w:rsidR="0087663F" w:rsidRPr="00C454EA" w:rsidRDefault="0087663F" w:rsidP="00C454EA">
      <w:pPr>
        <w:widowControl w:val="0"/>
        <w:autoSpaceDE w:val="0"/>
        <w:autoSpaceDN w:val="0"/>
        <w:adjustRightInd w:val="0"/>
        <w:jc w:val="center"/>
        <w:rPr>
          <w:sz w:val="28"/>
          <w:szCs w:val="28"/>
        </w:rPr>
      </w:pPr>
    </w:p>
    <w:p w:rsidR="0087663F" w:rsidRPr="00C454EA" w:rsidRDefault="0087663F" w:rsidP="00C454EA">
      <w:pPr>
        <w:widowControl w:val="0"/>
        <w:autoSpaceDE w:val="0"/>
        <w:autoSpaceDN w:val="0"/>
        <w:adjustRightInd w:val="0"/>
        <w:jc w:val="center"/>
        <w:rPr>
          <w:sz w:val="28"/>
          <w:szCs w:val="28"/>
        </w:rPr>
      </w:pPr>
    </w:p>
    <w:p w:rsidR="0087663F" w:rsidRPr="00C454EA" w:rsidRDefault="0087663F" w:rsidP="00C454EA">
      <w:pPr>
        <w:widowControl w:val="0"/>
        <w:autoSpaceDE w:val="0"/>
        <w:autoSpaceDN w:val="0"/>
        <w:adjustRightInd w:val="0"/>
        <w:jc w:val="center"/>
        <w:rPr>
          <w:sz w:val="28"/>
          <w:szCs w:val="28"/>
        </w:rPr>
      </w:pPr>
    </w:p>
    <w:p w:rsidR="0087663F" w:rsidRPr="00C454EA" w:rsidRDefault="0087663F" w:rsidP="00C454EA">
      <w:pPr>
        <w:widowControl w:val="0"/>
        <w:autoSpaceDE w:val="0"/>
        <w:autoSpaceDN w:val="0"/>
        <w:adjustRightInd w:val="0"/>
        <w:jc w:val="center"/>
        <w:rPr>
          <w:sz w:val="28"/>
          <w:szCs w:val="28"/>
        </w:rPr>
      </w:pPr>
    </w:p>
    <w:p w:rsidR="0087663F" w:rsidRPr="00C454EA" w:rsidRDefault="0087663F" w:rsidP="00C454EA">
      <w:pPr>
        <w:widowControl w:val="0"/>
        <w:autoSpaceDE w:val="0"/>
        <w:autoSpaceDN w:val="0"/>
        <w:adjustRightInd w:val="0"/>
        <w:rPr>
          <w:sz w:val="28"/>
          <w:szCs w:val="28"/>
        </w:rPr>
      </w:pPr>
    </w:p>
    <w:p w:rsidR="0087663F" w:rsidRPr="00C454EA" w:rsidRDefault="0087663F" w:rsidP="00C454EA">
      <w:pPr>
        <w:widowControl w:val="0"/>
        <w:autoSpaceDE w:val="0"/>
        <w:autoSpaceDN w:val="0"/>
        <w:adjustRightInd w:val="0"/>
        <w:jc w:val="center"/>
        <w:rPr>
          <w:sz w:val="28"/>
          <w:szCs w:val="28"/>
        </w:rPr>
      </w:pPr>
    </w:p>
    <w:p w:rsidR="00022CDD" w:rsidRPr="00693C54" w:rsidRDefault="00022CDD" w:rsidP="00C454EA">
      <w:pPr>
        <w:widowControl w:val="0"/>
        <w:autoSpaceDE w:val="0"/>
        <w:autoSpaceDN w:val="0"/>
        <w:adjustRightInd w:val="0"/>
        <w:jc w:val="center"/>
      </w:pPr>
      <w:r w:rsidRPr="00693C54">
        <w:lastRenderedPageBreak/>
        <w:t>СРАВНИТЕЛЬНАЯ ТАБЛИЦА</w:t>
      </w:r>
    </w:p>
    <w:p w:rsidR="00022CDD" w:rsidRPr="00C454EA" w:rsidRDefault="00022CDD" w:rsidP="00C454EA">
      <w:pPr>
        <w:widowControl w:val="0"/>
        <w:autoSpaceDE w:val="0"/>
        <w:autoSpaceDN w:val="0"/>
        <w:adjustRightInd w:val="0"/>
        <w:jc w:val="center"/>
        <w:rPr>
          <w:sz w:val="28"/>
          <w:szCs w:val="28"/>
        </w:rPr>
      </w:pPr>
      <w:proofErr w:type="gramStart"/>
      <w:r w:rsidRPr="00C454EA">
        <w:rPr>
          <w:sz w:val="28"/>
          <w:szCs w:val="28"/>
        </w:rPr>
        <w:t>к</w:t>
      </w:r>
      <w:proofErr w:type="gramEnd"/>
      <w:r w:rsidRPr="00C454EA">
        <w:rPr>
          <w:sz w:val="28"/>
          <w:szCs w:val="28"/>
        </w:rPr>
        <w:t xml:space="preserve"> проекту закона Приднестровской Молдавской Республики</w:t>
      </w:r>
    </w:p>
    <w:p w:rsidR="00022CDD" w:rsidRPr="00C454EA" w:rsidRDefault="00022CDD" w:rsidP="00C454EA">
      <w:pPr>
        <w:widowControl w:val="0"/>
        <w:autoSpaceDE w:val="0"/>
        <w:autoSpaceDN w:val="0"/>
        <w:adjustRightInd w:val="0"/>
        <w:jc w:val="center"/>
        <w:rPr>
          <w:sz w:val="28"/>
          <w:szCs w:val="28"/>
        </w:rPr>
      </w:pPr>
      <w:r w:rsidRPr="00C454EA">
        <w:rPr>
          <w:sz w:val="28"/>
          <w:szCs w:val="28"/>
        </w:rPr>
        <w:t>«О внесении изменени</w:t>
      </w:r>
      <w:r w:rsidR="00D45E79" w:rsidRPr="00C454EA">
        <w:rPr>
          <w:sz w:val="28"/>
          <w:szCs w:val="28"/>
        </w:rPr>
        <w:t>я</w:t>
      </w:r>
      <w:r w:rsidRPr="00C454EA">
        <w:rPr>
          <w:sz w:val="28"/>
          <w:szCs w:val="28"/>
        </w:rPr>
        <w:t xml:space="preserve"> в Закон Приднестровской Молдавской Республики </w:t>
      </w:r>
    </w:p>
    <w:p w:rsidR="00022CDD" w:rsidRPr="00C454EA" w:rsidRDefault="00022CDD" w:rsidP="00C454EA">
      <w:pPr>
        <w:widowControl w:val="0"/>
        <w:autoSpaceDE w:val="0"/>
        <w:autoSpaceDN w:val="0"/>
        <w:adjustRightInd w:val="0"/>
        <w:jc w:val="center"/>
        <w:rPr>
          <w:rFonts w:eastAsia="Calibri"/>
          <w:sz w:val="28"/>
          <w:szCs w:val="28"/>
          <w:lang w:eastAsia="en-US"/>
        </w:rPr>
      </w:pPr>
      <w:r w:rsidRPr="00C454EA">
        <w:rPr>
          <w:sz w:val="28"/>
          <w:szCs w:val="28"/>
        </w:rPr>
        <w:t>«</w:t>
      </w:r>
      <w:r w:rsidRPr="00C454EA">
        <w:rPr>
          <w:rFonts w:eastAsia="Calibri"/>
          <w:sz w:val="28"/>
          <w:szCs w:val="28"/>
          <w:lang w:eastAsia="en-US"/>
        </w:rPr>
        <w:t>О республиканском бюджете на 2023 год»</w:t>
      </w:r>
    </w:p>
    <w:p w:rsidR="00022CDD" w:rsidRPr="00C454EA" w:rsidRDefault="00022CDD" w:rsidP="00C454EA">
      <w:pPr>
        <w:jc w:val="center"/>
        <w:rPr>
          <w:rFonts w:eastAsia="Calibri"/>
          <w:b/>
          <w:sz w:val="28"/>
          <w:szCs w:val="28"/>
          <w:lang w:eastAsia="en-US"/>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5244"/>
      </w:tblGrid>
      <w:tr w:rsidR="00E95116" w:rsidRPr="00693C54" w:rsidTr="003A2A96">
        <w:tc>
          <w:tcPr>
            <w:tcW w:w="5104" w:type="dxa"/>
            <w:tcBorders>
              <w:top w:val="single" w:sz="4" w:space="0" w:color="000000"/>
              <w:left w:val="single" w:sz="4" w:space="0" w:color="000000"/>
              <w:bottom w:val="single" w:sz="4" w:space="0" w:color="000000"/>
              <w:right w:val="single" w:sz="4" w:space="0" w:color="000000"/>
            </w:tcBorders>
            <w:hideMark/>
          </w:tcPr>
          <w:p w:rsidR="00E95116" w:rsidRPr="00693C54" w:rsidRDefault="00E95116" w:rsidP="00C454EA">
            <w:pPr>
              <w:jc w:val="center"/>
              <w:rPr>
                <w:rFonts w:eastAsia="Calibri"/>
                <w:b/>
                <w:lang w:eastAsia="en-US"/>
              </w:rPr>
            </w:pPr>
            <w:r w:rsidRPr="00693C54">
              <w:rPr>
                <w:rFonts w:eastAsia="Calibri"/>
                <w:b/>
                <w:lang w:eastAsia="en-US"/>
              </w:rPr>
              <w:t>ДЕЙСТВУЮЩАЯ РЕДАКЦИЯ</w:t>
            </w:r>
          </w:p>
        </w:tc>
        <w:tc>
          <w:tcPr>
            <w:tcW w:w="5244" w:type="dxa"/>
            <w:tcBorders>
              <w:top w:val="single" w:sz="4" w:space="0" w:color="000000"/>
              <w:left w:val="single" w:sz="4" w:space="0" w:color="000000"/>
              <w:bottom w:val="single" w:sz="4" w:space="0" w:color="000000"/>
              <w:right w:val="single" w:sz="4" w:space="0" w:color="000000"/>
            </w:tcBorders>
            <w:hideMark/>
          </w:tcPr>
          <w:p w:rsidR="00E95116" w:rsidRPr="00693C54" w:rsidRDefault="00E95116" w:rsidP="00C454EA">
            <w:pPr>
              <w:ind w:firstLine="316"/>
              <w:jc w:val="center"/>
              <w:rPr>
                <w:rFonts w:eastAsia="Calibri"/>
                <w:b/>
                <w:lang w:eastAsia="en-US"/>
              </w:rPr>
            </w:pPr>
            <w:r w:rsidRPr="00693C54">
              <w:rPr>
                <w:rFonts w:eastAsia="Calibri"/>
                <w:b/>
                <w:lang w:eastAsia="en-US"/>
              </w:rPr>
              <w:t>ПРЕДЛАГАЕМАЯ РЕДАКЦИЯ</w:t>
            </w:r>
          </w:p>
        </w:tc>
      </w:tr>
      <w:tr w:rsidR="00E95116" w:rsidRPr="00693C54" w:rsidTr="003A2A96">
        <w:trPr>
          <w:trHeight w:val="2687"/>
        </w:trPr>
        <w:tc>
          <w:tcPr>
            <w:tcW w:w="5104" w:type="dxa"/>
            <w:tcBorders>
              <w:top w:val="single" w:sz="4" w:space="0" w:color="000000"/>
              <w:left w:val="single" w:sz="4" w:space="0" w:color="000000"/>
              <w:bottom w:val="single" w:sz="4" w:space="0" w:color="000000"/>
              <w:right w:val="single" w:sz="4" w:space="0" w:color="000000"/>
            </w:tcBorders>
            <w:hideMark/>
          </w:tcPr>
          <w:p w:rsidR="00E95116" w:rsidRPr="00693C54" w:rsidRDefault="00E95116" w:rsidP="003A2A96">
            <w:pPr>
              <w:ind w:firstLine="601"/>
              <w:jc w:val="both"/>
              <w:outlineLvl w:val="2"/>
              <w:rPr>
                <w:b/>
                <w:lang w:eastAsia="en-US"/>
              </w:rPr>
            </w:pPr>
            <w:r w:rsidRPr="00693C54">
              <w:rPr>
                <w:b/>
                <w:lang w:eastAsia="en-US"/>
              </w:rPr>
              <w:t>Статья 56.</w:t>
            </w:r>
          </w:p>
          <w:p w:rsidR="00E95116" w:rsidRDefault="00E95116" w:rsidP="003A2A96">
            <w:pPr>
              <w:ind w:firstLine="601"/>
              <w:jc w:val="both"/>
            </w:pPr>
            <w:r w:rsidRPr="00693C54">
              <w:t xml:space="preserve">1. В 2023 году для исполнительных органов государственной власти (включая подведомственные учреждения), Счетной палаты Приднестровской Молдавской Республики, законодательного органа государственной власти, Центральной избирательной комиссии Приднестровской Молдавской Республики, государственных органов Приднестровской Молдавской Республики, аппаратов судов Приднестровской Молдавской Республики и Судебного департамента при Верховном суде Приднестровской Молдавской Республики, Правительства Приднестровской Молдавской Республики (Аппарата Правительства Приднестровской Молдавской Республики), Советов народных депутатов городов Тирасполь, </w:t>
            </w:r>
            <w:proofErr w:type="spellStart"/>
            <w:r w:rsidRPr="00693C54">
              <w:t>Днестровск</w:t>
            </w:r>
            <w:proofErr w:type="spellEnd"/>
            <w:r w:rsidRPr="00693C54">
              <w:t>, Бендеры, районов, реализовавших пилотный проект в 2017–2022 годах, лимиты финансирования на оплату труда (денежное содержание) устанавливаются на уровне не менее лимитов, утвержденных на предыдущий финансовый год.</w:t>
            </w:r>
          </w:p>
          <w:p w:rsidR="00094B27" w:rsidRDefault="00094B27" w:rsidP="003A2A96">
            <w:pPr>
              <w:ind w:firstLine="601"/>
              <w:jc w:val="both"/>
            </w:pPr>
          </w:p>
          <w:p w:rsidR="00094B27" w:rsidRDefault="00094B27" w:rsidP="003A2A96">
            <w:pPr>
              <w:ind w:firstLine="601"/>
              <w:jc w:val="both"/>
            </w:pPr>
          </w:p>
          <w:p w:rsidR="00094B27" w:rsidRDefault="00094B27" w:rsidP="003A2A96">
            <w:pPr>
              <w:ind w:firstLine="601"/>
              <w:jc w:val="both"/>
            </w:pPr>
          </w:p>
          <w:p w:rsidR="00094B27" w:rsidRPr="00693C54" w:rsidRDefault="00094B27" w:rsidP="003A2A96">
            <w:pPr>
              <w:ind w:firstLine="601"/>
              <w:jc w:val="both"/>
            </w:pPr>
          </w:p>
          <w:p w:rsidR="00E95116" w:rsidRPr="00693C54" w:rsidRDefault="00E95116" w:rsidP="003A2A96">
            <w:pPr>
              <w:ind w:firstLine="601"/>
              <w:jc w:val="both"/>
            </w:pPr>
            <w:r w:rsidRPr="00094B27">
              <w:rPr>
                <w:spacing w:val="-6"/>
              </w:rPr>
              <w:t xml:space="preserve">2. Во изменение норм действующего законодательства Приднестровской Молдавской Республики предоставить право исполнительным органам государственной власти (включая подведомственные учреждения), государственному образовательному учреждению «Приднестровский государственный университет </w:t>
            </w:r>
            <w:r w:rsidRPr="00693C54">
              <w:t>им. Т. Г. Шевченко», аппарату Уполномоченного по правам человека в Приднестровской Молдавской Республике в 2023 году реализовать пилотный проект, направленный на увеличение заработной платы сотрудников за счет проведения реорганизационных (организационно-штатных) мероприятий, в пределах лимитов, утвержденных настоящим Законом, на следующих условиях:</w:t>
            </w:r>
          </w:p>
          <w:p w:rsidR="00E95116" w:rsidRPr="00693C54" w:rsidRDefault="00E95116" w:rsidP="003A2A96">
            <w:pPr>
              <w:ind w:firstLine="601"/>
              <w:jc w:val="both"/>
            </w:pPr>
            <w:proofErr w:type="gramStart"/>
            <w:r w:rsidRPr="00094B27">
              <w:rPr>
                <w:spacing w:val="-6"/>
              </w:rPr>
              <w:lastRenderedPageBreak/>
              <w:t>а</w:t>
            </w:r>
            <w:proofErr w:type="gramEnd"/>
            <w:r w:rsidRPr="00094B27">
              <w:rPr>
                <w:spacing w:val="-6"/>
              </w:rPr>
              <w:t>) в случае проведения реорганизационных (организационно-штатных) мероприятий, направленных на уменьшение штатной численности, сокращение лимитов финансирования на оплату труда работников данных органов</w:t>
            </w:r>
            <w:r w:rsidRPr="00693C54">
              <w:t xml:space="preserve"> государственной власти, государственных органов и муниципальных учреждений не производится;</w:t>
            </w:r>
          </w:p>
          <w:p w:rsidR="00E95116" w:rsidRDefault="00E95116" w:rsidP="003A2A96">
            <w:pPr>
              <w:ind w:firstLine="601"/>
              <w:jc w:val="both"/>
              <w:outlineLvl w:val="2"/>
            </w:pPr>
            <w:proofErr w:type="gramStart"/>
            <w:r w:rsidRPr="00693C54">
              <w:t>б</w:t>
            </w:r>
            <w:proofErr w:type="gramEnd"/>
            <w:r w:rsidRPr="00693C54">
              <w:t>) руководители самостоятельно локальными актами устанавливают размер заработной платы (денежного содержания) работников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с учетом требований трудового законодательства Приднестровской Молдавской Республики, не менее уровня минимального размера оплаты труда и не более предела в размере 2 300 РУ МЗП.</w:t>
            </w:r>
          </w:p>
          <w:p w:rsidR="00094B27" w:rsidRPr="00693C54" w:rsidRDefault="00094B27" w:rsidP="003A2A96">
            <w:pPr>
              <w:ind w:firstLine="601"/>
              <w:jc w:val="both"/>
              <w:outlineLvl w:val="2"/>
            </w:pPr>
          </w:p>
          <w:p w:rsidR="00E95116" w:rsidRDefault="00E95116" w:rsidP="003A2A96">
            <w:pPr>
              <w:ind w:firstLine="601"/>
              <w:jc w:val="both"/>
            </w:pPr>
            <w:r w:rsidRPr="00693C54">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суммарный размер заработной платы (денежного содержания) работников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не может превышать размер в 2 300 РУ МЗП.</w:t>
            </w:r>
          </w:p>
          <w:p w:rsidR="00AF1B9F" w:rsidRDefault="00AF1B9F" w:rsidP="003A2A96">
            <w:pPr>
              <w:ind w:firstLine="601"/>
              <w:jc w:val="both"/>
            </w:pPr>
          </w:p>
          <w:p w:rsidR="00AF1B9F" w:rsidRPr="00693C54" w:rsidRDefault="00AF1B9F" w:rsidP="003A2A96">
            <w:pPr>
              <w:ind w:firstLine="601"/>
              <w:jc w:val="both"/>
            </w:pPr>
          </w:p>
          <w:p w:rsidR="00E95116" w:rsidRDefault="00E95116" w:rsidP="003A2A96">
            <w:pPr>
              <w:ind w:firstLine="601"/>
              <w:jc w:val="both"/>
              <w:outlineLvl w:val="2"/>
            </w:pPr>
            <w:r w:rsidRPr="00693C54">
              <w:t>Для расчета предельного размера заработной платы (денежного содержания), установленного частью первой настоящего подпункта, и суммарного размера заработной платы (денежного содержания), установленного частью второй настоящего подпункта, применять в 2023 году размер 1 РУ МЗП в сумме 8,1 рубля.</w:t>
            </w:r>
          </w:p>
          <w:p w:rsidR="00E95116" w:rsidRPr="00693C54" w:rsidRDefault="00E95116" w:rsidP="003A2A96">
            <w:pPr>
              <w:ind w:firstLine="601"/>
              <w:jc w:val="both"/>
            </w:pPr>
            <w:r w:rsidRPr="00693C54">
              <w:t xml:space="preserve">3. Решение по реализации пилотных проектов, направленных на увеличение заработной платы за счет проведения реорганизационных (организационно-штатных) мероприятий, в пределах лимитов, утвержденных настоящим Законом, для исполнительных органов государственной власти, ведающих вопросами обороны, </w:t>
            </w:r>
            <w:r w:rsidRPr="00693C54">
              <w:lastRenderedPageBreak/>
              <w:t xml:space="preserve">безопасности, внутренних дел, осуществления предварительного следствия и участия в уголовном </w:t>
            </w:r>
            <w:r w:rsidRPr="008619A1">
              <w:rPr>
                <w:spacing w:val="-4"/>
              </w:rPr>
              <w:t>судопроизводстве, юстиции, иностранных дел, таможенного дела, предотвращения чрезвычайных ситуаций и ликвидации последствий стихийных бедствий и государственного образовательного учреждения «Приднестровский государственный университет им. Т. Г. Шевченко» принимается Президентом</w:t>
            </w:r>
            <w:r w:rsidRPr="00693C54">
              <w:t xml:space="preserve"> Приднестровской Молдавской Республики.</w:t>
            </w:r>
          </w:p>
          <w:p w:rsidR="00062ED4" w:rsidRDefault="00062ED4" w:rsidP="003A2A96">
            <w:pPr>
              <w:ind w:firstLine="601"/>
              <w:jc w:val="both"/>
            </w:pPr>
          </w:p>
          <w:p w:rsidR="00062ED4" w:rsidRDefault="00062ED4" w:rsidP="003A2A96">
            <w:pPr>
              <w:ind w:firstLine="601"/>
              <w:jc w:val="both"/>
            </w:pPr>
          </w:p>
          <w:p w:rsidR="00062ED4" w:rsidRDefault="00062ED4" w:rsidP="003A2A96">
            <w:pPr>
              <w:ind w:firstLine="601"/>
              <w:jc w:val="both"/>
            </w:pPr>
          </w:p>
          <w:p w:rsidR="00003C14" w:rsidRDefault="00003C14" w:rsidP="003A2A96">
            <w:pPr>
              <w:ind w:firstLine="601"/>
              <w:jc w:val="both"/>
            </w:pPr>
          </w:p>
          <w:p w:rsidR="00062ED4" w:rsidRDefault="00062ED4" w:rsidP="003A2A96">
            <w:pPr>
              <w:ind w:firstLine="601"/>
              <w:jc w:val="both"/>
            </w:pPr>
          </w:p>
          <w:p w:rsidR="00E95116" w:rsidRDefault="00E95116" w:rsidP="003A2A96">
            <w:pPr>
              <w:ind w:firstLine="601"/>
              <w:jc w:val="both"/>
            </w:pPr>
            <w:r w:rsidRPr="00693C54">
              <w:t>4. Решение по реализации пилотных проектов, направленных на увеличение заработной платы за счет проведения реорганизационных (организационно-штатных) мероприятий, в пределах лимитов, утвержденных настоящим Законом,  для исполнительных органов государственной власти, за исключением исполнительных органов государственной власти, указанных в пункте 3 настоящей статьи, принимается Правительством Приднестровской Молдавской Республики по согласованию с Президентом Приднестровской Молдавской Республики.</w:t>
            </w:r>
          </w:p>
          <w:p w:rsidR="00AF1B9F" w:rsidRPr="00693C54" w:rsidRDefault="00AF1B9F" w:rsidP="003A2A96">
            <w:pPr>
              <w:ind w:firstLine="601"/>
              <w:jc w:val="both"/>
            </w:pPr>
          </w:p>
          <w:p w:rsidR="00E95116" w:rsidRPr="008619A1" w:rsidRDefault="00E95116" w:rsidP="003A2A96">
            <w:pPr>
              <w:ind w:firstLine="601"/>
              <w:jc w:val="both"/>
              <w:rPr>
                <w:spacing w:val="-4"/>
              </w:rPr>
            </w:pPr>
            <w:r w:rsidRPr="008619A1">
              <w:rPr>
                <w:spacing w:val="-4"/>
              </w:rPr>
              <w:t>5. В пилотный проект может быть включен исполнительный орган государственной власти, в том числе подведомственные учреждения, либо отдельные структурные подразделения исполнительного органа государственной власти, в том числе отдельные подведомственные учреждения.</w:t>
            </w:r>
          </w:p>
          <w:p w:rsidR="00E95116" w:rsidRPr="008619A1" w:rsidRDefault="00E95116" w:rsidP="003A2A96">
            <w:pPr>
              <w:ind w:firstLine="601"/>
              <w:jc w:val="both"/>
              <w:rPr>
                <w:spacing w:val="-4"/>
              </w:rPr>
            </w:pPr>
            <w:r w:rsidRPr="008619A1">
              <w:rPr>
                <w:spacing w:val="-4"/>
              </w:rPr>
              <w:t>При реализации пилотного проекта проведение реорганизационных (организационно-штатных) мероприятий и, следовательно, увеличение заработной платы в пределах лимитов производятся в структурных подразделениях, включенных в пилотный проект.</w:t>
            </w:r>
          </w:p>
          <w:p w:rsidR="00AF1B9F" w:rsidRDefault="00AF1B9F" w:rsidP="003A2A96">
            <w:pPr>
              <w:ind w:firstLine="601"/>
              <w:jc w:val="both"/>
            </w:pPr>
          </w:p>
          <w:p w:rsidR="00E95116" w:rsidRPr="00693C54" w:rsidRDefault="00E95116" w:rsidP="003A2A96">
            <w:pPr>
              <w:ind w:firstLine="601"/>
              <w:jc w:val="both"/>
            </w:pPr>
            <w:r w:rsidRPr="00693C54">
              <w:t xml:space="preserve">6. В случае принятия исполнительными органами государственной власти (включая подведомственные учреждения), государственным образовательным учреждением «Приднестровский государственный университет им. Т. Г. Шевченко» решения о выходе из пилотного проекта в течение 2023 года повторный переход </w:t>
            </w:r>
            <w:r w:rsidRPr="00693C54">
              <w:lastRenderedPageBreak/>
              <w:t>на пилотный проект в течение текущего финансового года не допускается.</w:t>
            </w:r>
          </w:p>
          <w:p w:rsidR="00E95116" w:rsidRPr="00693C54" w:rsidRDefault="00E95116" w:rsidP="003A2A96">
            <w:pPr>
              <w:ind w:firstLine="601"/>
              <w:jc w:val="both"/>
            </w:pPr>
            <w:r w:rsidRPr="00693C54">
              <w:t>7. При реализации пилотного проекта виды и размеры должностного оклада (оклада денежного содержания военнослужащих и лиц, приравненных к ним по условиям выплат денежного довольствия, оклада денежного содержания лиц, имеющих статус государственных служащих в соответствии с действующим законодательством Приднестровской Молдавской Республики) и иных выплат устанавливаются руководителями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(служащих).</w:t>
            </w:r>
          </w:p>
          <w:p w:rsidR="00E95116" w:rsidRPr="00693C54" w:rsidRDefault="00E95116" w:rsidP="00AF1B9F">
            <w:pPr>
              <w:ind w:firstLine="601"/>
              <w:jc w:val="both"/>
              <w:rPr>
                <w:rFonts w:eastAsia="Calibri"/>
                <w:lang w:eastAsia="en-US"/>
              </w:rPr>
            </w:pPr>
            <w:r w:rsidRPr="00693C54">
              <w:t>Руководители вправе самостоятельно локальными актами в пределах сметы по соответствующим статьям расходов устанавливать размер стимулирующих доплат (надбавок), не предусмотренных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(служащих), на основании типового положения, утвержденного нормативным правовым актом Правительства Приднестровской Молдавской Республики.</w:t>
            </w:r>
          </w:p>
        </w:tc>
        <w:tc>
          <w:tcPr>
            <w:tcW w:w="5244" w:type="dxa"/>
            <w:tcBorders>
              <w:top w:val="single" w:sz="4" w:space="0" w:color="000000"/>
              <w:left w:val="single" w:sz="4" w:space="0" w:color="000000"/>
              <w:bottom w:val="single" w:sz="4" w:space="0" w:color="000000"/>
              <w:right w:val="single" w:sz="4" w:space="0" w:color="000000"/>
            </w:tcBorders>
            <w:hideMark/>
          </w:tcPr>
          <w:p w:rsidR="00E95116" w:rsidRPr="00693C54" w:rsidRDefault="00E95116" w:rsidP="003A2A96">
            <w:pPr>
              <w:ind w:firstLine="601"/>
              <w:jc w:val="both"/>
              <w:outlineLvl w:val="2"/>
              <w:rPr>
                <w:b/>
                <w:lang w:eastAsia="en-US"/>
              </w:rPr>
            </w:pPr>
            <w:r w:rsidRPr="00693C54">
              <w:rPr>
                <w:b/>
                <w:lang w:eastAsia="en-US"/>
              </w:rPr>
              <w:lastRenderedPageBreak/>
              <w:t>Статья 56.</w:t>
            </w:r>
          </w:p>
          <w:p w:rsidR="00223248" w:rsidRPr="00693C54" w:rsidRDefault="00E95116" w:rsidP="003A2A96">
            <w:pPr>
              <w:ind w:firstLine="601"/>
              <w:jc w:val="both"/>
              <w:rPr>
                <w:b/>
              </w:rPr>
            </w:pPr>
            <w:r w:rsidRPr="00693C54">
              <w:t xml:space="preserve">1. </w:t>
            </w:r>
            <w:r w:rsidR="00223248" w:rsidRPr="00693C54">
              <w:rPr>
                <w:b/>
              </w:rPr>
              <w:t>Во изменение норм действующего законодательства Приднестровской Молдавской Республики предоставить право</w:t>
            </w:r>
            <w:r w:rsidR="00223248" w:rsidRPr="00693C54">
              <w:t xml:space="preserve"> исполнительным органам государственной власти (включая подведомственные учреждения), Счетной палате Приднестровской Молдавской Республики, законодательному органу государственной власти, Центральной избирательной комиссии Приднестровской Молдавской Республики, государственным органам Приднестровской Молдавской Республики, аппаратам судов Приднестровской Молдавской Республики и Судебному департаменту при Верховном суде Приднестровской Молдавской Республики, Правительству Приднестровской Молдавской Республики (Аппарату Правительства Приднестровской Молдавской Республики), Советам народных депутатов городов Тирасполь, </w:t>
            </w:r>
            <w:proofErr w:type="spellStart"/>
            <w:r w:rsidR="00223248" w:rsidRPr="00693C54">
              <w:t>Днестровск</w:t>
            </w:r>
            <w:proofErr w:type="spellEnd"/>
            <w:r w:rsidR="00223248" w:rsidRPr="00693C54">
              <w:t xml:space="preserve">, Бендеры, районов, реализовавших пилотный проект в 2017–2022 годах, </w:t>
            </w:r>
            <w:r w:rsidR="00223248" w:rsidRPr="00693C54">
              <w:rPr>
                <w:b/>
              </w:rPr>
              <w:t>реализовать пилотный прое</w:t>
            </w:r>
            <w:r w:rsidR="00094B27">
              <w:rPr>
                <w:b/>
              </w:rPr>
              <w:t xml:space="preserve">кт </w:t>
            </w:r>
            <w:r w:rsidR="00223248" w:rsidRPr="00693C54">
              <w:rPr>
                <w:b/>
              </w:rPr>
              <w:t>в 2023 году с установлением</w:t>
            </w:r>
            <w:r w:rsidR="0021223F" w:rsidRPr="00693C54">
              <w:rPr>
                <w:b/>
              </w:rPr>
              <w:t xml:space="preserve"> </w:t>
            </w:r>
            <w:r w:rsidR="00223248" w:rsidRPr="00693C54">
              <w:rPr>
                <w:b/>
              </w:rPr>
              <w:t>лимитов финансирования на оплату труда</w:t>
            </w:r>
            <w:r w:rsidR="00127D08" w:rsidRPr="00693C54">
              <w:rPr>
                <w:b/>
              </w:rPr>
              <w:t xml:space="preserve"> работников (сотрудников)</w:t>
            </w:r>
            <w:r w:rsidR="00223248" w:rsidRPr="00693C54">
              <w:rPr>
                <w:b/>
              </w:rPr>
              <w:t xml:space="preserve"> на уровне не менее лимитов, утвержденных на предыдущий финансовый год на данные цели.</w:t>
            </w:r>
          </w:p>
          <w:p w:rsidR="00223248" w:rsidRPr="00693C54" w:rsidRDefault="00223248" w:rsidP="003A2A96">
            <w:pPr>
              <w:ind w:firstLine="601"/>
              <w:jc w:val="both"/>
            </w:pPr>
            <w:r w:rsidRPr="00094B27">
              <w:rPr>
                <w:spacing w:val="-6"/>
              </w:rPr>
              <w:t xml:space="preserve">2. Во изменение норм действующего законодательства Приднестровской Молдавской Республики предоставить право исполнительным органам государственной власти (включая подведомственные учреждения), государственному образовательному учреждению «Приднестровский государственный университет </w:t>
            </w:r>
            <w:r w:rsidR="00094B27">
              <w:rPr>
                <w:spacing w:val="-6"/>
              </w:rPr>
              <w:t>им. Т. Г. Шевченко», А</w:t>
            </w:r>
            <w:r w:rsidRPr="00094B27">
              <w:rPr>
                <w:spacing w:val="-6"/>
              </w:rPr>
              <w:t>ппарату</w:t>
            </w:r>
            <w:r w:rsidRPr="00693C54">
              <w:t xml:space="preserve"> Уполномоченного по правам человека в Приднестровской Молдавской Республике в 2023 году реализовать пилотный проект, направленный на увеличение заработной платы </w:t>
            </w:r>
            <w:r w:rsidRPr="00693C54">
              <w:rPr>
                <w:b/>
              </w:rPr>
              <w:t>(денежного соде</w:t>
            </w:r>
            <w:r w:rsidR="00094B27">
              <w:rPr>
                <w:b/>
              </w:rPr>
              <w:t xml:space="preserve">ржания, денежного довольствия) </w:t>
            </w:r>
            <w:r w:rsidRPr="00693C54">
              <w:rPr>
                <w:b/>
              </w:rPr>
              <w:t>работников (сотрудников)</w:t>
            </w:r>
            <w:r w:rsidRPr="00693C54">
              <w:t xml:space="preserve"> за счет проведения реорганизационных (организационно-штатных) мероприятий, в пределах лимитов, утвержденных настоящим Законом, на следующих условиях:</w:t>
            </w:r>
          </w:p>
          <w:p w:rsidR="00223248" w:rsidRPr="00693C54" w:rsidRDefault="00223248" w:rsidP="003A2A96">
            <w:pPr>
              <w:ind w:firstLine="601"/>
              <w:jc w:val="both"/>
            </w:pPr>
            <w:proofErr w:type="gramStart"/>
            <w:r w:rsidRPr="00693C54">
              <w:lastRenderedPageBreak/>
              <w:t>а</w:t>
            </w:r>
            <w:proofErr w:type="gramEnd"/>
            <w:r w:rsidRPr="00693C54">
              <w:t xml:space="preserve">) в случае проведения реорганизационных (организационно-штатных) мероприятий, направленных на уменьшение штатной численности, сокращение лимитов финансирования на оплату труда работников </w:t>
            </w:r>
            <w:r w:rsidRPr="00693C54">
              <w:rPr>
                <w:b/>
              </w:rPr>
              <w:t xml:space="preserve">(сотрудников) органов и учреждений, указанных в части первой настоящего подпункта, </w:t>
            </w:r>
            <w:r w:rsidRPr="00693C54">
              <w:t>не производится;</w:t>
            </w:r>
          </w:p>
          <w:p w:rsidR="00223248" w:rsidRPr="00693C54" w:rsidRDefault="00223248" w:rsidP="003A2A96">
            <w:pPr>
              <w:ind w:firstLine="601"/>
              <w:jc w:val="both"/>
            </w:pPr>
            <w:proofErr w:type="gramStart"/>
            <w:r w:rsidRPr="00693C54">
              <w:t>б</w:t>
            </w:r>
            <w:proofErr w:type="gramEnd"/>
            <w:r w:rsidRPr="00693C54">
              <w:t xml:space="preserve">) руководители самостоятельно локальными актами устанавливают размер заработной платы (денежного содержания, </w:t>
            </w:r>
            <w:r w:rsidRPr="00693C54">
              <w:rPr>
                <w:b/>
              </w:rPr>
              <w:t>денежного довольствия)</w:t>
            </w:r>
            <w:r w:rsidRPr="00693C54">
              <w:t xml:space="preserve"> работников </w:t>
            </w:r>
            <w:r w:rsidRPr="00693C54">
              <w:rPr>
                <w:b/>
              </w:rPr>
              <w:t xml:space="preserve">(сотрудников) </w:t>
            </w:r>
            <w:r w:rsidRPr="00693C54">
              <w:t>(включая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с учетом требований трудового законодательства Приднестровской Молдавской Республики, не менее уровня минимального размера оплаты труда и не более предела в размере 2 300 РУ МЗП.</w:t>
            </w:r>
          </w:p>
          <w:p w:rsidR="00223248" w:rsidRPr="00693C54" w:rsidRDefault="00223248" w:rsidP="003A2A96">
            <w:pPr>
              <w:ind w:firstLine="601"/>
              <w:jc w:val="both"/>
            </w:pPr>
            <w:r w:rsidRPr="00693C54">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w:t>
            </w:r>
            <w:r w:rsidRPr="00693C54">
              <w:rPr>
                <w:b/>
              </w:rPr>
              <w:t>(сотрудника)</w:t>
            </w:r>
            <w:r w:rsidRPr="00693C54">
              <w:t xml:space="preserve"> без освобождения от работы, определенной трудовым договором </w:t>
            </w:r>
            <w:r w:rsidR="00C52207">
              <w:rPr>
                <w:b/>
              </w:rPr>
              <w:t>(служебным</w:t>
            </w:r>
            <w:r w:rsidRPr="00693C54">
              <w:rPr>
                <w:b/>
              </w:rPr>
              <w:t xml:space="preserve"> контрактом),</w:t>
            </w:r>
            <w:r w:rsidRPr="00693C54">
              <w:t xml:space="preserve"> суммарный размер заработной платы (денежного содержания, </w:t>
            </w:r>
            <w:r w:rsidRPr="00693C54">
              <w:rPr>
                <w:b/>
              </w:rPr>
              <w:t>денежного довольствия)</w:t>
            </w:r>
            <w:r w:rsidRPr="00693C54">
              <w:t xml:space="preserve"> работников </w:t>
            </w:r>
            <w:r w:rsidRPr="00693C54">
              <w:rPr>
                <w:b/>
              </w:rPr>
              <w:t>(сотрудников)</w:t>
            </w:r>
            <w:r w:rsidRPr="00693C54">
              <w:t xml:space="preserve">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не может превышать размер в 2 300 РУ МЗП.</w:t>
            </w:r>
          </w:p>
          <w:p w:rsidR="00223248" w:rsidRPr="00693C54" w:rsidRDefault="00223248" w:rsidP="003A2A96">
            <w:pPr>
              <w:ind w:firstLine="601"/>
              <w:jc w:val="both"/>
            </w:pPr>
            <w:r w:rsidRPr="00693C54">
              <w:t xml:space="preserve">Для расчета предельного размера заработной платы (денежного содержания, </w:t>
            </w:r>
            <w:r w:rsidRPr="00693C54">
              <w:rPr>
                <w:b/>
              </w:rPr>
              <w:t>денежного довольствия),</w:t>
            </w:r>
            <w:r w:rsidRPr="00693C54">
              <w:t xml:space="preserve"> установленного частью первой настоящего подпункта, и суммарного размера заработной платы (денежного содержания, </w:t>
            </w:r>
            <w:r w:rsidRPr="00693C54">
              <w:rPr>
                <w:b/>
              </w:rPr>
              <w:t>денежного довольствия),</w:t>
            </w:r>
            <w:r w:rsidRPr="00693C54">
              <w:t xml:space="preserve"> установленного частью второй настоящего подпункта, применять в 2023 году размер 1 РУ МЗП в сумме 8,1 рубля.</w:t>
            </w:r>
          </w:p>
          <w:p w:rsidR="00B369C3" w:rsidRDefault="00B369C3" w:rsidP="003A2A96">
            <w:pPr>
              <w:ind w:firstLine="601"/>
              <w:jc w:val="both"/>
            </w:pPr>
            <w:r w:rsidRPr="00693C54">
              <w:t xml:space="preserve">3. </w:t>
            </w:r>
            <w:r w:rsidR="005B5BD0" w:rsidRPr="00693C54">
              <w:t>Решение по реализации пилотных проектов, направленных на увеличение за</w:t>
            </w:r>
            <w:r w:rsidR="005B5BD0">
              <w:t xml:space="preserve">работной платы за счет </w:t>
            </w:r>
            <w:r w:rsidR="005B5BD0" w:rsidRPr="005B5BD0">
              <w:rPr>
                <w:b/>
              </w:rPr>
              <w:t>проведенных</w:t>
            </w:r>
            <w:r w:rsidR="005B5BD0" w:rsidRPr="00693C54">
              <w:t xml:space="preserve"> реорганизационных (организационно-штатных) мероприятий, в пределах лимитов, утвержденных настоящим Законом,</w:t>
            </w:r>
            <w:r w:rsidRPr="00693C54">
              <w:t xml:space="preserve"> исполнительными органами государственной </w:t>
            </w:r>
            <w:r w:rsidRPr="00693C54">
              <w:lastRenderedPageBreak/>
              <w:t xml:space="preserve">власти, ведающими вопросами обороны, безопасности, </w:t>
            </w:r>
            <w:r w:rsidRPr="00F016AD">
              <w:rPr>
                <w:b/>
              </w:rPr>
              <w:t>государственной охраны</w:t>
            </w:r>
            <w:r w:rsidRPr="00693C54">
              <w:t xml:space="preserve">, внутренних дел, осуществления предварительного следствия и участия в уголовном судопроизводстве, юстиции, иностранных дел, таможенного дела, предотвращения чрезвычайных ситуаций и ликвидации последствий стихийных бедствий, </w:t>
            </w:r>
            <w:r w:rsidRPr="004210B4">
              <w:rPr>
                <w:b/>
                <w:spacing w:val="-4"/>
              </w:rPr>
              <w:t>государственным органом, обеспечивающим деятельность Президента Приднестровской Молдавской Республики</w:t>
            </w:r>
            <w:r w:rsidR="006E5212">
              <w:rPr>
                <w:b/>
                <w:spacing w:val="-4"/>
              </w:rPr>
              <w:t>,</w:t>
            </w:r>
            <w:r w:rsidRPr="008619A1">
              <w:rPr>
                <w:spacing w:val="-4"/>
              </w:rPr>
              <w:t xml:space="preserve"> и государственным образовательным учреждением «Приднестровский государственный университет им. Т. Г. Шевченко» принимается Президентом Приднестровской Молдавской</w:t>
            </w:r>
            <w:r w:rsidRPr="00693C54">
              <w:t xml:space="preserve"> Республики. </w:t>
            </w:r>
          </w:p>
          <w:p w:rsidR="008619A1" w:rsidRPr="00693C54" w:rsidRDefault="008619A1" w:rsidP="003A2A96">
            <w:pPr>
              <w:ind w:firstLine="601"/>
              <w:jc w:val="both"/>
            </w:pPr>
          </w:p>
          <w:p w:rsidR="00B369C3" w:rsidRPr="00693C54" w:rsidRDefault="00B369C3" w:rsidP="003A2A96">
            <w:pPr>
              <w:ind w:firstLine="601"/>
              <w:jc w:val="both"/>
            </w:pPr>
            <w:r w:rsidRPr="00693C54">
              <w:t xml:space="preserve">4. </w:t>
            </w:r>
            <w:r w:rsidR="00062ED4" w:rsidRPr="00693C54">
              <w:t>Решение по реализации пилотных проектов, направленных на увеличение зар</w:t>
            </w:r>
            <w:r w:rsidR="00062ED4">
              <w:t xml:space="preserve">аботной платы за счет </w:t>
            </w:r>
            <w:r w:rsidR="00062ED4" w:rsidRPr="00062ED4">
              <w:rPr>
                <w:b/>
              </w:rPr>
              <w:t xml:space="preserve">проведенных </w:t>
            </w:r>
            <w:r w:rsidR="00062ED4" w:rsidRPr="00693C54">
              <w:t xml:space="preserve">реорганизационных (организационно-штатных) мероприятий, в пределах лимитов, утвержденных настоящим Законом,  </w:t>
            </w:r>
            <w:r w:rsidRPr="00693C54">
              <w:t>исполнительными органами государственной власти, за исключением исполнительных органов государственной власти, указанных в пункте 3 настоящей статьи, принимается Правительством Приднестровской Молдавской Республики по согласованию с Президентом Приднестровской Молдавской Республики.</w:t>
            </w:r>
          </w:p>
          <w:p w:rsidR="008619A1" w:rsidRDefault="008619A1" w:rsidP="003A2A96">
            <w:pPr>
              <w:ind w:firstLine="601"/>
              <w:jc w:val="both"/>
            </w:pPr>
          </w:p>
          <w:p w:rsidR="00223248" w:rsidRPr="00693C54" w:rsidRDefault="00223248" w:rsidP="003A2A96">
            <w:pPr>
              <w:ind w:firstLine="601"/>
              <w:jc w:val="both"/>
            </w:pPr>
            <w:r w:rsidRPr="00693C54">
              <w:t>5. В пилотный проект может быть включен исполнительный орган государственной власти, в том числе подведомственные учреждения, либо отдельные структурные подразделения исполнительного органа государственной власти, в том числе отдельные подведомственные учреждения.</w:t>
            </w:r>
          </w:p>
          <w:p w:rsidR="00223248" w:rsidRPr="008619A1" w:rsidRDefault="00223248" w:rsidP="003A2A96">
            <w:pPr>
              <w:ind w:firstLine="601"/>
              <w:jc w:val="both"/>
              <w:rPr>
                <w:spacing w:val="-4"/>
              </w:rPr>
            </w:pPr>
            <w:r w:rsidRPr="008619A1">
              <w:rPr>
                <w:spacing w:val="-4"/>
              </w:rPr>
              <w:t xml:space="preserve">При реализации пилотного проекта проведение реорганизационных (организационно-штатных) мероприятий и, следовательно, увеличение заработной платы </w:t>
            </w:r>
            <w:r w:rsidRPr="008619A1">
              <w:rPr>
                <w:b/>
                <w:spacing w:val="-4"/>
              </w:rPr>
              <w:t>(денежного содержания, денежного довольствия)</w:t>
            </w:r>
            <w:r w:rsidRPr="008619A1">
              <w:rPr>
                <w:spacing w:val="-4"/>
              </w:rPr>
              <w:t xml:space="preserve"> в пределах лимитов производятся в структурных подразделениях, включенных в пилотный проект.</w:t>
            </w:r>
          </w:p>
          <w:p w:rsidR="00223248" w:rsidRDefault="00223248" w:rsidP="003A2A96">
            <w:pPr>
              <w:ind w:firstLine="601"/>
              <w:jc w:val="both"/>
            </w:pPr>
            <w:r w:rsidRPr="00693C54">
              <w:t xml:space="preserve">6. В случае принятия </w:t>
            </w:r>
            <w:r w:rsidRPr="00693C54">
              <w:rPr>
                <w:b/>
              </w:rPr>
              <w:t>органами и учреждениями, указанными в пунктах 1, 2 настоящей статьи</w:t>
            </w:r>
            <w:r w:rsidR="008619A1">
              <w:rPr>
                <w:b/>
              </w:rPr>
              <w:t>,</w:t>
            </w:r>
            <w:r w:rsidRPr="00693C54">
              <w:rPr>
                <w:b/>
              </w:rPr>
              <w:t xml:space="preserve"> </w:t>
            </w:r>
            <w:r w:rsidRPr="00693C54">
              <w:t>решения о выходе из пилотного проекта в течение 2023 года</w:t>
            </w:r>
            <w:r w:rsidR="008619A1">
              <w:t>,</w:t>
            </w:r>
            <w:r w:rsidRPr="00693C54">
              <w:t xml:space="preserve"> повторный переход на пилотный проект в течение текущего финансового года не допускается.</w:t>
            </w:r>
          </w:p>
          <w:p w:rsidR="008619A1" w:rsidRDefault="008619A1" w:rsidP="003A2A96">
            <w:pPr>
              <w:ind w:firstLine="601"/>
              <w:jc w:val="both"/>
            </w:pPr>
          </w:p>
          <w:p w:rsidR="008619A1" w:rsidRDefault="008619A1" w:rsidP="003A2A96">
            <w:pPr>
              <w:ind w:firstLine="601"/>
              <w:jc w:val="both"/>
            </w:pPr>
          </w:p>
          <w:p w:rsidR="008619A1" w:rsidRPr="00693C54" w:rsidRDefault="008619A1" w:rsidP="003A2A96">
            <w:pPr>
              <w:ind w:firstLine="601"/>
              <w:jc w:val="both"/>
            </w:pPr>
          </w:p>
          <w:p w:rsidR="00223248" w:rsidRPr="00693C54" w:rsidRDefault="00223248" w:rsidP="003A2A96">
            <w:pPr>
              <w:ind w:firstLine="601"/>
              <w:jc w:val="both"/>
              <w:rPr>
                <w:b/>
              </w:rPr>
            </w:pPr>
            <w:r w:rsidRPr="00693C54">
              <w:t xml:space="preserve">7. При реализации пилотного проекта виды и размеры должностного оклада (оклада денежного содержания военнослужащих и лиц, приравненных к ним по условиям выплат денежного довольствия, оклада денежного содержания лиц, имеющих статус государственных служащих в соответствии с действующим законодательством Приднестровской Молдавской Республики) и иных выплат устанавливаются руководителями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w:t>
            </w:r>
            <w:r w:rsidRPr="00693C54">
              <w:rPr>
                <w:b/>
              </w:rPr>
              <w:t>(сотрудников).</w:t>
            </w:r>
          </w:p>
          <w:p w:rsidR="00E95116" w:rsidRPr="00693C54" w:rsidRDefault="00223248" w:rsidP="003A2A96">
            <w:pPr>
              <w:ind w:firstLine="601"/>
              <w:jc w:val="both"/>
              <w:outlineLvl w:val="2"/>
              <w:rPr>
                <w:rFonts w:eastAsia="Calibri"/>
                <w:lang w:eastAsia="en-US"/>
              </w:rPr>
            </w:pPr>
            <w:r w:rsidRPr="00693C54">
              <w:t xml:space="preserve">Руководители вправе самостоятельно локальными актами в пределах сметы по соответствующим статьям расходов устанавливать размер стимулирующих доплат (надбавок), не предусмотренных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w:t>
            </w:r>
            <w:r w:rsidRPr="00693C54">
              <w:rPr>
                <w:b/>
              </w:rPr>
              <w:t>(сотрудников),</w:t>
            </w:r>
            <w:r w:rsidRPr="00693C54">
              <w:t xml:space="preserve"> на основании типового положения, утвержденного нормативным правовым актом Правительства Приднестровской Молдавской Республики</w:t>
            </w:r>
            <w:r w:rsidR="00E95116" w:rsidRPr="00693C54">
              <w:t xml:space="preserve">. </w:t>
            </w:r>
          </w:p>
        </w:tc>
      </w:tr>
    </w:tbl>
    <w:p w:rsidR="00022CDD" w:rsidRPr="00C454EA" w:rsidRDefault="00022CDD" w:rsidP="00AF1B9F">
      <w:pPr>
        <w:jc w:val="center"/>
        <w:rPr>
          <w:sz w:val="28"/>
          <w:szCs w:val="28"/>
        </w:rPr>
      </w:pPr>
    </w:p>
    <w:sectPr w:rsidR="00022CDD" w:rsidRPr="00C454EA" w:rsidSect="007F75FC">
      <w:headerReference w:type="default" r:id="rId8"/>
      <w:pgSz w:w="11906" w:h="16838"/>
      <w:pgMar w:top="567" w:right="567" w:bottom="993"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6E1" w:rsidRDefault="00A566E1" w:rsidP="00CF4943">
      <w:r>
        <w:separator/>
      </w:r>
    </w:p>
  </w:endnote>
  <w:endnote w:type="continuationSeparator" w:id="0">
    <w:p w:rsidR="00A566E1" w:rsidRDefault="00A566E1" w:rsidP="00CF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6E1" w:rsidRDefault="00A566E1" w:rsidP="00CF4943">
      <w:r>
        <w:separator/>
      </w:r>
    </w:p>
  </w:footnote>
  <w:footnote w:type="continuationSeparator" w:id="0">
    <w:p w:rsidR="00A566E1" w:rsidRDefault="00A566E1" w:rsidP="00CF4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388117"/>
      <w:docPartObj>
        <w:docPartGallery w:val="Page Numbers (Top of Page)"/>
        <w:docPartUnique/>
      </w:docPartObj>
    </w:sdtPr>
    <w:sdtEndPr/>
    <w:sdtContent>
      <w:p w:rsidR="00CF4943" w:rsidRDefault="00CF4943">
        <w:pPr>
          <w:pStyle w:val="a6"/>
          <w:jc w:val="center"/>
        </w:pPr>
        <w:r>
          <w:fldChar w:fldCharType="begin"/>
        </w:r>
        <w:r>
          <w:instrText>PAGE   \* MERGEFORMAT</w:instrText>
        </w:r>
        <w:r>
          <w:fldChar w:fldCharType="separate"/>
        </w:r>
        <w:r w:rsidR="00A05CD1">
          <w:rPr>
            <w:noProof/>
          </w:rPr>
          <w:t>- 10 -</w:t>
        </w:r>
        <w:r>
          <w:fldChar w:fldCharType="end"/>
        </w:r>
      </w:p>
    </w:sdtContent>
  </w:sdt>
  <w:p w:rsidR="00CF4943" w:rsidRDefault="00CF49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C303F"/>
    <w:multiLevelType w:val="hybridMultilevel"/>
    <w:tmpl w:val="2BF00100"/>
    <w:lvl w:ilvl="0" w:tplc="0FD84DF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3CF2964"/>
    <w:multiLevelType w:val="hybridMultilevel"/>
    <w:tmpl w:val="0D5AB91E"/>
    <w:lvl w:ilvl="0" w:tplc="E26253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84"/>
    <w:rsid w:val="00003C14"/>
    <w:rsid w:val="00022CDD"/>
    <w:rsid w:val="00030253"/>
    <w:rsid w:val="00062ED4"/>
    <w:rsid w:val="00092956"/>
    <w:rsid w:val="00094B27"/>
    <w:rsid w:val="000C370D"/>
    <w:rsid w:val="000D1F4A"/>
    <w:rsid w:val="000D22A1"/>
    <w:rsid w:val="00127D08"/>
    <w:rsid w:val="001372EF"/>
    <w:rsid w:val="00180DEC"/>
    <w:rsid w:val="001D77B5"/>
    <w:rsid w:val="0021223F"/>
    <w:rsid w:val="00214360"/>
    <w:rsid w:val="002161A3"/>
    <w:rsid w:val="00223248"/>
    <w:rsid w:val="00277B36"/>
    <w:rsid w:val="002C577A"/>
    <w:rsid w:val="0032759F"/>
    <w:rsid w:val="00343275"/>
    <w:rsid w:val="0035681F"/>
    <w:rsid w:val="00385A76"/>
    <w:rsid w:val="003936FB"/>
    <w:rsid w:val="003A2A96"/>
    <w:rsid w:val="003A7A83"/>
    <w:rsid w:val="004210B4"/>
    <w:rsid w:val="00442684"/>
    <w:rsid w:val="004909C9"/>
    <w:rsid w:val="00511F06"/>
    <w:rsid w:val="00514C22"/>
    <w:rsid w:val="00554941"/>
    <w:rsid w:val="00584346"/>
    <w:rsid w:val="005A3CBC"/>
    <w:rsid w:val="005B5BD0"/>
    <w:rsid w:val="00693C54"/>
    <w:rsid w:val="006A2E7A"/>
    <w:rsid w:val="006E435E"/>
    <w:rsid w:val="006E5212"/>
    <w:rsid w:val="00731E8D"/>
    <w:rsid w:val="00786F7F"/>
    <w:rsid w:val="007B7FBA"/>
    <w:rsid w:val="007F75FC"/>
    <w:rsid w:val="00823446"/>
    <w:rsid w:val="008335B1"/>
    <w:rsid w:val="008545B3"/>
    <w:rsid w:val="00854DA6"/>
    <w:rsid w:val="008619A1"/>
    <w:rsid w:val="0087663F"/>
    <w:rsid w:val="008925E9"/>
    <w:rsid w:val="008C68BF"/>
    <w:rsid w:val="00931A71"/>
    <w:rsid w:val="009529EF"/>
    <w:rsid w:val="00965FB4"/>
    <w:rsid w:val="009831DC"/>
    <w:rsid w:val="00A05CD1"/>
    <w:rsid w:val="00A566E1"/>
    <w:rsid w:val="00AA769E"/>
    <w:rsid w:val="00AF1B9F"/>
    <w:rsid w:val="00B13875"/>
    <w:rsid w:val="00B369C3"/>
    <w:rsid w:val="00B527EC"/>
    <w:rsid w:val="00BB103B"/>
    <w:rsid w:val="00BF4DC7"/>
    <w:rsid w:val="00C12ED7"/>
    <w:rsid w:val="00C23FFE"/>
    <w:rsid w:val="00C43F8A"/>
    <w:rsid w:val="00C45419"/>
    <w:rsid w:val="00C454EA"/>
    <w:rsid w:val="00C52207"/>
    <w:rsid w:val="00C618F0"/>
    <w:rsid w:val="00C742CE"/>
    <w:rsid w:val="00CF2747"/>
    <w:rsid w:val="00CF4943"/>
    <w:rsid w:val="00D1798C"/>
    <w:rsid w:val="00D45E79"/>
    <w:rsid w:val="00DD023D"/>
    <w:rsid w:val="00E4107A"/>
    <w:rsid w:val="00E9073A"/>
    <w:rsid w:val="00E95116"/>
    <w:rsid w:val="00EE2DDF"/>
    <w:rsid w:val="00F016AD"/>
    <w:rsid w:val="00F47D4F"/>
    <w:rsid w:val="00FD2413"/>
    <w:rsid w:val="00FE1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DF312-4841-4DED-A899-98275A15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C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aliases w:val="Текст Знак1,Текст Знак Знак,Знак Знак Знак,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Знак3"/>
    <w:basedOn w:val="a"/>
    <w:uiPriority w:val="99"/>
    <w:rsid w:val="00022CDD"/>
    <w:rPr>
      <w:rFonts w:ascii="Courier New" w:hAnsi="Courier New" w:cs="Courier New"/>
      <w:sz w:val="20"/>
      <w:szCs w:val="20"/>
    </w:rPr>
  </w:style>
  <w:style w:type="paragraph" w:customStyle="1" w:styleId="head">
    <w:name w:val="head"/>
    <w:basedOn w:val="a"/>
    <w:rsid w:val="00022CDD"/>
    <w:pPr>
      <w:spacing w:before="100" w:beforeAutospacing="1" w:after="100" w:afterAutospacing="1"/>
      <w:jc w:val="center"/>
    </w:pPr>
    <w:rPr>
      <w:sz w:val="28"/>
      <w:szCs w:val="20"/>
    </w:rPr>
  </w:style>
  <w:style w:type="character" w:styleId="a3">
    <w:name w:val="Hyperlink"/>
    <w:uiPriority w:val="99"/>
    <w:semiHidden/>
    <w:unhideWhenUsed/>
    <w:qFormat/>
    <w:rsid w:val="00022CDD"/>
    <w:rPr>
      <w:color w:val="0066CC"/>
      <w:u w:val="single" w:color="0000FF"/>
    </w:rPr>
  </w:style>
  <w:style w:type="paragraph" w:styleId="a4">
    <w:name w:val="List Paragraph"/>
    <w:basedOn w:val="a"/>
    <w:uiPriority w:val="99"/>
    <w:qFormat/>
    <w:rsid w:val="00022CDD"/>
    <w:pPr>
      <w:ind w:left="720"/>
      <w:contextualSpacing/>
    </w:pPr>
  </w:style>
  <w:style w:type="character" w:styleId="a5">
    <w:name w:val="Strong"/>
    <w:qFormat/>
    <w:rsid w:val="00022CDD"/>
    <w:rPr>
      <w:rFonts w:ascii="Times New Roman" w:hAnsi="Times New Roman" w:cs="Times New Roman" w:hint="default"/>
      <w:b/>
      <w:bCs w:val="0"/>
    </w:rPr>
  </w:style>
  <w:style w:type="paragraph" w:styleId="a6">
    <w:name w:val="header"/>
    <w:basedOn w:val="a"/>
    <w:link w:val="a7"/>
    <w:uiPriority w:val="99"/>
    <w:unhideWhenUsed/>
    <w:rsid w:val="00CF4943"/>
    <w:pPr>
      <w:tabs>
        <w:tab w:val="center" w:pos="4677"/>
        <w:tab w:val="right" w:pos="9355"/>
      </w:tabs>
    </w:pPr>
  </w:style>
  <w:style w:type="character" w:customStyle="1" w:styleId="a7">
    <w:name w:val="Верхний колонтитул Знак"/>
    <w:basedOn w:val="a0"/>
    <w:link w:val="a6"/>
    <w:uiPriority w:val="99"/>
    <w:rsid w:val="00CF494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F4943"/>
    <w:pPr>
      <w:tabs>
        <w:tab w:val="center" w:pos="4677"/>
        <w:tab w:val="right" w:pos="9355"/>
      </w:tabs>
    </w:pPr>
  </w:style>
  <w:style w:type="character" w:customStyle="1" w:styleId="a9">
    <w:name w:val="Нижний колонтитул Знак"/>
    <w:basedOn w:val="a0"/>
    <w:link w:val="a8"/>
    <w:uiPriority w:val="99"/>
    <w:rsid w:val="00CF4943"/>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016AD"/>
    <w:rPr>
      <w:rFonts w:ascii="Segoe UI" w:hAnsi="Segoe UI" w:cs="Segoe UI"/>
      <w:sz w:val="18"/>
      <w:szCs w:val="18"/>
    </w:rPr>
  </w:style>
  <w:style w:type="character" w:customStyle="1" w:styleId="ab">
    <w:name w:val="Текст выноски Знак"/>
    <w:basedOn w:val="a0"/>
    <w:link w:val="aa"/>
    <w:uiPriority w:val="99"/>
    <w:semiHidden/>
    <w:rsid w:val="00F016A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avopmr.ru/View.aspx?id=rMms0S4yukd2dJ6WK8kdBg%3d%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10</Pages>
  <Words>3628</Words>
  <Characters>20684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Кудрова А.А.</cp:lastModifiedBy>
  <cp:revision>28</cp:revision>
  <cp:lastPrinted>2023-01-19T12:11:00Z</cp:lastPrinted>
  <dcterms:created xsi:type="dcterms:W3CDTF">2023-01-19T07:58:00Z</dcterms:created>
  <dcterms:modified xsi:type="dcterms:W3CDTF">2023-01-20T07:22:00Z</dcterms:modified>
</cp:coreProperties>
</file>