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03A" w:rsidRPr="006D1BBC" w:rsidRDefault="00E9603A" w:rsidP="00E9603A">
      <w:pPr>
        <w:autoSpaceDE w:val="0"/>
        <w:autoSpaceDN w:val="0"/>
        <w:adjustRightInd w:val="0"/>
        <w:ind w:firstLine="709"/>
        <w:jc w:val="center"/>
        <w:outlineLvl w:val="0"/>
        <w:rPr>
          <w:spacing w:val="-8"/>
          <w:sz w:val="28"/>
          <w:szCs w:val="28"/>
        </w:rPr>
      </w:pPr>
    </w:p>
    <w:p w:rsidR="00E9603A" w:rsidRPr="006D1BBC" w:rsidRDefault="00E9603A" w:rsidP="00E9603A">
      <w:pPr>
        <w:autoSpaceDE w:val="0"/>
        <w:autoSpaceDN w:val="0"/>
        <w:adjustRightInd w:val="0"/>
        <w:ind w:firstLine="709"/>
        <w:jc w:val="center"/>
        <w:outlineLvl w:val="0"/>
        <w:rPr>
          <w:spacing w:val="-8"/>
          <w:sz w:val="28"/>
          <w:szCs w:val="28"/>
        </w:rPr>
      </w:pPr>
    </w:p>
    <w:p w:rsidR="00E9603A" w:rsidRPr="006D1BBC" w:rsidRDefault="00E9603A" w:rsidP="00E9603A">
      <w:pPr>
        <w:autoSpaceDE w:val="0"/>
        <w:autoSpaceDN w:val="0"/>
        <w:adjustRightInd w:val="0"/>
        <w:ind w:firstLine="709"/>
        <w:jc w:val="center"/>
        <w:outlineLvl w:val="0"/>
        <w:rPr>
          <w:spacing w:val="-8"/>
          <w:sz w:val="28"/>
          <w:szCs w:val="28"/>
        </w:rPr>
      </w:pPr>
    </w:p>
    <w:p w:rsidR="00E9603A" w:rsidRPr="006D1BBC" w:rsidRDefault="00E9603A" w:rsidP="00E9603A">
      <w:pPr>
        <w:autoSpaceDE w:val="0"/>
        <w:autoSpaceDN w:val="0"/>
        <w:adjustRightInd w:val="0"/>
        <w:ind w:firstLine="709"/>
        <w:jc w:val="center"/>
        <w:outlineLvl w:val="0"/>
        <w:rPr>
          <w:spacing w:val="-8"/>
          <w:sz w:val="28"/>
          <w:szCs w:val="28"/>
        </w:rPr>
      </w:pPr>
    </w:p>
    <w:p w:rsidR="00E9603A" w:rsidRPr="006D1BBC" w:rsidRDefault="00E9603A" w:rsidP="00E9603A">
      <w:pPr>
        <w:autoSpaceDE w:val="0"/>
        <w:autoSpaceDN w:val="0"/>
        <w:adjustRightInd w:val="0"/>
        <w:jc w:val="center"/>
        <w:outlineLvl w:val="0"/>
        <w:rPr>
          <w:spacing w:val="-8"/>
          <w:sz w:val="28"/>
          <w:szCs w:val="28"/>
        </w:rPr>
      </w:pPr>
    </w:p>
    <w:p w:rsidR="00E9603A" w:rsidRPr="006D1BBC" w:rsidRDefault="00E9603A" w:rsidP="00E9603A">
      <w:pPr>
        <w:jc w:val="center"/>
        <w:rPr>
          <w:b/>
          <w:sz w:val="28"/>
          <w:szCs w:val="28"/>
        </w:rPr>
      </w:pPr>
      <w:r w:rsidRPr="006D1BBC">
        <w:rPr>
          <w:b/>
          <w:sz w:val="28"/>
          <w:szCs w:val="28"/>
        </w:rPr>
        <w:t xml:space="preserve">Закон </w:t>
      </w:r>
    </w:p>
    <w:p w:rsidR="00E9603A" w:rsidRPr="006D1BBC" w:rsidRDefault="00E9603A" w:rsidP="00E9603A">
      <w:pPr>
        <w:jc w:val="center"/>
        <w:rPr>
          <w:b/>
          <w:sz w:val="28"/>
          <w:szCs w:val="28"/>
        </w:rPr>
      </w:pPr>
      <w:r w:rsidRPr="006D1BBC">
        <w:rPr>
          <w:b/>
          <w:sz w:val="28"/>
          <w:szCs w:val="28"/>
        </w:rPr>
        <w:t>Приднестровской Молдавской Республики</w:t>
      </w:r>
    </w:p>
    <w:p w:rsidR="00E9603A" w:rsidRPr="006D1BBC" w:rsidRDefault="00E9603A" w:rsidP="00E9603A">
      <w:pPr>
        <w:jc w:val="center"/>
        <w:rPr>
          <w:b/>
          <w:sz w:val="28"/>
          <w:szCs w:val="28"/>
        </w:rPr>
      </w:pPr>
    </w:p>
    <w:p w:rsidR="00E9603A" w:rsidRPr="006D1BBC" w:rsidRDefault="00E9603A" w:rsidP="00E9603A">
      <w:pPr>
        <w:jc w:val="center"/>
        <w:rPr>
          <w:b/>
          <w:bCs/>
          <w:sz w:val="28"/>
          <w:szCs w:val="28"/>
        </w:rPr>
      </w:pPr>
      <w:r w:rsidRPr="006D1BBC">
        <w:rPr>
          <w:b/>
          <w:bCs/>
          <w:sz w:val="28"/>
          <w:szCs w:val="28"/>
        </w:rPr>
        <w:t xml:space="preserve">«О внесении изменений и дополнений </w:t>
      </w:r>
    </w:p>
    <w:p w:rsidR="00E9603A" w:rsidRPr="006D1BBC" w:rsidRDefault="00E9603A" w:rsidP="00E9603A">
      <w:pPr>
        <w:jc w:val="center"/>
        <w:rPr>
          <w:b/>
          <w:bCs/>
          <w:sz w:val="28"/>
          <w:szCs w:val="28"/>
        </w:rPr>
      </w:pPr>
      <w:r w:rsidRPr="006D1BBC">
        <w:rPr>
          <w:b/>
          <w:bCs/>
          <w:sz w:val="28"/>
          <w:szCs w:val="28"/>
        </w:rPr>
        <w:t xml:space="preserve">в Закон Приднестровской Молдавской Республики </w:t>
      </w:r>
    </w:p>
    <w:p w:rsidR="00E9603A" w:rsidRPr="006D1BBC" w:rsidRDefault="00E9603A" w:rsidP="00E9603A">
      <w:pPr>
        <w:jc w:val="center"/>
        <w:rPr>
          <w:b/>
          <w:bCs/>
          <w:sz w:val="28"/>
          <w:szCs w:val="28"/>
        </w:rPr>
      </w:pPr>
      <w:r w:rsidRPr="006D1BBC">
        <w:rPr>
          <w:b/>
          <w:bCs/>
          <w:sz w:val="28"/>
          <w:szCs w:val="28"/>
        </w:rPr>
        <w:t>«О республиканском бюджете на 2022 год»</w:t>
      </w:r>
    </w:p>
    <w:p w:rsidR="00E9603A" w:rsidRPr="006D1BBC" w:rsidRDefault="00E9603A" w:rsidP="00E9603A">
      <w:pPr>
        <w:jc w:val="both"/>
        <w:rPr>
          <w:rFonts w:eastAsia="Calibri"/>
          <w:sz w:val="28"/>
          <w:szCs w:val="28"/>
          <w:lang w:eastAsia="en-US"/>
        </w:rPr>
      </w:pPr>
    </w:p>
    <w:p w:rsidR="00E9603A" w:rsidRPr="006D1BBC" w:rsidRDefault="00E9603A" w:rsidP="00E9603A">
      <w:pPr>
        <w:jc w:val="both"/>
        <w:rPr>
          <w:rFonts w:eastAsia="Calibri"/>
          <w:sz w:val="28"/>
          <w:szCs w:val="28"/>
          <w:lang w:eastAsia="en-US"/>
        </w:rPr>
      </w:pPr>
      <w:r w:rsidRPr="006D1BBC">
        <w:rPr>
          <w:rFonts w:eastAsia="Calibri"/>
          <w:sz w:val="28"/>
          <w:szCs w:val="28"/>
          <w:lang w:eastAsia="en-US"/>
        </w:rPr>
        <w:t>Принят Верховным Советом</w:t>
      </w:r>
    </w:p>
    <w:p w:rsidR="00E9603A" w:rsidRPr="006D1BBC" w:rsidRDefault="00E9603A" w:rsidP="00E9603A">
      <w:pPr>
        <w:jc w:val="both"/>
        <w:rPr>
          <w:rFonts w:eastAsia="Calibri"/>
          <w:sz w:val="28"/>
          <w:szCs w:val="28"/>
          <w:lang w:eastAsia="en-US"/>
        </w:rPr>
      </w:pPr>
      <w:r w:rsidRPr="006D1BBC">
        <w:rPr>
          <w:rFonts w:eastAsia="Calibri"/>
          <w:sz w:val="28"/>
          <w:szCs w:val="28"/>
          <w:lang w:eastAsia="en-US"/>
        </w:rPr>
        <w:t>Приднестровской Молдавской Республики                         30 ноября 2022 года</w:t>
      </w:r>
    </w:p>
    <w:p w:rsidR="00E9603A" w:rsidRPr="006D1BBC" w:rsidRDefault="00E9603A" w:rsidP="00541111">
      <w:pPr>
        <w:ind w:firstLine="709"/>
        <w:jc w:val="both"/>
        <w:rPr>
          <w:rFonts w:eastAsia="Calibri"/>
          <w:sz w:val="28"/>
          <w:szCs w:val="28"/>
          <w:lang w:eastAsia="en-US"/>
        </w:rPr>
      </w:pPr>
    </w:p>
    <w:p w:rsidR="006E5856" w:rsidRPr="006D1BBC" w:rsidRDefault="00C662A1" w:rsidP="00541111">
      <w:pPr>
        <w:ind w:firstLine="708"/>
        <w:jc w:val="both"/>
        <w:rPr>
          <w:sz w:val="28"/>
          <w:szCs w:val="28"/>
        </w:rPr>
      </w:pPr>
      <w:r w:rsidRPr="006D1BBC">
        <w:rPr>
          <w:b/>
          <w:bCs/>
          <w:sz w:val="28"/>
          <w:szCs w:val="28"/>
        </w:rPr>
        <w:t>Статья 1.</w:t>
      </w:r>
      <w:r w:rsidRPr="006D1BBC">
        <w:rPr>
          <w:bCs/>
          <w:sz w:val="28"/>
          <w:szCs w:val="28"/>
        </w:rPr>
        <w:t xml:space="preserve"> </w:t>
      </w:r>
      <w:r w:rsidR="00EE0D11" w:rsidRPr="006D1BBC">
        <w:rPr>
          <w:sz w:val="28"/>
          <w:szCs w:val="28"/>
        </w:rPr>
        <w:t xml:space="preserve">Внести в Закон Приднестровской Молдавской Республики </w:t>
      </w:r>
      <w:r w:rsidR="00EE0D11" w:rsidRPr="006D1BBC">
        <w:rPr>
          <w:sz w:val="28"/>
          <w:szCs w:val="28"/>
        </w:rPr>
        <w:br/>
        <w:t xml:space="preserve">от 30 декабря 2021 года № 370-З-VII «О республиканском бюджете </w:t>
      </w:r>
      <w:r w:rsidR="00EE0D11" w:rsidRPr="006D1BBC">
        <w:rPr>
          <w:sz w:val="28"/>
          <w:szCs w:val="28"/>
        </w:rPr>
        <w:br/>
        <w:t xml:space="preserve">на 2022 год» (САЗ 21-52) с изменениями и дополнениями, внесенными законами Приднестровской Молдавской Республики от 24 марта 2022 года </w:t>
      </w:r>
      <w:r w:rsidR="00EE0D11" w:rsidRPr="006D1BBC">
        <w:rPr>
          <w:sz w:val="28"/>
          <w:szCs w:val="28"/>
        </w:rPr>
        <w:br/>
        <w:t xml:space="preserve">№ 40-ЗД-VII (САЗ 22-11); от 6 апреля 2022 года № 55-ЗИД-VII (САЗ 22-13); </w:t>
      </w:r>
      <w:r w:rsidR="00EE0D11" w:rsidRPr="006D1BBC">
        <w:rPr>
          <w:sz w:val="28"/>
          <w:szCs w:val="28"/>
        </w:rPr>
        <w:br/>
        <w:t xml:space="preserve">от 20 апреля 2022 года № 63-ЗИД-VII (САЗ 22-15); от 20 апреля 2022 года </w:t>
      </w:r>
      <w:r w:rsidR="00EE0D11" w:rsidRPr="006D1BBC">
        <w:rPr>
          <w:sz w:val="28"/>
          <w:szCs w:val="28"/>
        </w:rPr>
        <w:br/>
        <w:t xml:space="preserve">№ 64-ЗИ-VII (САЗ 22-15); от 27 мая 2022 года № 89-ЗИД-VII (САЗ 22-20); </w:t>
      </w:r>
      <w:r w:rsidR="00EE0D11" w:rsidRPr="006D1BBC">
        <w:rPr>
          <w:sz w:val="28"/>
          <w:szCs w:val="28"/>
        </w:rPr>
        <w:br/>
        <w:t xml:space="preserve">от 7 июня 2022 года № 111-ЗИД-VII (САЗ 22-22); от 20 июня 2022 года </w:t>
      </w:r>
      <w:r w:rsidR="00EE0D11" w:rsidRPr="006D1BBC">
        <w:rPr>
          <w:sz w:val="28"/>
          <w:szCs w:val="28"/>
        </w:rPr>
        <w:br/>
        <w:t>№ 141-ЗИД-VII</w:t>
      </w:r>
      <w:r w:rsidR="00EE0D11" w:rsidRPr="006D1BBC">
        <w:rPr>
          <w:bCs/>
          <w:sz w:val="28"/>
          <w:szCs w:val="28"/>
        </w:rPr>
        <w:t xml:space="preserve"> (САЗ 22-24); </w:t>
      </w:r>
      <w:r w:rsidR="00EE0D11" w:rsidRPr="006D1BBC">
        <w:rPr>
          <w:sz w:val="28"/>
          <w:szCs w:val="28"/>
        </w:rPr>
        <w:t xml:space="preserve">от 28 июня 2022 года № 152-ЗИ-VII (САЗ 22-25); от 8 июля 2022 года № 167-ЗИ-VII (САЗ 22-26); от 18 июля 2022 года </w:t>
      </w:r>
      <w:r w:rsidR="00EE0D11" w:rsidRPr="006D1BBC">
        <w:rPr>
          <w:sz w:val="28"/>
          <w:szCs w:val="28"/>
        </w:rPr>
        <w:br/>
        <w:t xml:space="preserve">№ </w:t>
      </w:r>
      <w:r w:rsidR="00EE0D11" w:rsidRPr="006D1BBC">
        <w:rPr>
          <w:bCs/>
          <w:sz w:val="28"/>
          <w:szCs w:val="28"/>
        </w:rPr>
        <w:t>192-ЗИ-VII (</w:t>
      </w:r>
      <w:r w:rsidR="00EE0D11" w:rsidRPr="006D1BBC">
        <w:rPr>
          <w:sz w:val="28"/>
          <w:szCs w:val="28"/>
        </w:rPr>
        <w:t>САЗ 22-28</w:t>
      </w:r>
      <w:r w:rsidR="00EE0D11" w:rsidRPr="006D1BBC">
        <w:rPr>
          <w:bCs/>
          <w:sz w:val="28"/>
          <w:szCs w:val="28"/>
        </w:rPr>
        <w:t xml:space="preserve">); </w:t>
      </w:r>
      <w:r w:rsidR="00EE0D11" w:rsidRPr="006D1BBC">
        <w:rPr>
          <w:sz w:val="28"/>
          <w:szCs w:val="28"/>
        </w:rPr>
        <w:t xml:space="preserve">от 18 июля 2022 года № </w:t>
      </w:r>
      <w:r w:rsidR="00EE0D11" w:rsidRPr="006D1BBC">
        <w:rPr>
          <w:bCs/>
          <w:sz w:val="28"/>
          <w:szCs w:val="28"/>
        </w:rPr>
        <w:t>193-ЗИ-VII (</w:t>
      </w:r>
      <w:r w:rsidR="00EE0D11" w:rsidRPr="006D1BBC">
        <w:rPr>
          <w:sz w:val="28"/>
          <w:szCs w:val="28"/>
        </w:rPr>
        <w:t>САЗ 22-28</w:t>
      </w:r>
      <w:r w:rsidR="00EE0D11" w:rsidRPr="006D1BBC">
        <w:rPr>
          <w:bCs/>
          <w:sz w:val="28"/>
          <w:szCs w:val="28"/>
        </w:rPr>
        <w:t xml:space="preserve">); </w:t>
      </w:r>
      <w:r w:rsidR="00EE0D11" w:rsidRPr="006D1BBC">
        <w:rPr>
          <w:sz w:val="28"/>
          <w:szCs w:val="28"/>
        </w:rPr>
        <w:t xml:space="preserve">от 26 июля 2022 года № </w:t>
      </w:r>
      <w:r w:rsidR="00EE0D11" w:rsidRPr="006D1BBC">
        <w:rPr>
          <w:bCs/>
          <w:sz w:val="28"/>
          <w:szCs w:val="28"/>
        </w:rPr>
        <w:t>208-ЗИ-VII (</w:t>
      </w:r>
      <w:r w:rsidR="00EE0D11" w:rsidRPr="006D1BBC">
        <w:rPr>
          <w:sz w:val="28"/>
          <w:szCs w:val="28"/>
        </w:rPr>
        <w:t>САЗ 22-29</w:t>
      </w:r>
      <w:r w:rsidR="00EE0D11" w:rsidRPr="006D1BBC">
        <w:rPr>
          <w:bCs/>
          <w:sz w:val="28"/>
          <w:szCs w:val="28"/>
        </w:rPr>
        <w:t xml:space="preserve">); </w:t>
      </w:r>
      <w:r w:rsidR="00EE0D11" w:rsidRPr="006D1BBC">
        <w:rPr>
          <w:sz w:val="28"/>
          <w:szCs w:val="28"/>
        </w:rPr>
        <w:t xml:space="preserve">от 1 августа 2022 года </w:t>
      </w:r>
      <w:r w:rsidR="00EE0D11" w:rsidRPr="006D1BBC">
        <w:rPr>
          <w:sz w:val="28"/>
          <w:szCs w:val="28"/>
        </w:rPr>
        <w:br/>
        <w:t xml:space="preserve">№ </w:t>
      </w:r>
      <w:r w:rsidR="00EE0D11" w:rsidRPr="006D1BBC">
        <w:rPr>
          <w:bCs/>
          <w:sz w:val="28"/>
          <w:szCs w:val="28"/>
        </w:rPr>
        <w:t>234-ЗИД-VII (</w:t>
      </w:r>
      <w:r w:rsidR="00EE0D11" w:rsidRPr="006D1BBC">
        <w:rPr>
          <w:sz w:val="28"/>
          <w:szCs w:val="28"/>
        </w:rPr>
        <w:t>САЗ 22-30</w:t>
      </w:r>
      <w:r w:rsidR="00EE0D11" w:rsidRPr="006D1BBC">
        <w:rPr>
          <w:bCs/>
          <w:sz w:val="28"/>
          <w:szCs w:val="28"/>
        </w:rPr>
        <w:t xml:space="preserve">); </w:t>
      </w:r>
      <w:r w:rsidR="00EE0D11" w:rsidRPr="006D1BBC">
        <w:rPr>
          <w:sz w:val="28"/>
          <w:szCs w:val="28"/>
        </w:rPr>
        <w:t xml:space="preserve">от 1 августа 2022 года № </w:t>
      </w:r>
      <w:r w:rsidR="00EE0D11" w:rsidRPr="006D1BBC">
        <w:rPr>
          <w:bCs/>
          <w:sz w:val="28"/>
          <w:szCs w:val="28"/>
        </w:rPr>
        <w:t>235-ЗИ-VII (</w:t>
      </w:r>
      <w:r w:rsidR="00EE0D11" w:rsidRPr="006D1BBC">
        <w:rPr>
          <w:sz w:val="28"/>
          <w:szCs w:val="28"/>
        </w:rPr>
        <w:t>САЗ 22-30</w:t>
      </w:r>
      <w:r w:rsidR="00EE0D11" w:rsidRPr="006D1BBC">
        <w:rPr>
          <w:bCs/>
          <w:sz w:val="28"/>
          <w:szCs w:val="28"/>
        </w:rPr>
        <w:t xml:space="preserve">); от </w:t>
      </w:r>
      <w:r w:rsidR="00EE0D11" w:rsidRPr="006D1BBC">
        <w:rPr>
          <w:sz w:val="28"/>
          <w:szCs w:val="28"/>
        </w:rPr>
        <w:t xml:space="preserve">3 октября 2022 года № 266-ЗИД-VII (САЗ 22-39) с изменениями, </w:t>
      </w:r>
      <w:r w:rsidR="00EE0D11" w:rsidRPr="006D1BBC">
        <w:rPr>
          <w:bCs/>
          <w:sz w:val="28"/>
          <w:szCs w:val="28"/>
          <w:shd w:val="clear" w:color="auto" w:fill="FFFFFF"/>
        </w:rPr>
        <w:t xml:space="preserve">внесенными Законом Приднестровской Молдавской Республики </w:t>
      </w:r>
      <w:r w:rsidR="00EE0D11" w:rsidRPr="006D1BBC">
        <w:rPr>
          <w:sz w:val="28"/>
          <w:szCs w:val="28"/>
        </w:rPr>
        <w:t>от 18 октября 2022 года № 279-ЗИ-VI</w:t>
      </w:r>
      <w:r w:rsidR="00EE0D11" w:rsidRPr="006D1BBC">
        <w:rPr>
          <w:sz w:val="28"/>
          <w:szCs w:val="28"/>
          <w:lang w:val="en-US"/>
        </w:rPr>
        <w:t>I</w:t>
      </w:r>
      <w:r w:rsidR="00EE0D11" w:rsidRPr="006D1BBC">
        <w:rPr>
          <w:sz w:val="28"/>
          <w:szCs w:val="28"/>
        </w:rPr>
        <w:t xml:space="preserve"> (САЗ 22-41); от 19 октября 2022 года № 280-ЗИД-</w:t>
      </w:r>
      <w:r w:rsidR="00EE0D11" w:rsidRPr="006D1BBC">
        <w:rPr>
          <w:sz w:val="28"/>
          <w:szCs w:val="28"/>
          <w:lang w:val="en-US"/>
        </w:rPr>
        <w:t>VII</w:t>
      </w:r>
      <w:r w:rsidR="00EE0D11" w:rsidRPr="006D1BBC">
        <w:rPr>
          <w:sz w:val="28"/>
          <w:szCs w:val="28"/>
        </w:rPr>
        <w:t xml:space="preserve"> (САЗ 22-41); от </w:t>
      </w:r>
      <w:r w:rsidR="00EE0D11" w:rsidRPr="006D1BBC">
        <w:rPr>
          <w:spacing w:val="-6"/>
          <w:sz w:val="28"/>
          <w:szCs w:val="28"/>
        </w:rPr>
        <w:t xml:space="preserve">28 октября 2022 года № 314-ЗИД-VII (САЗ 22-42); от 9 ноября 2022 года № 323-ЗИД-VII (САЗ 22-44); от 9 ноября 2022 года № 324-ЗИД-VII </w:t>
      </w:r>
      <w:r w:rsidR="00EE0D11" w:rsidRPr="006D1BBC">
        <w:rPr>
          <w:spacing w:val="-6"/>
          <w:sz w:val="28"/>
          <w:szCs w:val="28"/>
        </w:rPr>
        <w:br/>
        <w:t>(САЗ 22-44); от 14 ноября 2022 года № 325-ЗИ-VII (САЗ 22-45)</w:t>
      </w:r>
      <w:r w:rsidR="0004582D" w:rsidRPr="006D1BBC">
        <w:rPr>
          <w:spacing w:val="-6"/>
          <w:sz w:val="28"/>
          <w:szCs w:val="28"/>
        </w:rPr>
        <w:t xml:space="preserve">; от 23 ноября </w:t>
      </w:r>
      <w:r w:rsidR="004F5272" w:rsidRPr="006D1BBC">
        <w:rPr>
          <w:spacing w:val="-6"/>
          <w:sz w:val="28"/>
          <w:szCs w:val="28"/>
        </w:rPr>
        <w:br/>
      </w:r>
      <w:r w:rsidR="0004582D" w:rsidRPr="006D1BBC">
        <w:rPr>
          <w:spacing w:val="-6"/>
          <w:sz w:val="28"/>
          <w:szCs w:val="28"/>
        </w:rPr>
        <w:t>2022 года № 333-ЗИД-VII (САЗ 22-46)</w:t>
      </w:r>
      <w:r w:rsidR="00541111" w:rsidRPr="006D1BBC">
        <w:rPr>
          <w:spacing w:val="-6"/>
          <w:sz w:val="28"/>
          <w:szCs w:val="28"/>
        </w:rPr>
        <w:t xml:space="preserve">; от 29 ноября 2022 года № 341-ЗИ-VII </w:t>
      </w:r>
      <w:r w:rsidR="00FC2FD4" w:rsidRPr="006D1BBC">
        <w:rPr>
          <w:spacing w:val="-6"/>
          <w:sz w:val="28"/>
          <w:szCs w:val="28"/>
        </w:rPr>
        <w:br/>
      </w:r>
      <w:r w:rsidR="00541111" w:rsidRPr="006D1BBC">
        <w:rPr>
          <w:spacing w:val="-6"/>
          <w:sz w:val="28"/>
          <w:szCs w:val="28"/>
        </w:rPr>
        <w:t>(САЗ 22-47)</w:t>
      </w:r>
      <w:r w:rsidR="006E5856" w:rsidRPr="006D1BBC">
        <w:rPr>
          <w:sz w:val="28"/>
          <w:szCs w:val="28"/>
        </w:rPr>
        <w:t>, следующие изменения и дополнения.</w:t>
      </w:r>
    </w:p>
    <w:p w:rsidR="006E5856" w:rsidRPr="006D1BBC" w:rsidRDefault="006E5856" w:rsidP="00D9716E">
      <w:pPr>
        <w:ind w:firstLine="709"/>
        <w:jc w:val="both"/>
        <w:rPr>
          <w:sz w:val="28"/>
          <w:szCs w:val="28"/>
        </w:rPr>
      </w:pPr>
    </w:p>
    <w:p w:rsidR="00454FDB" w:rsidRPr="006D1BBC" w:rsidRDefault="00454FDB" w:rsidP="00D9716E">
      <w:pPr>
        <w:pStyle w:val="a3"/>
        <w:shd w:val="clear" w:color="auto" w:fill="FFFFFF"/>
        <w:ind w:left="0" w:firstLine="709"/>
        <w:jc w:val="both"/>
        <w:rPr>
          <w:sz w:val="28"/>
          <w:szCs w:val="28"/>
        </w:rPr>
      </w:pPr>
      <w:r w:rsidRPr="006D1BBC">
        <w:rPr>
          <w:sz w:val="28"/>
          <w:szCs w:val="28"/>
        </w:rPr>
        <w:t>1. Статью 1 изложить в следующей редакции:</w:t>
      </w:r>
    </w:p>
    <w:p w:rsidR="00454FDB" w:rsidRPr="006D1BBC" w:rsidRDefault="00454FDB" w:rsidP="00D9716E">
      <w:pPr>
        <w:ind w:firstLine="709"/>
        <w:jc w:val="both"/>
        <w:rPr>
          <w:sz w:val="28"/>
          <w:szCs w:val="28"/>
        </w:rPr>
      </w:pPr>
      <w:r w:rsidRPr="006D1BBC">
        <w:rPr>
          <w:sz w:val="28"/>
          <w:szCs w:val="28"/>
        </w:rPr>
        <w:t>«Статья 1.</w:t>
      </w:r>
    </w:p>
    <w:p w:rsidR="00454FDB" w:rsidRPr="006D1BBC" w:rsidRDefault="00454FDB" w:rsidP="00D9716E">
      <w:pPr>
        <w:ind w:firstLine="709"/>
        <w:jc w:val="both"/>
        <w:rPr>
          <w:sz w:val="28"/>
          <w:szCs w:val="28"/>
        </w:rPr>
      </w:pPr>
      <w:r w:rsidRPr="006D1BBC">
        <w:rPr>
          <w:sz w:val="28"/>
          <w:szCs w:val="28"/>
        </w:rPr>
        <w:t>Утвердить основные характеристики консолидированного бюджета, в том числе:</w:t>
      </w:r>
    </w:p>
    <w:p w:rsidR="00454FDB" w:rsidRPr="006D1BBC" w:rsidRDefault="00454FDB" w:rsidP="00D9716E">
      <w:pPr>
        <w:ind w:firstLine="709"/>
        <w:jc w:val="both"/>
        <w:rPr>
          <w:sz w:val="28"/>
          <w:szCs w:val="28"/>
        </w:rPr>
      </w:pPr>
      <w:r w:rsidRPr="006D1BBC">
        <w:rPr>
          <w:sz w:val="28"/>
          <w:szCs w:val="28"/>
        </w:rPr>
        <w:t xml:space="preserve">а) доходы в сумме </w:t>
      </w:r>
      <w:r w:rsidR="0040231C" w:rsidRPr="006D1BBC">
        <w:rPr>
          <w:sz w:val="28"/>
          <w:szCs w:val="28"/>
        </w:rPr>
        <w:t xml:space="preserve">3 581 085 139 </w:t>
      </w:r>
      <w:r w:rsidRPr="006D1BBC">
        <w:rPr>
          <w:sz w:val="28"/>
          <w:szCs w:val="28"/>
        </w:rPr>
        <w:t>рублей;</w:t>
      </w:r>
    </w:p>
    <w:p w:rsidR="00454FDB" w:rsidRPr="006D1BBC" w:rsidRDefault="00454FDB" w:rsidP="00D9716E">
      <w:pPr>
        <w:ind w:firstLine="709"/>
        <w:jc w:val="both"/>
        <w:rPr>
          <w:sz w:val="28"/>
          <w:szCs w:val="28"/>
        </w:rPr>
      </w:pPr>
      <w:r w:rsidRPr="006D1BBC">
        <w:rPr>
          <w:sz w:val="28"/>
          <w:szCs w:val="28"/>
        </w:rPr>
        <w:t xml:space="preserve">б) предельные расходы в сумме </w:t>
      </w:r>
      <w:r w:rsidR="0040231C" w:rsidRPr="006D1BBC">
        <w:rPr>
          <w:sz w:val="28"/>
          <w:szCs w:val="28"/>
        </w:rPr>
        <w:t xml:space="preserve">6 452 270 197 </w:t>
      </w:r>
      <w:r w:rsidRPr="006D1BBC">
        <w:rPr>
          <w:sz w:val="28"/>
          <w:szCs w:val="28"/>
        </w:rPr>
        <w:t>рубл</w:t>
      </w:r>
      <w:r w:rsidR="0040231C" w:rsidRPr="006D1BBC">
        <w:rPr>
          <w:sz w:val="28"/>
          <w:szCs w:val="28"/>
        </w:rPr>
        <w:t>ей</w:t>
      </w:r>
      <w:r w:rsidRPr="006D1BBC">
        <w:rPr>
          <w:sz w:val="28"/>
          <w:szCs w:val="28"/>
        </w:rPr>
        <w:t>;</w:t>
      </w:r>
    </w:p>
    <w:p w:rsidR="006E5856" w:rsidRPr="006D1BBC" w:rsidRDefault="00454FDB" w:rsidP="00D9716E">
      <w:pPr>
        <w:pStyle w:val="a3"/>
        <w:ind w:left="0" w:firstLine="709"/>
        <w:jc w:val="both"/>
        <w:rPr>
          <w:sz w:val="28"/>
          <w:szCs w:val="28"/>
        </w:rPr>
      </w:pPr>
      <w:r w:rsidRPr="006D1BBC">
        <w:rPr>
          <w:sz w:val="28"/>
          <w:szCs w:val="28"/>
        </w:rPr>
        <w:t xml:space="preserve">в) предельный дефицит в сумме </w:t>
      </w:r>
      <w:r w:rsidR="0040231C" w:rsidRPr="006D1BBC">
        <w:rPr>
          <w:sz w:val="28"/>
          <w:szCs w:val="28"/>
        </w:rPr>
        <w:t xml:space="preserve">2 871 185 058 </w:t>
      </w:r>
      <w:r w:rsidRPr="006D1BBC">
        <w:rPr>
          <w:sz w:val="28"/>
          <w:szCs w:val="28"/>
        </w:rPr>
        <w:t>рублей</w:t>
      </w:r>
      <w:r w:rsidR="009776A3" w:rsidRPr="006D1BBC">
        <w:rPr>
          <w:sz w:val="28"/>
          <w:szCs w:val="28"/>
        </w:rPr>
        <w:t>,</w:t>
      </w:r>
      <w:r w:rsidRPr="006D1BBC">
        <w:rPr>
          <w:sz w:val="28"/>
          <w:szCs w:val="28"/>
        </w:rPr>
        <w:t xml:space="preserve"> или </w:t>
      </w:r>
      <w:r w:rsidR="0040231C" w:rsidRPr="006D1BBC">
        <w:rPr>
          <w:sz w:val="28"/>
          <w:szCs w:val="28"/>
        </w:rPr>
        <w:t>44,5</w:t>
      </w:r>
      <w:r w:rsidRPr="006D1BBC">
        <w:rPr>
          <w:sz w:val="28"/>
          <w:szCs w:val="28"/>
        </w:rPr>
        <w:t xml:space="preserve"> процента к предельному размеру расходов</w:t>
      </w:r>
      <w:r w:rsidR="006E5856" w:rsidRPr="006D1BBC">
        <w:rPr>
          <w:sz w:val="28"/>
          <w:szCs w:val="28"/>
        </w:rPr>
        <w:t>».</w:t>
      </w:r>
    </w:p>
    <w:p w:rsidR="00454FDB" w:rsidRPr="006D1BBC" w:rsidRDefault="00454FDB" w:rsidP="00D9716E">
      <w:pPr>
        <w:widowControl w:val="0"/>
        <w:ind w:firstLine="709"/>
        <w:jc w:val="both"/>
        <w:rPr>
          <w:sz w:val="28"/>
          <w:szCs w:val="28"/>
        </w:rPr>
      </w:pPr>
      <w:r w:rsidRPr="006D1BBC">
        <w:rPr>
          <w:sz w:val="28"/>
          <w:szCs w:val="28"/>
        </w:rPr>
        <w:lastRenderedPageBreak/>
        <w:t>2. Пункт 1 статьи 2 изложить в следующей редакции:</w:t>
      </w:r>
    </w:p>
    <w:p w:rsidR="00454FDB" w:rsidRPr="006D1BBC" w:rsidRDefault="00454FDB" w:rsidP="00D9716E">
      <w:pPr>
        <w:ind w:firstLine="709"/>
        <w:jc w:val="both"/>
        <w:rPr>
          <w:sz w:val="28"/>
          <w:szCs w:val="28"/>
        </w:rPr>
      </w:pPr>
      <w:r w:rsidRPr="006D1BBC">
        <w:rPr>
          <w:sz w:val="28"/>
          <w:szCs w:val="28"/>
        </w:rPr>
        <w:t>«1. Утвердить основные характеристики республиканского бюджета, в том числе:</w:t>
      </w:r>
    </w:p>
    <w:p w:rsidR="00454FDB" w:rsidRPr="006D1BBC" w:rsidRDefault="00454FDB" w:rsidP="00D9716E">
      <w:pPr>
        <w:ind w:firstLine="709"/>
        <w:jc w:val="both"/>
        <w:rPr>
          <w:sz w:val="28"/>
          <w:szCs w:val="28"/>
        </w:rPr>
      </w:pPr>
      <w:r w:rsidRPr="006D1BBC">
        <w:rPr>
          <w:sz w:val="28"/>
          <w:szCs w:val="28"/>
        </w:rPr>
        <w:t xml:space="preserve">а) доходы в сумме </w:t>
      </w:r>
      <w:r w:rsidR="00BA1C3E" w:rsidRPr="006D1BBC">
        <w:rPr>
          <w:sz w:val="28"/>
          <w:szCs w:val="28"/>
        </w:rPr>
        <w:t xml:space="preserve">2 326 243 532 </w:t>
      </w:r>
      <w:r w:rsidRPr="006D1BBC">
        <w:rPr>
          <w:sz w:val="28"/>
          <w:szCs w:val="28"/>
        </w:rPr>
        <w:t>рубл</w:t>
      </w:r>
      <w:r w:rsidR="00904B05" w:rsidRPr="006D1BBC">
        <w:rPr>
          <w:sz w:val="28"/>
          <w:szCs w:val="28"/>
        </w:rPr>
        <w:t>я</w:t>
      </w:r>
      <w:r w:rsidRPr="006D1BBC">
        <w:rPr>
          <w:sz w:val="28"/>
          <w:szCs w:val="28"/>
        </w:rPr>
        <w:t xml:space="preserve"> согласно Приложению № 1 к настоящему Закону;</w:t>
      </w:r>
    </w:p>
    <w:p w:rsidR="00454FDB" w:rsidRPr="006D1BBC" w:rsidRDefault="00454FDB" w:rsidP="00D9716E">
      <w:pPr>
        <w:ind w:firstLine="709"/>
        <w:jc w:val="both"/>
        <w:rPr>
          <w:sz w:val="28"/>
          <w:szCs w:val="28"/>
        </w:rPr>
      </w:pPr>
      <w:r w:rsidRPr="006D1BBC">
        <w:rPr>
          <w:sz w:val="28"/>
          <w:szCs w:val="28"/>
        </w:rPr>
        <w:t xml:space="preserve">б) расходы в сумме </w:t>
      </w:r>
      <w:r w:rsidR="00BA1C3E" w:rsidRPr="006D1BBC">
        <w:rPr>
          <w:sz w:val="28"/>
          <w:szCs w:val="28"/>
        </w:rPr>
        <w:t xml:space="preserve">5 064 287 898 </w:t>
      </w:r>
      <w:r w:rsidRPr="006D1BBC">
        <w:rPr>
          <w:sz w:val="28"/>
          <w:szCs w:val="28"/>
        </w:rPr>
        <w:t>рубл</w:t>
      </w:r>
      <w:r w:rsidR="00BA1C3E" w:rsidRPr="006D1BBC">
        <w:rPr>
          <w:sz w:val="28"/>
          <w:szCs w:val="28"/>
        </w:rPr>
        <w:t>ей</w:t>
      </w:r>
      <w:r w:rsidRPr="006D1BBC">
        <w:rPr>
          <w:sz w:val="28"/>
          <w:szCs w:val="28"/>
        </w:rPr>
        <w:t xml:space="preserve"> согласно Приложению № 2 к настоящему Закону;</w:t>
      </w:r>
    </w:p>
    <w:p w:rsidR="006E5856" w:rsidRPr="006D1BBC" w:rsidRDefault="00454FDB" w:rsidP="00D9716E">
      <w:pPr>
        <w:ind w:firstLine="709"/>
        <w:jc w:val="both"/>
        <w:rPr>
          <w:sz w:val="28"/>
          <w:szCs w:val="28"/>
        </w:rPr>
      </w:pPr>
      <w:r w:rsidRPr="006D1BBC">
        <w:rPr>
          <w:sz w:val="28"/>
          <w:szCs w:val="28"/>
        </w:rPr>
        <w:t xml:space="preserve">в) дефицит в сумме </w:t>
      </w:r>
      <w:r w:rsidR="00BA1C3E" w:rsidRPr="006D1BBC">
        <w:rPr>
          <w:sz w:val="28"/>
          <w:szCs w:val="28"/>
        </w:rPr>
        <w:t xml:space="preserve">2 738 044 366 </w:t>
      </w:r>
      <w:r w:rsidRPr="006D1BBC">
        <w:rPr>
          <w:sz w:val="28"/>
          <w:szCs w:val="28"/>
        </w:rPr>
        <w:t>рубл</w:t>
      </w:r>
      <w:r w:rsidR="00BA1C3E" w:rsidRPr="006D1BBC">
        <w:rPr>
          <w:sz w:val="28"/>
          <w:szCs w:val="28"/>
        </w:rPr>
        <w:t>ей</w:t>
      </w:r>
      <w:r w:rsidR="009776A3" w:rsidRPr="006D1BBC">
        <w:rPr>
          <w:sz w:val="28"/>
          <w:szCs w:val="28"/>
        </w:rPr>
        <w:t>,</w:t>
      </w:r>
      <w:r w:rsidRPr="006D1BBC">
        <w:rPr>
          <w:sz w:val="28"/>
          <w:szCs w:val="28"/>
        </w:rPr>
        <w:t xml:space="preserve"> или </w:t>
      </w:r>
      <w:r w:rsidR="00BA1C3E" w:rsidRPr="006D1BBC">
        <w:rPr>
          <w:sz w:val="28"/>
          <w:szCs w:val="28"/>
        </w:rPr>
        <w:t>54,07</w:t>
      </w:r>
      <w:r w:rsidRPr="006D1BBC">
        <w:rPr>
          <w:sz w:val="28"/>
          <w:szCs w:val="28"/>
        </w:rPr>
        <w:t xml:space="preserve"> процента к расходам</w:t>
      </w:r>
      <w:r w:rsidR="006E5856" w:rsidRPr="006D1BBC">
        <w:rPr>
          <w:rFonts w:eastAsia="Calibri"/>
          <w:sz w:val="28"/>
          <w:szCs w:val="28"/>
        </w:rPr>
        <w:t>»</w:t>
      </w:r>
      <w:r w:rsidR="006E5856" w:rsidRPr="006D1BBC">
        <w:rPr>
          <w:sz w:val="28"/>
          <w:szCs w:val="28"/>
        </w:rPr>
        <w:t>.</w:t>
      </w:r>
    </w:p>
    <w:p w:rsidR="006E5856" w:rsidRPr="006D1BBC" w:rsidRDefault="006E5856" w:rsidP="00D9716E">
      <w:pPr>
        <w:ind w:firstLine="709"/>
        <w:jc w:val="both"/>
        <w:rPr>
          <w:sz w:val="28"/>
          <w:szCs w:val="28"/>
        </w:rPr>
      </w:pPr>
    </w:p>
    <w:p w:rsidR="00E9128C" w:rsidRPr="006D1BBC" w:rsidRDefault="00E9128C" w:rsidP="00D9716E">
      <w:pPr>
        <w:pStyle w:val="a3"/>
        <w:tabs>
          <w:tab w:val="left" w:pos="1134"/>
        </w:tabs>
        <w:ind w:left="0" w:firstLine="709"/>
        <w:jc w:val="both"/>
        <w:rPr>
          <w:sz w:val="28"/>
          <w:szCs w:val="28"/>
        </w:rPr>
      </w:pPr>
      <w:r w:rsidRPr="006D1BBC">
        <w:rPr>
          <w:sz w:val="28"/>
          <w:szCs w:val="28"/>
        </w:rPr>
        <w:t>3. Пункт 1 статьи 3 изложить в следующей редакции:</w:t>
      </w:r>
    </w:p>
    <w:p w:rsidR="00E9128C" w:rsidRPr="006D1BBC" w:rsidRDefault="00E9128C" w:rsidP="00D9716E">
      <w:pPr>
        <w:tabs>
          <w:tab w:val="left" w:pos="1134"/>
        </w:tabs>
        <w:ind w:firstLine="709"/>
        <w:jc w:val="both"/>
        <w:rPr>
          <w:sz w:val="28"/>
          <w:szCs w:val="28"/>
        </w:rPr>
      </w:pPr>
      <w:r w:rsidRPr="006D1BBC">
        <w:rPr>
          <w:sz w:val="28"/>
          <w:szCs w:val="28"/>
        </w:rPr>
        <w:t>«1. Утвердить основные характеристики местных бюджетов городов (районов) согласно Приложению № 4 к настоящему Закону, в том числе:</w:t>
      </w:r>
    </w:p>
    <w:p w:rsidR="00E9128C" w:rsidRPr="006D1BBC" w:rsidRDefault="00E9128C" w:rsidP="00D9716E">
      <w:pPr>
        <w:tabs>
          <w:tab w:val="left" w:pos="1134"/>
        </w:tabs>
        <w:ind w:firstLine="709"/>
        <w:jc w:val="both"/>
        <w:rPr>
          <w:sz w:val="28"/>
          <w:szCs w:val="28"/>
        </w:rPr>
      </w:pPr>
      <w:r w:rsidRPr="006D1BBC">
        <w:rPr>
          <w:sz w:val="28"/>
          <w:szCs w:val="28"/>
        </w:rPr>
        <w:t xml:space="preserve">а) доходы в сумме </w:t>
      </w:r>
      <w:r w:rsidR="000937C2" w:rsidRPr="006D1BBC">
        <w:rPr>
          <w:sz w:val="28"/>
          <w:szCs w:val="28"/>
        </w:rPr>
        <w:t xml:space="preserve">1 254 841 607 </w:t>
      </w:r>
      <w:r w:rsidRPr="006D1BBC">
        <w:rPr>
          <w:sz w:val="28"/>
          <w:szCs w:val="28"/>
        </w:rPr>
        <w:t>рубл</w:t>
      </w:r>
      <w:r w:rsidR="000937C2" w:rsidRPr="006D1BBC">
        <w:rPr>
          <w:sz w:val="28"/>
          <w:szCs w:val="28"/>
        </w:rPr>
        <w:t>ей</w:t>
      </w:r>
      <w:r w:rsidRPr="006D1BBC">
        <w:rPr>
          <w:sz w:val="28"/>
          <w:szCs w:val="28"/>
        </w:rPr>
        <w:t xml:space="preserve"> согласно Приложению № 4.1 </w:t>
      </w:r>
      <w:r w:rsidR="000937C2" w:rsidRPr="006D1BBC">
        <w:rPr>
          <w:sz w:val="28"/>
          <w:szCs w:val="28"/>
        </w:rPr>
        <w:br/>
      </w:r>
      <w:r w:rsidRPr="006D1BBC">
        <w:rPr>
          <w:sz w:val="28"/>
          <w:szCs w:val="28"/>
        </w:rPr>
        <w:t>к настоящему Закону;</w:t>
      </w:r>
    </w:p>
    <w:p w:rsidR="00E9128C" w:rsidRPr="006D1BBC" w:rsidRDefault="00E9128C" w:rsidP="00D9716E">
      <w:pPr>
        <w:tabs>
          <w:tab w:val="left" w:pos="1134"/>
        </w:tabs>
        <w:ind w:firstLine="709"/>
        <w:jc w:val="both"/>
        <w:rPr>
          <w:sz w:val="28"/>
          <w:szCs w:val="28"/>
        </w:rPr>
      </w:pPr>
      <w:r w:rsidRPr="006D1BBC">
        <w:rPr>
          <w:sz w:val="28"/>
          <w:szCs w:val="28"/>
        </w:rPr>
        <w:t xml:space="preserve">б) предельные расходы в сумме </w:t>
      </w:r>
      <w:r w:rsidR="004F7A2E" w:rsidRPr="006D1BBC">
        <w:rPr>
          <w:sz w:val="28"/>
          <w:szCs w:val="28"/>
        </w:rPr>
        <w:t xml:space="preserve">1 607 897 708 </w:t>
      </w:r>
      <w:r w:rsidRPr="006D1BBC">
        <w:rPr>
          <w:sz w:val="28"/>
          <w:szCs w:val="28"/>
        </w:rPr>
        <w:t>рубл</w:t>
      </w:r>
      <w:r w:rsidR="000937C2" w:rsidRPr="006D1BBC">
        <w:rPr>
          <w:sz w:val="28"/>
          <w:szCs w:val="28"/>
        </w:rPr>
        <w:t>ей</w:t>
      </w:r>
      <w:r w:rsidRPr="006D1BBC">
        <w:rPr>
          <w:sz w:val="28"/>
          <w:szCs w:val="28"/>
        </w:rPr>
        <w:t>;</w:t>
      </w:r>
    </w:p>
    <w:p w:rsidR="006E5856" w:rsidRPr="006D1BBC" w:rsidRDefault="00E9128C" w:rsidP="00D9716E">
      <w:pPr>
        <w:ind w:firstLine="709"/>
        <w:jc w:val="both"/>
        <w:rPr>
          <w:sz w:val="28"/>
          <w:szCs w:val="28"/>
        </w:rPr>
      </w:pPr>
      <w:r w:rsidRPr="006D1BBC">
        <w:rPr>
          <w:sz w:val="28"/>
          <w:szCs w:val="28"/>
        </w:rPr>
        <w:t xml:space="preserve">в) предельный размер дефицита в сумме </w:t>
      </w:r>
      <w:r w:rsidR="004F7A2E" w:rsidRPr="006D1BBC">
        <w:rPr>
          <w:sz w:val="28"/>
          <w:szCs w:val="28"/>
        </w:rPr>
        <w:t xml:space="preserve">353 056 101 </w:t>
      </w:r>
      <w:r w:rsidRPr="006D1BBC">
        <w:rPr>
          <w:sz w:val="28"/>
          <w:szCs w:val="28"/>
        </w:rPr>
        <w:t>рубл</w:t>
      </w:r>
      <w:r w:rsidR="004F7A2E" w:rsidRPr="006D1BBC">
        <w:rPr>
          <w:sz w:val="28"/>
          <w:szCs w:val="28"/>
        </w:rPr>
        <w:t>ь,</w:t>
      </w:r>
      <w:r w:rsidRPr="006D1BBC">
        <w:rPr>
          <w:sz w:val="28"/>
          <w:szCs w:val="28"/>
        </w:rPr>
        <w:t xml:space="preserve"> или </w:t>
      </w:r>
      <w:r w:rsidR="004F7A2E" w:rsidRPr="006D1BBC">
        <w:rPr>
          <w:sz w:val="28"/>
          <w:szCs w:val="28"/>
        </w:rPr>
        <w:br/>
        <w:t>21,96</w:t>
      </w:r>
      <w:r w:rsidRPr="006D1BBC">
        <w:rPr>
          <w:sz w:val="28"/>
          <w:szCs w:val="28"/>
        </w:rPr>
        <w:t xml:space="preserve"> процента к предельным расходам</w:t>
      </w:r>
      <w:r w:rsidR="006E5856" w:rsidRPr="006D1BBC">
        <w:rPr>
          <w:sz w:val="28"/>
          <w:szCs w:val="28"/>
        </w:rPr>
        <w:t>».</w:t>
      </w:r>
    </w:p>
    <w:p w:rsidR="006E5856" w:rsidRPr="006D1BBC" w:rsidRDefault="006E5856" w:rsidP="00D9716E">
      <w:pPr>
        <w:ind w:firstLine="709"/>
        <w:jc w:val="both"/>
        <w:rPr>
          <w:sz w:val="28"/>
          <w:szCs w:val="28"/>
        </w:rPr>
      </w:pPr>
    </w:p>
    <w:p w:rsidR="006E5856" w:rsidRPr="006D1BBC" w:rsidRDefault="006E5856" w:rsidP="00D9716E">
      <w:pPr>
        <w:ind w:firstLine="709"/>
        <w:jc w:val="both"/>
        <w:rPr>
          <w:sz w:val="28"/>
          <w:szCs w:val="28"/>
        </w:rPr>
      </w:pPr>
      <w:r w:rsidRPr="006D1BBC">
        <w:rPr>
          <w:sz w:val="28"/>
          <w:szCs w:val="28"/>
        </w:rPr>
        <w:t xml:space="preserve">4. </w:t>
      </w:r>
      <w:r w:rsidR="00C81E1D" w:rsidRPr="006D1BBC">
        <w:rPr>
          <w:sz w:val="28"/>
          <w:szCs w:val="28"/>
        </w:rPr>
        <w:t xml:space="preserve">В подпункте в) пункта 2 статьи 3 словесно-цифровое обозначение «48 133 661 рубль» заменить словесно-цифровым обозначением </w:t>
      </w:r>
      <w:r w:rsidR="00644DB4" w:rsidRPr="006D1BBC">
        <w:rPr>
          <w:sz w:val="28"/>
          <w:szCs w:val="28"/>
        </w:rPr>
        <w:br/>
      </w:r>
      <w:r w:rsidR="00C81E1D" w:rsidRPr="006D1BBC">
        <w:rPr>
          <w:sz w:val="28"/>
          <w:szCs w:val="28"/>
        </w:rPr>
        <w:t>«54 107 929 рублей</w:t>
      </w:r>
      <w:r w:rsidRPr="006D1BBC">
        <w:rPr>
          <w:sz w:val="28"/>
          <w:szCs w:val="28"/>
        </w:rPr>
        <w:t>».</w:t>
      </w:r>
    </w:p>
    <w:p w:rsidR="006E5856" w:rsidRPr="006D1BBC" w:rsidRDefault="006E5856" w:rsidP="00D9716E">
      <w:pPr>
        <w:ind w:firstLine="709"/>
        <w:jc w:val="both"/>
        <w:rPr>
          <w:sz w:val="28"/>
          <w:szCs w:val="28"/>
        </w:rPr>
      </w:pPr>
    </w:p>
    <w:p w:rsidR="006E5856" w:rsidRPr="006D1BBC" w:rsidRDefault="006E5856" w:rsidP="00D9716E">
      <w:pPr>
        <w:ind w:firstLine="709"/>
        <w:jc w:val="both"/>
        <w:rPr>
          <w:sz w:val="28"/>
          <w:szCs w:val="28"/>
        </w:rPr>
      </w:pPr>
      <w:r w:rsidRPr="006D1BBC">
        <w:rPr>
          <w:sz w:val="28"/>
          <w:szCs w:val="28"/>
        </w:rPr>
        <w:t>5. Пункт 2 статьи 3 дополнить подпунктами г</w:t>
      </w:r>
      <w:r w:rsidR="00E9128C" w:rsidRPr="006D1BBC">
        <w:rPr>
          <w:sz w:val="28"/>
          <w:szCs w:val="28"/>
        </w:rPr>
        <w:t>)</w:t>
      </w:r>
      <w:r w:rsidRPr="006D1BBC">
        <w:rPr>
          <w:sz w:val="28"/>
          <w:szCs w:val="28"/>
        </w:rPr>
        <w:t xml:space="preserve"> и д</w:t>
      </w:r>
      <w:r w:rsidR="00E9128C" w:rsidRPr="006D1BBC">
        <w:rPr>
          <w:sz w:val="28"/>
          <w:szCs w:val="28"/>
        </w:rPr>
        <w:t>)</w:t>
      </w:r>
      <w:r w:rsidRPr="006D1BBC">
        <w:rPr>
          <w:sz w:val="28"/>
          <w:szCs w:val="28"/>
        </w:rPr>
        <w:t xml:space="preserve"> следующего содержания: </w:t>
      </w:r>
    </w:p>
    <w:p w:rsidR="006E5856" w:rsidRPr="006D1BBC" w:rsidRDefault="006E5856" w:rsidP="00D9716E">
      <w:pPr>
        <w:ind w:firstLine="709"/>
        <w:jc w:val="both"/>
        <w:rPr>
          <w:sz w:val="28"/>
          <w:szCs w:val="28"/>
        </w:rPr>
      </w:pPr>
      <w:r w:rsidRPr="006D1BBC">
        <w:rPr>
          <w:sz w:val="28"/>
          <w:szCs w:val="28"/>
        </w:rPr>
        <w:t xml:space="preserve">«г) средства, выделяемые из Резервного фонда Президента Приднестровской Молдавской Республики и Резервного фонда Правительства Приднестровской Молдавской Республики, в сумме </w:t>
      </w:r>
      <w:r w:rsidR="006A5767" w:rsidRPr="006D1BBC">
        <w:rPr>
          <w:sz w:val="28"/>
          <w:szCs w:val="28"/>
        </w:rPr>
        <w:t xml:space="preserve">9 707 545 </w:t>
      </w:r>
      <w:r w:rsidRPr="006D1BBC">
        <w:rPr>
          <w:sz w:val="28"/>
          <w:szCs w:val="28"/>
        </w:rPr>
        <w:t>рублей, установленной Приложением № 4 к настоящему Закону;</w:t>
      </w:r>
    </w:p>
    <w:p w:rsidR="006E5856" w:rsidRPr="006D1BBC" w:rsidRDefault="006E5856" w:rsidP="00D9716E">
      <w:pPr>
        <w:ind w:firstLine="709"/>
        <w:jc w:val="both"/>
        <w:rPr>
          <w:sz w:val="28"/>
          <w:szCs w:val="28"/>
        </w:rPr>
      </w:pPr>
      <w:r w:rsidRPr="006D1BBC">
        <w:rPr>
          <w:sz w:val="28"/>
          <w:szCs w:val="28"/>
        </w:rPr>
        <w:t>д) средства для выплаты единовременной финансовой (материальной) помощи родителям (иным законным представителям) обучающихся первого класса организаций образования, реализующих основную образовательную программу начального общего образования, в 2022</w:t>
      </w:r>
      <w:r w:rsidR="00E9128C" w:rsidRPr="006D1BBC">
        <w:rPr>
          <w:sz w:val="28"/>
          <w:szCs w:val="28"/>
        </w:rPr>
        <w:t>–</w:t>
      </w:r>
      <w:r w:rsidRPr="006D1BBC">
        <w:rPr>
          <w:sz w:val="28"/>
          <w:szCs w:val="28"/>
        </w:rPr>
        <w:t>2023 учебном году, в сумме 6 892 410 рублей, установленной Приложением № 4 к настоящему Закону».</w:t>
      </w:r>
    </w:p>
    <w:p w:rsidR="006E5856" w:rsidRPr="006D1BBC" w:rsidRDefault="006E5856" w:rsidP="00D9716E">
      <w:pPr>
        <w:ind w:firstLine="709"/>
        <w:jc w:val="both"/>
        <w:rPr>
          <w:sz w:val="28"/>
          <w:szCs w:val="28"/>
        </w:rPr>
      </w:pPr>
    </w:p>
    <w:p w:rsidR="00E9128C" w:rsidRPr="006D1BBC" w:rsidRDefault="0069027D" w:rsidP="00D9716E">
      <w:pPr>
        <w:ind w:firstLine="709"/>
        <w:jc w:val="both"/>
        <w:rPr>
          <w:sz w:val="28"/>
          <w:szCs w:val="28"/>
        </w:rPr>
      </w:pPr>
      <w:r w:rsidRPr="006D1BBC">
        <w:rPr>
          <w:bCs/>
          <w:sz w:val="28"/>
          <w:szCs w:val="28"/>
        </w:rPr>
        <w:t xml:space="preserve">6. </w:t>
      </w:r>
      <w:r w:rsidR="00E9128C" w:rsidRPr="006D1BBC">
        <w:rPr>
          <w:bCs/>
          <w:sz w:val="28"/>
          <w:szCs w:val="28"/>
        </w:rPr>
        <w:t>В части третьей пункта 4 статьи 3 цифровое обозначение «17 624 363» заменить цифровым обозначением «16 924 363».</w:t>
      </w:r>
    </w:p>
    <w:p w:rsidR="00E9128C" w:rsidRPr="006D1BBC" w:rsidRDefault="00E9128C" w:rsidP="00D9716E">
      <w:pPr>
        <w:ind w:firstLine="709"/>
        <w:jc w:val="both"/>
        <w:rPr>
          <w:sz w:val="28"/>
          <w:szCs w:val="28"/>
        </w:rPr>
      </w:pPr>
    </w:p>
    <w:p w:rsidR="006E5856" w:rsidRPr="006D1BBC" w:rsidRDefault="0069027D" w:rsidP="00D9716E">
      <w:pPr>
        <w:ind w:firstLine="709"/>
        <w:jc w:val="both"/>
        <w:rPr>
          <w:sz w:val="28"/>
          <w:szCs w:val="28"/>
        </w:rPr>
      </w:pPr>
      <w:r w:rsidRPr="006D1BBC">
        <w:rPr>
          <w:sz w:val="28"/>
          <w:szCs w:val="28"/>
        </w:rPr>
        <w:t xml:space="preserve">7. </w:t>
      </w:r>
      <w:r w:rsidR="00E9128C" w:rsidRPr="006D1BBC">
        <w:rPr>
          <w:kern w:val="36"/>
          <w:sz w:val="28"/>
          <w:szCs w:val="28"/>
        </w:rPr>
        <w:t>В статью 5 (секретно) внести изменения (секретно)</w:t>
      </w:r>
      <w:r w:rsidR="006E5856" w:rsidRPr="006D1BBC">
        <w:rPr>
          <w:sz w:val="28"/>
          <w:szCs w:val="28"/>
        </w:rPr>
        <w:t>.</w:t>
      </w:r>
    </w:p>
    <w:p w:rsidR="006E5856" w:rsidRPr="006D1BBC" w:rsidRDefault="006E5856" w:rsidP="00D9716E">
      <w:pPr>
        <w:ind w:firstLine="709"/>
        <w:jc w:val="both"/>
        <w:rPr>
          <w:sz w:val="28"/>
          <w:szCs w:val="28"/>
        </w:rPr>
      </w:pPr>
    </w:p>
    <w:p w:rsidR="00D43E82" w:rsidRPr="006D1BBC" w:rsidRDefault="00D43E82" w:rsidP="00D9716E">
      <w:pPr>
        <w:ind w:firstLine="709"/>
        <w:jc w:val="both"/>
        <w:rPr>
          <w:sz w:val="28"/>
          <w:szCs w:val="28"/>
        </w:rPr>
      </w:pPr>
    </w:p>
    <w:p w:rsidR="00D43E82" w:rsidRPr="006D1BBC" w:rsidRDefault="00D43E82" w:rsidP="00D9716E">
      <w:pPr>
        <w:ind w:firstLine="709"/>
        <w:jc w:val="both"/>
        <w:rPr>
          <w:sz w:val="28"/>
          <w:szCs w:val="28"/>
        </w:rPr>
      </w:pPr>
    </w:p>
    <w:p w:rsidR="00D43E82" w:rsidRPr="006D1BBC" w:rsidRDefault="00D43E82" w:rsidP="00D9716E">
      <w:pPr>
        <w:ind w:firstLine="709"/>
        <w:jc w:val="both"/>
        <w:rPr>
          <w:sz w:val="28"/>
          <w:szCs w:val="28"/>
        </w:rPr>
      </w:pPr>
    </w:p>
    <w:p w:rsidR="00C81E1D" w:rsidRPr="006D1BBC" w:rsidRDefault="006E5856" w:rsidP="00D9716E">
      <w:pPr>
        <w:ind w:firstLine="709"/>
        <w:jc w:val="both"/>
        <w:rPr>
          <w:sz w:val="28"/>
          <w:szCs w:val="28"/>
        </w:rPr>
      </w:pPr>
      <w:r w:rsidRPr="006D1BBC">
        <w:rPr>
          <w:sz w:val="28"/>
          <w:szCs w:val="28"/>
        </w:rPr>
        <w:lastRenderedPageBreak/>
        <w:t xml:space="preserve">8. </w:t>
      </w:r>
      <w:r w:rsidR="00C81E1D" w:rsidRPr="006D1BBC">
        <w:rPr>
          <w:sz w:val="28"/>
          <w:szCs w:val="28"/>
        </w:rPr>
        <w:t xml:space="preserve">Пункт 2 статьи 6 </w:t>
      </w:r>
      <w:r w:rsidR="00C81E1D" w:rsidRPr="006D1BBC">
        <w:rPr>
          <w:kern w:val="36"/>
          <w:sz w:val="28"/>
          <w:szCs w:val="28"/>
        </w:rPr>
        <w:t>изложить в следующей редакции:</w:t>
      </w:r>
    </w:p>
    <w:p w:rsidR="00C81E1D" w:rsidRPr="006D1BBC" w:rsidRDefault="00C81E1D" w:rsidP="00D9716E">
      <w:pPr>
        <w:ind w:firstLine="709"/>
        <w:jc w:val="both"/>
        <w:rPr>
          <w:sz w:val="28"/>
          <w:szCs w:val="28"/>
        </w:rPr>
      </w:pPr>
      <w:r w:rsidRPr="006D1BBC">
        <w:rPr>
          <w:sz w:val="28"/>
          <w:szCs w:val="28"/>
        </w:rPr>
        <w:t>«2. В 2022 году производится частичное погашение внутреннего государственного долга, а также обслуживание внутреннего государственного долга в размере, не превышающем 300 489 584 рубл</w:t>
      </w:r>
      <w:r w:rsidR="009D1091" w:rsidRPr="006D1BBC">
        <w:rPr>
          <w:sz w:val="28"/>
          <w:szCs w:val="28"/>
        </w:rPr>
        <w:t>ей</w:t>
      </w:r>
      <w:r w:rsidRPr="006D1BBC">
        <w:rPr>
          <w:sz w:val="28"/>
          <w:szCs w:val="28"/>
        </w:rPr>
        <w:t>, в том числе:</w:t>
      </w:r>
    </w:p>
    <w:p w:rsidR="00C81E1D" w:rsidRPr="006D1BBC" w:rsidRDefault="00C81E1D" w:rsidP="00D9716E">
      <w:pPr>
        <w:ind w:firstLine="709"/>
        <w:jc w:val="both"/>
        <w:rPr>
          <w:sz w:val="28"/>
          <w:szCs w:val="28"/>
        </w:rPr>
      </w:pPr>
      <w:r w:rsidRPr="006D1BBC">
        <w:rPr>
          <w:sz w:val="28"/>
          <w:szCs w:val="28"/>
        </w:rPr>
        <w:t xml:space="preserve">а) по кредитам коммерческих банков, полученным в 2017 году </w:t>
      </w:r>
      <w:r w:rsidR="0069027D" w:rsidRPr="006D1BBC">
        <w:rPr>
          <w:sz w:val="28"/>
          <w:szCs w:val="28"/>
        </w:rPr>
        <w:br/>
      </w:r>
      <w:r w:rsidRPr="006D1BBC">
        <w:rPr>
          <w:sz w:val="28"/>
          <w:szCs w:val="28"/>
        </w:rPr>
        <w:t>в рублях, – в сумме 2 992 679 рублей;</w:t>
      </w:r>
    </w:p>
    <w:p w:rsidR="00C81E1D" w:rsidRPr="006D1BBC" w:rsidRDefault="00C81E1D" w:rsidP="00D9716E">
      <w:pPr>
        <w:ind w:firstLine="709"/>
        <w:jc w:val="both"/>
        <w:rPr>
          <w:sz w:val="28"/>
          <w:szCs w:val="28"/>
        </w:rPr>
      </w:pPr>
      <w:r w:rsidRPr="006D1BBC">
        <w:rPr>
          <w:sz w:val="28"/>
          <w:szCs w:val="28"/>
        </w:rPr>
        <w:t xml:space="preserve">б) по кредитам коммерческих банков, полученным в 2017 году в иностранной валюте, – в сумме 100 890 100 рублей; </w:t>
      </w:r>
    </w:p>
    <w:p w:rsidR="00C81E1D" w:rsidRPr="006D1BBC" w:rsidRDefault="00C81E1D" w:rsidP="00D9716E">
      <w:pPr>
        <w:ind w:firstLine="709"/>
        <w:jc w:val="both"/>
        <w:rPr>
          <w:sz w:val="28"/>
          <w:szCs w:val="28"/>
        </w:rPr>
      </w:pPr>
      <w:r w:rsidRPr="006D1BBC">
        <w:rPr>
          <w:sz w:val="28"/>
          <w:szCs w:val="28"/>
        </w:rPr>
        <w:t>в) по целевому беспроцентному займу, полученному в 2016 году, – в сумме 186 953 873</w:t>
      </w:r>
      <w:r w:rsidRPr="006D1BBC">
        <w:rPr>
          <w:bCs/>
          <w:sz w:val="28"/>
          <w:szCs w:val="28"/>
        </w:rPr>
        <w:t xml:space="preserve"> </w:t>
      </w:r>
      <w:r w:rsidRPr="006D1BBC">
        <w:rPr>
          <w:sz w:val="28"/>
          <w:szCs w:val="28"/>
        </w:rPr>
        <w:t>рубля;</w:t>
      </w:r>
    </w:p>
    <w:p w:rsidR="00C81E1D" w:rsidRPr="006D1BBC" w:rsidRDefault="00C81E1D" w:rsidP="00D9716E">
      <w:pPr>
        <w:ind w:firstLine="709"/>
        <w:jc w:val="both"/>
        <w:rPr>
          <w:sz w:val="28"/>
          <w:szCs w:val="28"/>
        </w:rPr>
      </w:pPr>
      <w:r w:rsidRPr="006D1BBC">
        <w:rPr>
          <w:sz w:val="28"/>
          <w:szCs w:val="28"/>
        </w:rPr>
        <w:t>г) по задолженности по процентам перед закрытым акционерным обществом «Приднестровский Сберегательный банк» по кредитам, полученным в 2016 году, – в сумме 52 932 рубля;</w:t>
      </w:r>
    </w:p>
    <w:p w:rsidR="00C81E1D" w:rsidRPr="006D1BBC" w:rsidRDefault="00C81E1D" w:rsidP="00D9716E">
      <w:pPr>
        <w:ind w:firstLine="709"/>
        <w:jc w:val="both"/>
        <w:rPr>
          <w:sz w:val="28"/>
          <w:szCs w:val="28"/>
        </w:rPr>
      </w:pPr>
      <w:r w:rsidRPr="006D1BBC">
        <w:rPr>
          <w:sz w:val="28"/>
          <w:szCs w:val="28"/>
        </w:rPr>
        <w:t xml:space="preserve">д) по погашению задолженности перед государственным унитарным казенным предприятием «Приднестровская железная дорога» – в сумме 9 600 000 рублей. </w:t>
      </w:r>
    </w:p>
    <w:p w:rsidR="00C81E1D" w:rsidRPr="006D1BBC" w:rsidRDefault="00C81E1D" w:rsidP="00D9716E">
      <w:pPr>
        <w:ind w:firstLine="709"/>
        <w:jc w:val="both"/>
        <w:rPr>
          <w:sz w:val="28"/>
          <w:szCs w:val="28"/>
        </w:rPr>
      </w:pPr>
      <w:r w:rsidRPr="006D1BBC">
        <w:rPr>
          <w:sz w:val="28"/>
          <w:szCs w:val="28"/>
        </w:rPr>
        <w:t>В 2022 году производится обслуживание внутреннего государственного долга в сумме 73 295 рублей по кредитам, полученным в 2018 году в центральном банке Приднестровской Молдавской Республики.</w:t>
      </w:r>
    </w:p>
    <w:p w:rsidR="006E5856" w:rsidRPr="006D1BBC" w:rsidRDefault="00C81E1D" w:rsidP="00D9716E">
      <w:pPr>
        <w:ind w:firstLine="709"/>
        <w:jc w:val="both"/>
        <w:rPr>
          <w:bCs/>
          <w:sz w:val="28"/>
          <w:szCs w:val="28"/>
        </w:rPr>
      </w:pPr>
      <w:r w:rsidRPr="006D1BBC">
        <w:rPr>
          <w:sz w:val="28"/>
          <w:szCs w:val="28"/>
        </w:rPr>
        <w:t>Иные расходы по погашению и обслуживанию внутреннего государственного долга (в том числе курсовой разницы) не производятся, за исключением случаев, установленных настоящим пунктом</w:t>
      </w:r>
      <w:r w:rsidR="006E5856" w:rsidRPr="006D1BBC">
        <w:rPr>
          <w:bCs/>
          <w:sz w:val="28"/>
          <w:szCs w:val="28"/>
        </w:rPr>
        <w:t xml:space="preserve">». </w:t>
      </w:r>
    </w:p>
    <w:p w:rsidR="006E5856" w:rsidRPr="006D1BBC" w:rsidRDefault="006E5856" w:rsidP="00D9716E">
      <w:pPr>
        <w:ind w:firstLine="709"/>
        <w:jc w:val="both"/>
        <w:rPr>
          <w:sz w:val="28"/>
          <w:szCs w:val="28"/>
        </w:rPr>
      </w:pPr>
    </w:p>
    <w:p w:rsidR="009D1091" w:rsidRPr="006D1BBC" w:rsidRDefault="006E5856" w:rsidP="009D1091">
      <w:pPr>
        <w:widowControl w:val="0"/>
        <w:ind w:firstLine="709"/>
        <w:jc w:val="both"/>
        <w:rPr>
          <w:sz w:val="28"/>
          <w:szCs w:val="28"/>
        </w:rPr>
      </w:pPr>
      <w:r w:rsidRPr="006D1BBC">
        <w:rPr>
          <w:sz w:val="28"/>
          <w:szCs w:val="28"/>
        </w:rPr>
        <w:t xml:space="preserve">9. </w:t>
      </w:r>
      <w:r w:rsidR="009D1091" w:rsidRPr="006D1BBC">
        <w:rPr>
          <w:sz w:val="28"/>
          <w:szCs w:val="28"/>
        </w:rPr>
        <w:t xml:space="preserve">Часть первую пункта 1 статьи </w:t>
      </w:r>
      <w:r w:rsidR="00930A2B" w:rsidRPr="006D1BBC">
        <w:rPr>
          <w:sz w:val="28"/>
          <w:szCs w:val="28"/>
        </w:rPr>
        <w:t>7</w:t>
      </w:r>
      <w:r w:rsidR="009D1091" w:rsidRPr="006D1BBC">
        <w:rPr>
          <w:sz w:val="28"/>
          <w:szCs w:val="28"/>
        </w:rPr>
        <w:t xml:space="preserve"> изложить в следующей редакции:</w:t>
      </w:r>
    </w:p>
    <w:p w:rsidR="009D1091" w:rsidRPr="006D1BBC" w:rsidRDefault="009D1091" w:rsidP="009D1091">
      <w:pPr>
        <w:widowControl w:val="0"/>
        <w:ind w:firstLine="709"/>
        <w:jc w:val="both"/>
        <w:rPr>
          <w:sz w:val="28"/>
          <w:szCs w:val="28"/>
        </w:rPr>
      </w:pPr>
      <w:r w:rsidRPr="006D1BBC">
        <w:rPr>
          <w:sz w:val="28"/>
          <w:szCs w:val="28"/>
        </w:rPr>
        <w:t>«1. С целью обеспечения безаварийной работы организаций, оказывающих услуги по газоснабжению, электроснабжению, теплоснабжению, водоснабжению и водоотведению (канализации), а также нивелирования негативных последствий государственной социальной политики в жилищно-коммунальной сфере, в условиях ограниченности бюджетных средств государственного бюджета в составе расходной части республиканского, местных бюджетов городов (районов), расходы соответствующих бюджетов составляют:</w:t>
      </w:r>
    </w:p>
    <w:p w:rsidR="009D1091" w:rsidRPr="006D1BBC" w:rsidRDefault="009D1091" w:rsidP="009D1091">
      <w:pPr>
        <w:widowControl w:val="0"/>
        <w:ind w:firstLine="709"/>
        <w:jc w:val="both"/>
        <w:rPr>
          <w:sz w:val="28"/>
          <w:szCs w:val="28"/>
        </w:rPr>
      </w:pPr>
      <w:r w:rsidRPr="006D1BBC">
        <w:rPr>
          <w:sz w:val="28"/>
          <w:szCs w:val="28"/>
        </w:rPr>
        <w:t>а) на оплату коммунальных услуг, потребляемых органами государственной власти и управления, бюджетными организациями и учреждениями:</w:t>
      </w:r>
    </w:p>
    <w:p w:rsidR="009D1091" w:rsidRPr="006D1BBC" w:rsidRDefault="009D1091" w:rsidP="009D1091">
      <w:pPr>
        <w:widowControl w:val="0"/>
        <w:ind w:firstLine="709"/>
        <w:jc w:val="both"/>
        <w:rPr>
          <w:sz w:val="28"/>
          <w:szCs w:val="28"/>
        </w:rPr>
      </w:pPr>
      <w:r w:rsidRPr="006D1BBC">
        <w:rPr>
          <w:sz w:val="28"/>
          <w:szCs w:val="28"/>
        </w:rPr>
        <w:t>1) по республиканскому бюджету – 74 843 901 рубл</w:t>
      </w:r>
      <w:r w:rsidR="00904B05" w:rsidRPr="006D1BBC">
        <w:rPr>
          <w:sz w:val="28"/>
          <w:szCs w:val="28"/>
        </w:rPr>
        <w:t>ь</w:t>
      </w:r>
      <w:r w:rsidRPr="006D1BBC">
        <w:rPr>
          <w:sz w:val="28"/>
          <w:szCs w:val="28"/>
        </w:rPr>
        <w:t xml:space="preserve">, или </w:t>
      </w:r>
      <w:r w:rsidRPr="006D1BBC">
        <w:rPr>
          <w:sz w:val="28"/>
          <w:szCs w:val="28"/>
        </w:rPr>
        <w:br/>
        <w:t>100 процентов утвержденных расходов;</w:t>
      </w:r>
    </w:p>
    <w:p w:rsidR="009D1091" w:rsidRPr="006D1BBC" w:rsidRDefault="009D1091" w:rsidP="009D1091">
      <w:pPr>
        <w:widowControl w:val="0"/>
        <w:ind w:firstLine="709"/>
        <w:jc w:val="both"/>
        <w:rPr>
          <w:sz w:val="28"/>
          <w:szCs w:val="28"/>
        </w:rPr>
      </w:pPr>
      <w:r w:rsidRPr="006D1BBC">
        <w:rPr>
          <w:sz w:val="28"/>
          <w:szCs w:val="28"/>
        </w:rPr>
        <w:t>2) по местным бюджетам городов (районов) – 7 835 712 рублей, или 12,65 процент</w:t>
      </w:r>
      <w:r w:rsidR="00904B05" w:rsidRPr="006D1BBC">
        <w:rPr>
          <w:sz w:val="28"/>
          <w:szCs w:val="28"/>
        </w:rPr>
        <w:t>а</w:t>
      </w:r>
      <w:r w:rsidRPr="006D1BBC">
        <w:rPr>
          <w:sz w:val="28"/>
          <w:szCs w:val="28"/>
        </w:rPr>
        <w:t xml:space="preserve"> предельных расходов, в том числе:</w:t>
      </w:r>
    </w:p>
    <w:p w:rsidR="009D1091" w:rsidRPr="006D1BBC" w:rsidRDefault="009D1091" w:rsidP="009D1091">
      <w:pPr>
        <w:widowControl w:val="0"/>
        <w:ind w:firstLine="709"/>
        <w:jc w:val="both"/>
        <w:rPr>
          <w:sz w:val="28"/>
          <w:szCs w:val="28"/>
        </w:rPr>
      </w:pPr>
      <w:r w:rsidRPr="006D1BBC">
        <w:rPr>
          <w:sz w:val="28"/>
          <w:szCs w:val="28"/>
        </w:rPr>
        <w:t>а) городу Тирасполю – 1 946 154 рубля;</w:t>
      </w:r>
    </w:p>
    <w:p w:rsidR="009D1091" w:rsidRPr="006D1BBC" w:rsidRDefault="009D1091" w:rsidP="009D1091">
      <w:pPr>
        <w:widowControl w:val="0"/>
        <w:ind w:firstLine="709"/>
        <w:jc w:val="both"/>
        <w:rPr>
          <w:sz w:val="28"/>
          <w:szCs w:val="28"/>
        </w:rPr>
      </w:pPr>
      <w:r w:rsidRPr="006D1BBC">
        <w:rPr>
          <w:sz w:val="28"/>
          <w:szCs w:val="28"/>
        </w:rPr>
        <w:t xml:space="preserve">б) городу </w:t>
      </w:r>
      <w:proofErr w:type="spellStart"/>
      <w:r w:rsidRPr="006D1BBC">
        <w:rPr>
          <w:sz w:val="28"/>
          <w:szCs w:val="28"/>
        </w:rPr>
        <w:t>Днестровску</w:t>
      </w:r>
      <w:proofErr w:type="spellEnd"/>
      <w:r w:rsidRPr="006D1BBC">
        <w:rPr>
          <w:sz w:val="28"/>
          <w:szCs w:val="28"/>
        </w:rPr>
        <w:t xml:space="preserve"> – 159 329 рублей;</w:t>
      </w:r>
    </w:p>
    <w:p w:rsidR="009D1091" w:rsidRPr="006D1BBC" w:rsidRDefault="009D1091" w:rsidP="009D1091">
      <w:pPr>
        <w:widowControl w:val="0"/>
        <w:ind w:firstLine="709"/>
        <w:jc w:val="both"/>
        <w:rPr>
          <w:sz w:val="28"/>
          <w:szCs w:val="28"/>
        </w:rPr>
      </w:pPr>
      <w:r w:rsidRPr="006D1BBC">
        <w:rPr>
          <w:sz w:val="28"/>
          <w:szCs w:val="28"/>
        </w:rPr>
        <w:t>в) городу Бендеры – 1 547 839 рублей;</w:t>
      </w:r>
    </w:p>
    <w:p w:rsidR="009D1091" w:rsidRPr="006D1BBC" w:rsidRDefault="009D1091" w:rsidP="009D1091">
      <w:pPr>
        <w:widowControl w:val="0"/>
        <w:ind w:firstLine="709"/>
        <w:jc w:val="both"/>
        <w:rPr>
          <w:sz w:val="28"/>
          <w:szCs w:val="28"/>
        </w:rPr>
      </w:pPr>
      <w:r w:rsidRPr="006D1BBC">
        <w:rPr>
          <w:sz w:val="28"/>
          <w:szCs w:val="28"/>
        </w:rPr>
        <w:t xml:space="preserve">г) городу Рыбнице и </w:t>
      </w:r>
      <w:proofErr w:type="spellStart"/>
      <w:r w:rsidRPr="006D1BBC">
        <w:rPr>
          <w:sz w:val="28"/>
          <w:szCs w:val="28"/>
        </w:rPr>
        <w:t>Рыбницкому</w:t>
      </w:r>
      <w:proofErr w:type="spellEnd"/>
      <w:r w:rsidRPr="006D1BBC">
        <w:rPr>
          <w:sz w:val="28"/>
          <w:szCs w:val="28"/>
        </w:rPr>
        <w:t xml:space="preserve"> району – 1 580 609 рублей;</w:t>
      </w:r>
    </w:p>
    <w:p w:rsidR="009D1091" w:rsidRPr="006D1BBC" w:rsidRDefault="009D1091" w:rsidP="009D1091">
      <w:pPr>
        <w:widowControl w:val="0"/>
        <w:ind w:firstLine="709"/>
        <w:jc w:val="both"/>
        <w:rPr>
          <w:sz w:val="28"/>
          <w:szCs w:val="28"/>
        </w:rPr>
      </w:pPr>
      <w:r w:rsidRPr="006D1BBC">
        <w:rPr>
          <w:sz w:val="28"/>
          <w:szCs w:val="28"/>
        </w:rPr>
        <w:t xml:space="preserve">д) городу Дубоссары и </w:t>
      </w:r>
      <w:proofErr w:type="spellStart"/>
      <w:r w:rsidRPr="006D1BBC">
        <w:rPr>
          <w:sz w:val="28"/>
          <w:szCs w:val="28"/>
        </w:rPr>
        <w:t>Дубоссарскому</w:t>
      </w:r>
      <w:proofErr w:type="spellEnd"/>
      <w:r w:rsidRPr="006D1BBC">
        <w:rPr>
          <w:sz w:val="28"/>
          <w:szCs w:val="28"/>
        </w:rPr>
        <w:t xml:space="preserve"> району – 634 168 рублей;</w:t>
      </w:r>
    </w:p>
    <w:p w:rsidR="009D1091" w:rsidRPr="006D1BBC" w:rsidRDefault="009D1091" w:rsidP="009D1091">
      <w:pPr>
        <w:widowControl w:val="0"/>
        <w:ind w:firstLine="709"/>
        <w:jc w:val="both"/>
        <w:rPr>
          <w:sz w:val="28"/>
          <w:szCs w:val="28"/>
        </w:rPr>
      </w:pPr>
      <w:r w:rsidRPr="006D1BBC">
        <w:rPr>
          <w:sz w:val="28"/>
          <w:szCs w:val="28"/>
        </w:rPr>
        <w:lastRenderedPageBreak/>
        <w:t xml:space="preserve">е) городу </w:t>
      </w:r>
      <w:proofErr w:type="spellStart"/>
      <w:r w:rsidRPr="006D1BBC">
        <w:rPr>
          <w:sz w:val="28"/>
          <w:szCs w:val="28"/>
        </w:rPr>
        <w:t>Слободзее</w:t>
      </w:r>
      <w:proofErr w:type="spellEnd"/>
      <w:r w:rsidRPr="006D1BBC">
        <w:rPr>
          <w:sz w:val="28"/>
          <w:szCs w:val="28"/>
        </w:rPr>
        <w:t xml:space="preserve"> и </w:t>
      </w:r>
      <w:proofErr w:type="spellStart"/>
      <w:r w:rsidRPr="006D1BBC">
        <w:rPr>
          <w:sz w:val="28"/>
          <w:szCs w:val="28"/>
        </w:rPr>
        <w:t>Слободзейскому</w:t>
      </w:r>
      <w:proofErr w:type="spellEnd"/>
      <w:r w:rsidRPr="006D1BBC">
        <w:rPr>
          <w:sz w:val="28"/>
          <w:szCs w:val="28"/>
        </w:rPr>
        <w:t xml:space="preserve"> району – 906 939 рублей;</w:t>
      </w:r>
    </w:p>
    <w:p w:rsidR="009D1091" w:rsidRPr="006D1BBC" w:rsidRDefault="009D1091" w:rsidP="009D1091">
      <w:pPr>
        <w:widowControl w:val="0"/>
        <w:ind w:firstLine="709"/>
        <w:jc w:val="both"/>
        <w:rPr>
          <w:sz w:val="28"/>
          <w:szCs w:val="28"/>
        </w:rPr>
      </w:pPr>
      <w:r w:rsidRPr="006D1BBC">
        <w:rPr>
          <w:sz w:val="28"/>
          <w:szCs w:val="28"/>
        </w:rPr>
        <w:t xml:space="preserve">ж) городу Григориополю и </w:t>
      </w:r>
      <w:proofErr w:type="spellStart"/>
      <w:r w:rsidRPr="006D1BBC">
        <w:rPr>
          <w:sz w:val="28"/>
          <w:szCs w:val="28"/>
        </w:rPr>
        <w:t>Григориопольскому</w:t>
      </w:r>
      <w:proofErr w:type="spellEnd"/>
      <w:r w:rsidRPr="006D1BBC">
        <w:rPr>
          <w:sz w:val="28"/>
          <w:szCs w:val="28"/>
        </w:rPr>
        <w:t xml:space="preserve"> району – </w:t>
      </w:r>
      <w:r w:rsidRPr="006D1BBC">
        <w:rPr>
          <w:sz w:val="28"/>
          <w:szCs w:val="28"/>
        </w:rPr>
        <w:br/>
        <w:t>614 397 рублей;</w:t>
      </w:r>
    </w:p>
    <w:p w:rsidR="009D1091" w:rsidRPr="006D1BBC" w:rsidRDefault="009D1091" w:rsidP="009D1091">
      <w:pPr>
        <w:widowControl w:val="0"/>
        <w:ind w:firstLine="709"/>
        <w:jc w:val="both"/>
        <w:rPr>
          <w:sz w:val="28"/>
          <w:szCs w:val="28"/>
        </w:rPr>
      </w:pPr>
      <w:r w:rsidRPr="006D1BBC">
        <w:rPr>
          <w:sz w:val="28"/>
          <w:szCs w:val="28"/>
        </w:rPr>
        <w:t xml:space="preserve">з) городу Каменке и Каменскому району – 446 277 рублей; </w:t>
      </w:r>
    </w:p>
    <w:p w:rsidR="009D1091" w:rsidRPr="006D1BBC" w:rsidRDefault="009D1091" w:rsidP="009D1091">
      <w:pPr>
        <w:widowControl w:val="0"/>
        <w:ind w:firstLine="709"/>
        <w:jc w:val="both"/>
        <w:rPr>
          <w:sz w:val="28"/>
          <w:szCs w:val="28"/>
        </w:rPr>
      </w:pPr>
      <w:r w:rsidRPr="006D1BBC">
        <w:rPr>
          <w:sz w:val="28"/>
          <w:szCs w:val="28"/>
        </w:rPr>
        <w:t>б) на возмещение льгот по оплате гражданами жилищно-коммунальных услуг (включая кредиторскую задолженность по ранее предоставленным населению и не возмещенным государством льготам в сфере обслуживания жилищного фонда):</w:t>
      </w:r>
    </w:p>
    <w:p w:rsidR="009D1091" w:rsidRPr="006D1BBC" w:rsidRDefault="009D1091" w:rsidP="009D1091">
      <w:pPr>
        <w:widowControl w:val="0"/>
        <w:ind w:firstLine="709"/>
        <w:jc w:val="both"/>
        <w:rPr>
          <w:sz w:val="28"/>
          <w:szCs w:val="28"/>
        </w:rPr>
      </w:pPr>
      <w:r w:rsidRPr="006D1BBC">
        <w:rPr>
          <w:sz w:val="28"/>
          <w:szCs w:val="28"/>
        </w:rPr>
        <w:t xml:space="preserve">1) по республиканскому бюджету – 48 520 457 рублей, или </w:t>
      </w:r>
      <w:r w:rsidRPr="006D1BBC">
        <w:rPr>
          <w:sz w:val="28"/>
          <w:szCs w:val="28"/>
        </w:rPr>
        <w:br/>
        <w:t>32,19 процента утвержденных расходов;</w:t>
      </w:r>
    </w:p>
    <w:p w:rsidR="009D1091" w:rsidRPr="006D1BBC" w:rsidRDefault="009D1091" w:rsidP="009D1091">
      <w:pPr>
        <w:widowControl w:val="0"/>
        <w:ind w:firstLine="709"/>
        <w:jc w:val="both"/>
        <w:rPr>
          <w:sz w:val="28"/>
          <w:szCs w:val="28"/>
        </w:rPr>
      </w:pPr>
      <w:r w:rsidRPr="006D1BBC">
        <w:rPr>
          <w:sz w:val="28"/>
          <w:szCs w:val="28"/>
        </w:rPr>
        <w:t xml:space="preserve">2) по местным бюджетам городов (районов) – 7 446 948 рублей, или </w:t>
      </w:r>
      <w:r w:rsidRPr="006D1BBC">
        <w:rPr>
          <w:sz w:val="28"/>
          <w:szCs w:val="28"/>
        </w:rPr>
        <w:br/>
        <w:t>100 процентов предельных расходов, в том числе:</w:t>
      </w:r>
    </w:p>
    <w:p w:rsidR="009D1091" w:rsidRPr="006D1BBC" w:rsidRDefault="009D1091" w:rsidP="009D1091">
      <w:pPr>
        <w:widowControl w:val="0"/>
        <w:ind w:firstLine="709"/>
        <w:jc w:val="both"/>
        <w:rPr>
          <w:sz w:val="28"/>
          <w:szCs w:val="28"/>
        </w:rPr>
      </w:pPr>
      <w:r w:rsidRPr="006D1BBC">
        <w:rPr>
          <w:sz w:val="28"/>
          <w:szCs w:val="28"/>
        </w:rPr>
        <w:t>а) городу Тирасполю – 4 252 758 рублей;</w:t>
      </w:r>
    </w:p>
    <w:p w:rsidR="009D1091" w:rsidRPr="006D1BBC" w:rsidRDefault="009D1091" w:rsidP="009D1091">
      <w:pPr>
        <w:widowControl w:val="0"/>
        <w:ind w:firstLine="709"/>
        <w:jc w:val="both"/>
        <w:rPr>
          <w:sz w:val="28"/>
          <w:szCs w:val="28"/>
        </w:rPr>
      </w:pPr>
      <w:r w:rsidRPr="006D1BBC">
        <w:rPr>
          <w:sz w:val="28"/>
          <w:szCs w:val="28"/>
        </w:rPr>
        <w:t xml:space="preserve">б) городу </w:t>
      </w:r>
      <w:proofErr w:type="spellStart"/>
      <w:r w:rsidRPr="006D1BBC">
        <w:rPr>
          <w:sz w:val="28"/>
          <w:szCs w:val="28"/>
        </w:rPr>
        <w:t>Днестровску</w:t>
      </w:r>
      <w:proofErr w:type="spellEnd"/>
      <w:r w:rsidRPr="006D1BBC">
        <w:rPr>
          <w:sz w:val="28"/>
          <w:szCs w:val="28"/>
        </w:rPr>
        <w:t xml:space="preserve"> – 429 866 рублей;</w:t>
      </w:r>
    </w:p>
    <w:p w:rsidR="009D1091" w:rsidRPr="006D1BBC" w:rsidRDefault="009D1091" w:rsidP="009D1091">
      <w:pPr>
        <w:widowControl w:val="0"/>
        <w:ind w:firstLine="709"/>
        <w:jc w:val="both"/>
        <w:rPr>
          <w:sz w:val="28"/>
          <w:szCs w:val="28"/>
        </w:rPr>
      </w:pPr>
      <w:r w:rsidRPr="006D1BBC">
        <w:rPr>
          <w:sz w:val="28"/>
          <w:szCs w:val="28"/>
        </w:rPr>
        <w:t>в) городу Бендеры – 2 356 369 рублей;</w:t>
      </w:r>
    </w:p>
    <w:p w:rsidR="009D1091" w:rsidRPr="006D1BBC" w:rsidRDefault="009D1091" w:rsidP="009D1091">
      <w:pPr>
        <w:widowControl w:val="0"/>
        <w:ind w:firstLine="709"/>
        <w:jc w:val="both"/>
        <w:rPr>
          <w:sz w:val="28"/>
          <w:szCs w:val="28"/>
        </w:rPr>
      </w:pPr>
      <w:r w:rsidRPr="006D1BBC">
        <w:rPr>
          <w:sz w:val="28"/>
          <w:szCs w:val="28"/>
        </w:rPr>
        <w:t xml:space="preserve">г) городу Дубоссары и </w:t>
      </w:r>
      <w:proofErr w:type="spellStart"/>
      <w:r w:rsidRPr="006D1BBC">
        <w:rPr>
          <w:sz w:val="28"/>
          <w:szCs w:val="28"/>
        </w:rPr>
        <w:t>Дубоссарскому</w:t>
      </w:r>
      <w:proofErr w:type="spellEnd"/>
      <w:r w:rsidRPr="006D1BBC">
        <w:rPr>
          <w:sz w:val="28"/>
          <w:szCs w:val="28"/>
        </w:rPr>
        <w:t xml:space="preserve"> району – 165 263 рубля;</w:t>
      </w:r>
    </w:p>
    <w:p w:rsidR="009D1091" w:rsidRPr="006D1BBC" w:rsidRDefault="009D1091" w:rsidP="009D1091">
      <w:pPr>
        <w:widowControl w:val="0"/>
        <w:ind w:firstLine="709"/>
        <w:jc w:val="both"/>
        <w:rPr>
          <w:sz w:val="28"/>
          <w:szCs w:val="28"/>
        </w:rPr>
      </w:pPr>
      <w:r w:rsidRPr="006D1BBC">
        <w:rPr>
          <w:sz w:val="28"/>
          <w:szCs w:val="28"/>
        </w:rPr>
        <w:t xml:space="preserve">д) городу Рыбнице и </w:t>
      </w:r>
      <w:proofErr w:type="spellStart"/>
      <w:r w:rsidRPr="006D1BBC">
        <w:rPr>
          <w:sz w:val="28"/>
          <w:szCs w:val="28"/>
        </w:rPr>
        <w:t>Рыбницкому</w:t>
      </w:r>
      <w:proofErr w:type="spellEnd"/>
      <w:r w:rsidRPr="006D1BBC">
        <w:rPr>
          <w:sz w:val="28"/>
          <w:szCs w:val="28"/>
        </w:rPr>
        <w:t xml:space="preserve"> району – 242 692 рубля;</w:t>
      </w:r>
    </w:p>
    <w:p w:rsidR="006E5856" w:rsidRPr="006D1BBC" w:rsidRDefault="009D1091" w:rsidP="009D1091">
      <w:pPr>
        <w:ind w:firstLine="709"/>
        <w:jc w:val="both"/>
        <w:rPr>
          <w:sz w:val="28"/>
          <w:szCs w:val="28"/>
        </w:rPr>
      </w:pPr>
      <w:r w:rsidRPr="006D1BBC">
        <w:rPr>
          <w:sz w:val="28"/>
          <w:szCs w:val="28"/>
        </w:rPr>
        <w:t>в) на покрытие убытков субъектов естественных монополий, связанных с установлением предельных тарифов на оказываемые услуги на уровне, не обеспечивающем хозяйствующим субъектам покрытие экономически обоснованных затрат и получение обоснованной нормы прибыли (рентабельности) в регулируемой государством деятельности, по республиканскому бюджету 68 489 930 рублей, или 35,32 процента утвержденных расходов».</w:t>
      </w:r>
    </w:p>
    <w:p w:rsidR="006E5856" w:rsidRPr="006D1BBC" w:rsidRDefault="006E5856" w:rsidP="00D9716E">
      <w:pPr>
        <w:ind w:firstLine="709"/>
        <w:jc w:val="both"/>
        <w:rPr>
          <w:sz w:val="28"/>
          <w:szCs w:val="28"/>
        </w:rPr>
      </w:pPr>
    </w:p>
    <w:p w:rsidR="006E5856" w:rsidRPr="006D1BBC" w:rsidRDefault="006E5856" w:rsidP="00D9716E">
      <w:pPr>
        <w:widowControl w:val="0"/>
        <w:ind w:firstLine="709"/>
        <w:jc w:val="both"/>
        <w:rPr>
          <w:sz w:val="28"/>
          <w:szCs w:val="28"/>
        </w:rPr>
      </w:pPr>
      <w:r w:rsidRPr="006D1BBC">
        <w:rPr>
          <w:sz w:val="28"/>
          <w:szCs w:val="28"/>
        </w:rPr>
        <w:t>1</w:t>
      </w:r>
      <w:r w:rsidR="00414EDC" w:rsidRPr="006D1BBC">
        <w:rPr>
          <w:sz w:val="28"/>
          <w:szCs w:val="28"/>
        </w:rPr>
        <w:t>0</w:t>
      </w:r>
      <w:r w:rsidRPr="006D1BBC">
        <w:rPr>
          <w:sz w:val="28"/>
          <w:szCs w:val="28"/>
        </w:rPr>
        <w:t>. Пункт 2 статьи 8 после слов «за исключением лимитов, предусмотренных на финансирование расходов по оплате коммунальных услуг, возмещению» дополнить словами «из средств республиканского бюджета».</w:t>
      </w:r>
    </w:p>
    <w:p w:rsidR="006E5856" w:rsidRPr="006D1BBC" w:rsidRDefault="006E5856" w:rsidP="00D9716E">
      <w:pPr>
        <w:widowControl w:val="0"/>
        <w:ind w:firstLine="709"/>
        <w:jc w:val="both"/>
        <w:rPr>
          <w:sz w:val="28"/>
          <w:szCs w:val="28"/>
        </w:rPr>
      </w:pPr>
    </w:p>
    <w:p w:rsidR="001A4212" w:rsidRPr="006D1BBC" w:rsidRDefault="0069027D" w:rsidP="00D9716E">
      <w:pPr>
        <w:ind w:firstLine="709"/>
        <w:jc w:val="both"/>
        <w:rPr>
          <w:bCs/>
          <w:sz w:val="28"/>
          <w:szCs w:val="28"/>
        </w:rPr>
      </w:pPr>
      <w:r w:rsidRPr="006D1BBC">
        <w:rPr>
          <w:bCs/>
          <w:sz w:val="28"/>
          <w:szCs w:val="28"/>
        </w:rPr>
        <w:t>1</w:t>
      </w:r>
      <w:r w:rsidR="00D43E82" w:rsidRPr="006D1BBC">
        <w:rPr>
          <w:bCs/>
          <w:sz w:val="28"/>
          <w:szCs w:val="28"/>
        </w:rPr>
        <w:t>1</w:t>
      </w:r>
      <w:r w:rsidRPr="006D1BBC">
        <w:rPr>
          <w:bCs/>
          <w:sz w:val="28"/>
          <w:szCs w:val="28"/>
        </w:rPr>
        <w:t xml:space="preserve">. </w:t>
      </w:r>
      <w:r w:rsidR="001A4212" w:rsidRPr="006D1BBC">
        <w:rPr>
          <w:bCs/>
          <w:sz w:val="28"/>
          <w:szCs w:val="28"/>
        </w:rPr>
        <w:t>Статью 8 дополнить пунктом 3 следующего содержания:</w:t>
      </w:r>
    </w:p>
    <w:p w:rsidR="001A4212" w:rsidRPr="006D1BBC" w:rsidRDefault="001A4212" w:rsidP="00D9716E">
      <w:pPr>
        <w:widowControl w:val="0"/>
        <w:ind w:firstLine="709"/>
        <w:jc w:val="both"/>
        <w:rPr>
          <w:sz w:val="28"/>
          <w:szCs w:val="28"/>
        </w:rPr>
      </w:pPr>
      <w:r w:rsidRPr="006D1BBC">
        <w:rPr>
          <w:bCs/>
          <w:sz w:val="28"/>
          <w:szCs w:val="28"/>
        </w:rPr>
        <w:t>«3. Предоставить право Министерству по социальной защите и труду Приднестровской Молдавской Республики погасить кредиторскую задолженность, образовавшуюся по состоянию на 1 января 2022 года, в сумме 95 080 рублей за поставленные средства защиты, приобретенные для нужд подведомственных учреждений».</w:t>
      </w:r>
    </w:p>
    <w:p w:rsidR="001A4212" w:rsidRPr="006D1BBC" w:rsidRDefault="001A4212" w:rsidP="00D9716E">
      <w:pPr>
        <w:widowControl w:val="0"/>
        <w:ind w:firstLine="709"/>
        <w:jc w:val="both"/>
        <w:rPr>
          <w:sz w:val="28"/>
          <w:szCs w:val="28"/>
        </w:rPr>
      </w:pPr>
    </w:p>
    <w:p w:rsidR="005F0B2D" w:rsidRPr="006D1BBC" w:rsidRDefault="0069027D" w:rsidP="00D9716E">
      <w:pPr>
        <w:shd w:val="clear" w:color="auto" w:fill="FFFFFF"/>
        <w:tabs>
          <w:tab w:val="left" w:pos="34"/>
        </w:tabs>
        <w:ind w:firstLine="709"/>
        <w:jc w:val="both"/>
        <w:rPr>
          <w:bCs/>
          <w:sz w:val="28"/>
          <w:szCs w:val="28"/>
        </w:rPr>
      </w:pPr>
      <w:r w:rsidRPr="006D1BBC">
        <w:rPr>
          <w:bCs/>
          <w:sz w:val="28"/>
          <w:szCs w:val="28"/>
        </w:rPr>
        <w:t>1</w:t>
      </w:r>
      <w:r w:rsidR="00D43E82" w:rsidRPr="006D1BBC">
        <w:rPr>
          <w:bCs/>
          <w:sz w:val="28"/>
          <w:szCs w:val="28"/>
        </w:rPr>
        <w:t>2</w:t>
      </w:r>
      <w:r w:rsidRPr="006D1BBC">
        <w:rPr>
          <w:bCs/>
          <w:sz w:val="28"/>
          <w:szCs w:val="28"/>
        </w:rPr>
        <w:t xml:space="preserve">. </w:t>
      </w:r>
      <w:r w:rsidR="005F0B2D" w:rsidRPr="006D1BBC">
        <w:rPr>
          <w:bCs/>
          <w:sz w:val="28"/>
          <w:szCs w:val="28"/>
        </w:rPr>
        <w:t>Подпункт в) пункта 2 статьи 17 исключить.</w:t>
      </w:r>
    </w:p>
    <w:p w:rsidR="005F0B2D" w:rsidRPr="006D1BBC" w:rsidRDefault="005F0B2D" w:rsidP="00D9716E">
      <w:pPr>
        <w:widowControl w:val="0"/>
        <w:ind w:firstLine="709"/>
        <w:jc w:val="both"/>
        <w:rPr>
          <w:sz w:val="28"/>
          <w:szCs w:val="28"/>
        </w:rPr>
      </w:pPr>
    </w:p>
    <w:p w:rsidR="00326750" w:rsidRPr="006D1BBC" w:rsidRDefault="006E5856" w:rsidP="00D9716E">
      <w:pPr>
        <w:ind w:firstLine="709"/>
        <w:jc w:val="both"/>
        <w:rPr>
          <w:sz w:val="28"/>
          <w:szCs w:val="28"/>
        </w:rPr>
      </w:pPr>
      <w:r w:rsidRPr="006D1BBC">
        <w:rPr>
          <w:sz w:val="28"/>
          <w:szCs w:val="28"/>
        </w:rPr>
        <w:t>1</w:t>
      </w:r>
      <w:r w:rsidR="00D43E82" w:rsidRPr="006D1BBC">
        <w:rPr>
          <w:sz w:val="28"/>
          <w:szCs w:val="28"/>
        </w:rPr>
        <w:t>3</w:t>
      </w:r>
      <w:r w:rsidRPr="006D1BBC">
        <w:rPr>
          <w:sz w:val="28"/>
          <w:szCs w:val="28"/>
        </w:rPr>
        <w:t>.</w:t>
      </w:r>
      <w:r w:rsidR="00326750" w:rsidRPr="006D1BBC">
        <w:rPr>
          <w:sz w:val="28"/>
          <w:szCs w:val="28"/>
        </w:rPr>
        <w:t xml:space="preserve"> Часть третью пункта 1 статьи 19 изложить в следующей редакции:</w:t>
      </w:r>
    </w:p>
    <w:p w:rsidR="006E5856" w:rsidRPr="006D1BBC" w:rsidRDefault="00326750" w:rsidP="00D9716E">
      <w:pPr>
        <w:widowControl w:val="0"/>
        <w:ind w:firstLine="709"/>
        <w:jc w:val="both"/>
        <w:rPr>
          <w:sz w:val="28"/>
          <w:szCs w:val="28"/>
        </w:rPr>
      </w:pPr>
      <w:r w:rsidRPr="006D1BBC">
        <w:rPr>
          <w:sz w:val="28"/>
          <w:szCs w:val="28"/>
        </w:rPr>
        <w:t xml:space="preserve">«Средства Дорожного фонда Приднестровской Молдавской Республики в сумме </w:t>
      </w:r>
      <w:r w:rsidR="00414EDC" w:rsidRPr="006D1BBC">
        <w:rPr>
          <w:sz w:val="28"/>
          <w:szCs w:val="28"/>
        </w:rPr>
        <w:t xml:space="preserve">19 002 576 </w:t>
      </w:r>
      <w:r w:rsidRPr="006D1BBC">
        <w:rPr>
          <w:sz w:val="28"/>
          <w:szCs w:val="28"/>
        </w:rPr>
        <w:t>рублей направляются на формирование резерва Дорожного фонда Приднестровской Молдавской Республики и расходуются в соответствии со статьей 59-1 настоящего Закона</w:t>
      </w:r>
      <w:r w:rsidR="006E5856" w:rsidRPr="006D1BBC">
        <w:rPr>
          <w:sz w:val="28"/>
          <w:szCs w:val="28"/>
        </w:rPr>
        <w:t>».</w:t>
      </w:r>
    </w:p>
    <w:p w:rsidR="006E5856" w:rsidRPr="006D1BBC" w:rsidRDefault="006E5856" w:rsidP="00D9716E">
      <w:pPr>
        <w:widowControl w:val="0"/>
        <w:ind w:firstLine="709"/>
        <w:jc w:val="both"/>
        <w:rPr>
          <w:rFonts w:eastAsia="Calibri"/>
          <w:sz w:val="28"/>
          <w:szCs w:val="28"/>
          <w:lang w:eastAsia="en-US"/>
        </w:rPr>
      </w:pPr>
      <w:r w:rsidRPr="006D1BBC">
        <w:rPr>
          <w:sz w:val="28"/>
          <w:szCs w:val="28"/>
        </w:rPr>
        <w:lastRenderedPageBreak/>
        <w:t>1</w:t>
      </w:r>
      <w:r w:rsidR="00D43E82" w:rsidRPr="006D1BBC">
        <w:rPr>
          <w:sz w:val="28"/>
          <w:szCs w:val="28"/>
        </w:rPr>
        <w:t>4</w:t>
      </w:r>
      <w:r w:rsidRPr="006D1BBC">
        <w:rPr>
          <w:sz w:val="28"/>
          <w:szCs w:val="28"/>
        </w:rPr>
        <w:t xml:space="preserve">. </w:t>
      </w:r>
      <w:r w:rsidR="004F5FFA" w:rsidRPr="006D1BBC">
        <w:rPr>
          <w:sz w:val="28"/>
          <w:szCs w:val="28"/>
        </w:rPr>
        <w:t>В части первой пункта 2 статьи 19 цифровое обозначение «202 400 586» заменить цифровым обозначением «203</w:t>
      </w:r>
      <w:r w:rsidR="00560296" w:rsidRPr="006D1BBC">
        <w:rPr>
          <w:sz w:val="28"/>
          <w:szCs w:val="28"/>
        </w:rPr>
        <w:t> 584 014</w:t>
      </w:r>
      <w:r w:rsidRPr="006D1BBC">
        <w:rPr>
          <w:rFonts w:eastAsia="Calibri"/>
          <w:sz w:val="28"/>
          <w:szCs w:val="28"/>
          <w:lang w:eastAsia="en-US"/>
        </w:rPr>
        <w:t>».</w:t>
      </w:r>
    </w:p>
    <w:p w:rsidR="006E5856" w:rsidRPr="006D1BBC" w:rsidRDefault="006E5856" w:rsidP="00D9716E">
      <w:pPr>
        <w:widowControl w:val="0"/>
        <w:ind w:firstLine="709"/>
        <w:jc w:val="both"/>
        <w:rPr>
          <w:rFonts w:eastAsia="Calibri"/>
          <w:sz w:val="28"/>
          <w:szCs w:val="28"/>
          <w:lang w:eastAsia="en-US"/>
        </w:rPr>
      </w:pPr>
    </w:p>
    <w:p w:rsidR="005F0B2D" w:rsidRPr="006D1BBC" w:rsidRDefault="0069027D" w:rsidP="00D9716E">
      <w:pPr>
        <w:widowControl w:val="0"/>
        <w:ind w:firstLine="709"/>
        <w:jc w:val="both"/>
        <w:rPr>
          <w:rFonts w:eastAsia="Calibri"/>
          <w:sz w:val="28"/>
          <w:szCs w:val="28"/>
          <w:lang w:eastAsia="en-US"/>
        </w:rPr>
      </w:pPr>
      <w:r w:rsidRPr="006D1BBC">
        <w:rPr>
          <w:bCs/>
          <w:sz w:val="28"/>
          <w:szCs w:val="28"/>
        </w:rPr>
        <w:t>1</w:t>
      </w:r>
      <w:r w:rsidR="00D43E82" w:rsidRPr="006D1BBC">
        <w:rPr>
          <w:bCs/>
          <w:sz w:val="28"/>
          <w:szCs w:val="28"/>
        </w:rPr>
        <w:t>5</w:t>
      </w:r>
      <w:r w:rsidRPr="006D1BBC">
        <w:rPr>
          <w:bCs/>
          <w:sz w:val="28"/>
          <w:szCs w:val="28"/>
        </w:rPr>
        <w:t xml:space="preserve">. </w:t>
      </w:r>
      <w:r w:rsidR="005F0B2D" w:rsidRPr="006D1BBC">
        <w:rPr>
          <w:bCs/>
          <w:sz w:val="28"/>
          <w:szCs w:val="28"/>
        </w:rPr>
        <w:t xml:space="preserve">В </w:t>
      </w:r>
      <w:r w:rsidR="00560296" w:rsidRPr="006D1BBC">
        <w:rPr>
          <w:bCs/>
          <w:sz w:val="28"/>
          <w:szCs w:val="28"/>
        </w:rPr>
        <w:t xml:space="preserve">части первой </w:t>
      </w:r>
      <w:r w:rsidR="005F0B2D" w:rsidRPr="006D1BBC">
        <w:rPr>
          <w:bCs/>
          <w:sz w:val="28"/>
          <w:szCs w:val="28"/>
        </w:rPr>
        <w:t>пункт</w:t>
      </w:r>
      <w:r w:rsidR="00560296" w:rsidRPr="006D1BBC">
        <w:rPr>
          <w:bCs/>
          <w:sz w:val="28"/>
          <w:szCs w:val="28"/>
        </w:rPr>
        <w:t>а</w:t>
      </w:r>
      <w:r w:rsidR="005F0B2D" w:rsidRPr="006D1BBC">
        <w:rPr>
          <w:bCs/>
          <w:sz w:val="28"/>
          <w:szCs w:val="28"/>
        </w:rPr>
        <w:t xml:space="preserve"> 3 статьи 19 цифровое обозначение «1 423 760» заменить цифровым обозначением «660 116».</w:t>
      </w:r>
    </w:p>
    <w:p w:rsidR="005F0B2D" w:rsidRPr="006D1BBC" w:rsidRDefault="005F0B2D" w:rsidP="00D9716E">
      <w:pPr>
        <w:widowControl w:val="0"/>
        <w:ind w:firstLine="709"/>
        <w:jc w:val="both"/>
        <w:rPr>
          <w:rFonts w:eastAsia="Calibri"/>
          <w:sz w:val="28"/>
          <w:szCs w:val="28"/>
          <w:lang w:eastAsia="en-US"/>
        </w:rPr>
      </w:pPr>
    </w:p>
    <w:p w:rsidR="00BE624B" w:rsidRPr="006D1BBC" w:rsidRDefault="0069027D" w:rsidP="00D9716E">
      <w:pPr>
        <w:widowControl w:val="0"/>
        <w:ind w:firstLine="709"/>
        <w:jc w:val="both"/>
        <w:rPr>
          <w:rFonts w:eastAsia="Calibri"/>
          <w:sz w:val="28"/>
          <w:szCs w:val="28"/>
          <w:lang w:eastAsia="en-US"/>
        </w:rPr>
      </w:pPr>
      <w:r w:rsidRPr="006D1BBC">
        <w:rPr>
          <w:bCs/>
          <w:sz w:val="28"/>
          <w:szCs w:val="28"/>
        </w:rPr>
        <w:t>1</w:t>
      </w:r>
      <w:r w:rsidR="00D43E82" w:rsidRPr="006D1BBC">
        <w:rPr>
          <w:bCs/>
          <w:sz w:val="28"/>
          <w:szCs w:val="28"/>
        </w:rPr>
        <w:t>6</w:t>
      </w:r>
      <w:r w:rsidRPr="006D1BBC">
        <w:rPr>
          <w:bCs/>
          <w:sz w:val="28"/>
          <w:szCs w:val="28"/>
        </w:rPr>
        <w:t xml:space="preserve">. </w:t>
      </w:r>
      <w:r w:rsidR="00BE624B" w:rsidRPr="006D1BBC">
        <w:rPr>
          <w:bCs/>
          <w:sz w:val="28"/>
          <w:szCs w:val="28"/>
        </w:rPr>
        <w:t>В пункт</w:t>
      </w:r>
      <w:r w:rsidR="0046156E" w:rsidRPr="006D1BBC">
        <w:rPr>
          <w:bCs/>
          <w:sz w:val="28"/>
          <w:szCs w:val="28"/>
        </w:rPr>
        <w:t>е</w:t>
      </w:r>
      <w:r w:rsidR="00BE624B" w:rsidRPr="006D1BBC">
        <w:rPr>
          <w:bCs/>
          <w:sz w:val="28"/>
          <w:szCs w:val="28"/>
        </w:rPr>
        <w:t xml:space="preserve"> 9 статьи 19 цифровое обозначение «16 806 108» заменить цифровым обозначением «3</w:t>
      </w:r>
      <w:r w:rsidR="00221B54" w:rsidRPr="006D1BBC">
        <w:rPr>
          <w:bCs/>
          <w:sz w:val="28"/>
          <w:szCs w:val="28"/>
        </w:rPr>
        <w:t>1</w:t>
      </w:r>
      <w:r w:rsidR="00BE624B" w:rsidRPr="006D1BBC">
        <w:rPr>
          <w:bCs/>
          <w:sz w:val="28"/>
          <w:szCs w:val="28"/>
        </w:rPr>
        <w:t> </w:t>
      </w:r>
      <w:r w:rsidR="00221B54" w:rsidRPr="006D1BBC">
        <w:rPr>
          <w:bCs/>
          <w:sz w:val="28"/>
          <w:szCs w:val="28"/>
        </w:rPr>
        <w:t>475</w:t>
      </w:r>
      <w:r w:rsidR="00BE624B" w:rsidRPr="006D1BBC">
        <w:rPr>
          <w:bCs/>
          <w:sz w:val="28"/>
          <w:szCs w:val="28"/>
        </w:rPr>
        <w:t> </w:t>
      </w:r>
      <w:r w:rsidR="00221B54" w:rsidRPr="006D1BBC">
        <w:rPr>
          <w:bCs/>
          <w:sz w:val="28"/>
          <w:szCs w:val="28"/>
        </w:rPr>
        <w:t>80</w:t>
      </w:r>
      <w:r w:rsidR="00BE624B" w:rsidRPr="006D1BBC">
        <w:rPr>
          <w:bCs/>
          <w:sz w:val="28"/>
          <w:szCs w:val="28"/>
        </w:rPr>
        <w:t>6».</w:t>
      </w:r>
    </w:p>
    <w:p w:rsidR="00BE624B" w:rsidRPr="006D1BBC" w:rsidRDefault="00BE624B" w:rsidP="00D9716E">
      <w:pPr>
        <w:widowControl w:val="0"/>
        <w:ind w:firstLine="709"/>
        <w:jc w:val="both"/>
        <w:rPr>
          <w:rFonts w:eastAsia="Calibri"/>
          <w:sz w:val="28"/>
          <w:szCs w:val="28"/>
          <w:lang w:eastAsia="en-US"/>
        </w:rPr>
      </w:pPr>
    </w:p>
    <w:p w:rsidR="006E5856" w:rsidRPr="006D1BBC" w:rsidRDefault="00D43E82" w:rsidP="00D9716E">
      <w:pPr>
        <w:widowControl w:val="0"/>
        <w:ind w:firstLine="709"/>
        <w:jc w:val="both"/>
        <w:rPr>
          <w:rFonts w:eastAsia="Calibri"/>
          <w:sz w:val="28"/>
          <w:szCs w:val="28"/>
          <w:lang w:eastAsia="en-US"/>
        </w:rPr>
      </w:pPr>
      <w:r w:rsidRPr="006D1BBC">
        <w:rPr>
          <w:rFonts w:eastAsia="Calibri"/>
          <w:sz w:val="28"/>
          <w:szCs w:val="28"/>
          <w:lang w:eastAsia="en-US"/>
        </w:rPr>
        <w:t>17</w:t>
      </w:r>
      <w:r w:rsidR="0024545B" w:rsidRPr="006D1BBC">
        <w:rPr>
          <w:rFonts w:eastAsia="Calibri"/>
          <w:sz w:val="28"/>
          <w:szCs w:val="28"/>
          <w:lang w:eastAsia="en-US"/>
        </w:rPr>
        <w:t xml:space="preserve">. В подпункте </w:t>
      </w:r>
      <w:r w:rsidR="006E5856" w:rsidRPr="006D1BBC">
        <w:rPr>
          <w:rFonts w:eastAsia="Calibri"/>
          <w:sz w:val="28"/>
          <w:szCs w:val="28"/>
          <w:lang w:eastAsia="en-US"/>
        </w:rPr>
        <w:t>г</w:t>
      </w:r>
      <w:r w:rsidR="0024545B" w:rsidRPr="006D1BBC">
        <w:rPr>
          <w:rFonts w:eastAsia="Calibri"/>
          <w:sz w:val="28"/>
          <w:szCs w:val="28"/>
          <w:lang w:eastAsia="en-US"/>
        </w:rPr>
        <w:t>)</w:t>
      </w:r>
      <w:r w:rsidR="006E5856" w:rsidRPr="006D1BBC">
        <w:rPr>
          <w:rFonts w:eastAsia="Calibri"/>
          <w:sz w:val="28"/>
          <w:szCs w:val="28"/>
          <w:lang w:eastAsia="en-US"/>
        </w:rPr>
        <w:t xml:space="preserve"> пункта 9 статьи 19 цифровое обозначение «1 369 400» заменить цифровым обозначением «2 469 400».</w:t>
      </w:r>
    </w:p>
    <w:p w:rsidR="006E5856" w:rsidRPr="006D1BBC" w:rsidRDefault="006E5856" w:rsidP="00D9716E">
      <w:pPr>
        <w:widowControl w:val="0"/>
        <w:ind w:firstLine="709"/>
        <w:jc w:val="both"/>
        <w:rPr>
          <w:rFonts w:eastAsia="Calibri"/>
          <w:sz w:val="28"/>
          <w:szCs w:val="28"/>
          <w:lang w:eastAsia="en-US"/>
        </w:rPr>
      </w:pPr>
    </w:p>
    <w:p w:rsidR="00BE624B" w:rsidRPr="006D1BBC" w:rsidRDefault="0069027D" w:rsidP="00D9716E">
      <w:pPr>
        <w:widowControl w:val="0"/>
        <w:ind w:firstLine="709"/>
        <w:jc w:val="both"/>
        <w:rPr>
          <w:rFonts w:eastAsia="Calibri"/>
          <w:sz w:val="28"/>
          <w:szCs w:val="28"/>
          <w:lang w:eastAsia="en-US"/>
        </w:rPr>
      </w:pPr>
      <w:r w:rsidRPr="006D1BBC">
        <w:rPr>
          <w:bCs/>
          <w:sz w:val="28"/>
          <w:szCs w:val="28"/>
        </w:rPr>
        <w:t>1</w:t>
      </w:r>
      <w:r w:rsidR="00D43E82" w:rsidRPr="006D1BBC">
        <w:rPr>
          <w:bCs/>
          <w:sz w:val="28"/>
          <w:szCs w:val="28"/>
        </w:rPr>
        <w:t>8</w:t>
      </w:r>
      <w:r w:rsidRPr="006D1BBC">
        <w:rPr>
          <w:bCs/>
          <w:sz w:val="28"/>
          <w:szCs w:val="28"/>
        </w:rPr>
        <w:t xml:space="preserve">. </w:t>
      </w:r>
      <w:r w:rsidR="00BE624B" w:rsidRPr="006D1BBC">
        <w:rPr>
          <w:bCs/>
          <w:sz w:val="28"/>
          <w:szCs w:val="28"/>
        </w:rPr>
        <w:t>В подпункте е) пункта 9 статьи 19 цифровое обозначение «4 300 000» заменить цифровым обозначением «3 876 088».</w:t>
      </w:r>
    </w:p>
    <w:p w:rsidR="00BE624B" w:rsidRPr="006D1BBC" w:rsidRDefault="00BE624B" w:rsidP="00D9716E">
      <w:pPr>
        <w:widowControl w:val="0"/>
        <w:ind w:firstLine="709"/>
        <w:jc w:val="both"/>
        <w:rPr>
          <w:rFonts w:eastAsia="Calibri"/>
          <w:sz w:val="28"/>
          <w:szCs w:val="28"/>
          <w:lang w:eastAsia="en-US"/>
        </w:rPr>
      </w:pPr>
    </w:p>
    <w:p w:rsidR="006E5856" w:rsidRPr="006D1BBC" w:rsidRDefault="00D43E82" w:rsidP="00D9716E">
      <w:pPr>
        <w:widowControl w:val="0"/>
        <w:ind w:firstLine="709"/>
        <w:jc w:val="both"/>
        <w:rPr>
          <w:rFonts w:eastAsia="Calibri"/>
          <w:sz w:val="28"/>
          <w:szCs w:val="28"/>
          <w:lang w:eastAsia="en-US"/>
        </w:rPr>
      </w:pPr>
      <w:r w:rsidRPr="006D1BBC">
        <w:rPr>
          <w:rFonts w:eastAsia="Calibri"/>
          <w:sz w:val="28"/>
          <w:szCs w:val="28"/>
          <w:lang w:eastAsia="en-US"/>
        </w:rPr>
        <w:t>19</w:t>
      </w:r>
      <w:r w:rsidR="0024545B" w:rsidRPr="006D1BBC">
        <w:rPr>
          <w:rFonts w:eastAsia="Calibri"/>
          <w:sz w:val="28"/>
          <w:szCs w:val="28"/>
          <w:lang w:eastAsia="en-US"/>
        </w:rPr>
        <w:t xml:space="preserve">. Подпункт </w:t>
      </w:r>
      <w:r w:rsidR="006E5856" w:rsidRPr="006D1BBC">
        <w:rPr>
          <w:rFonts w:eastAsia="Calibri"/>
          <w:sz w:val="28"/>
          <w:szCs w:val="28"/>
          <w:lang w:eastAsia="en-US"/>
        </w:rPr>
        <w:t>з</w:t>
      </w:r>
      <w:r w:rsidR="0024545B" w:rsidRPr="006D1BBC">
        <w:rPr>
          <w:rFonts w:eastAsia="Calibri"/>
          <w:sz w:val="28"/>
          <w:szCs w:val="28"/>
          <w:lang w:eastAsia="en-US"/>
        </w:rPr>
        <w:t>)</w:t>
      </w:r>
      <w:r w:rsidR="006E5856" w:rsidRPr="006D1BBC">
        <w:rPr>
          <w:rFonts w:eastAsia="Calibri"/>
          <w:sz w:val="28"/>
          <w:szCs w:val="28"/>
          <w:lang w:eastAsia="en-US"/>
        </w:rPr>
        <w:t xml:space="preserve"> пункта 9 статьи 19 изложить в </w:t>
      </w:r>
      <w:r w:rsidR="00560296" w:rsidRPr="006D1BBC">
        <w:rPr>
          <w:rFonts w:eastAsia="Calibri"/>
          <w:sz w:val="28"/>
          <w:szCs w:val="28"/>
          <w:lang w:eastAsia="en-US"/>
        </w:rPr>
        <w:t xml:space="preserve">следующей </w:t>
      </w:r>
      <w:r w:rsidR="006E5856" w:rsidRPr="006D1BBC">
        <w:rPr>
          <w:rFonts w:eastAsia="Calibri"/>
          <w:sz w:val="28"/>
          <w:szCs w:val="28"/>
          <w:lang w:eastAsia="en-US"/>
        </w:rPr>
        <w:t>редакции:</w:t>
      </w:r>
    </w:p>
    <w:p w:rsidR="006E5856" w:rsidRPr="006D1BBC" w:rsidRDefault="006E5856" w:rsidP="00D9716E">
      <w:pPr>
        <w:ind w:firstLine="709"/>
        <w:jc w:val="both"/>
        <w:rPr>
          <w:rFonts w:eastAsia="Calibri"/>
          <w:sz w:val="28"/>
          <w:szCs w:val="28"/>
          <w:lang w:eastAsia="en-US"/>
        </w:rPr>
      </w:pPr>
      <w:r w:rsidRPr="006D1BBC">
        <w:rPr>
          <w:rFonts w:eastAsia="Calibri"/>
          <w:sz w:val="28"/>
          <w:szCs w:val="28"/>
          <w:lang w:eastAsia="en-US"/>
        </w:rPr>
        <w:t xml:space="preserve">«з) государственной администрации города Бендеры на ремонт </w:t>
      </w:r>
      <w:r w:rsidR="0024545B" w:rsidRPr="006D1BBC">
        <w:rPr>
          <w:rFonts w:eastAsia="Calibri"/>
          <w:sz w:val="28"/>
          <w:szCs w:val="28"/>
          <w:lang w:eastAsia="en-US"/>
        </w:rPr>
        <w:br/>
      </w:r>
      <w:r w:rsidRPr="006D1BBC">
        <w:rPr>
          <w:rFonts w:eastAsia="Calibri"/>
          <w:sz w:val="28"/>
          <w:szCs w:val="28"/>
          <w:lang w:eastAsia="en-US"/>
        </w:rPr>
        <w:t>ул. Ткаченко, ул. Гагарина, ул. Карпатск</w:t>
      </w:r>
      <w:r w:rsidR="007D5657" w:rsidRPr="006D1BBC">
        <w:rPr>
          <w:rFonts w:eastAsia="Calibri"/>
          <w:sz w:val="28"/>
          <w:szCs w:val="28"/>
          <w:lang w:eastAsia="en-US"/>
        </w:rPr>
        <w:t>ой</w:t>
      </w:r>
      <w:r w:rsidRPr="006D1BBC">
        <w:rPr>
          <w:rFonts w:eastAsia="Calibri"/>
          <w:sz w:val="28"/>
          <w:szCs w:val="28"/>
          <w:lang w:eastAsia="en-US"/>
        </w:rPr>
        <w:t>, в том числе тротуары</w:t>
      </w:r>
      <w:r w:rsidR="007D5657" w:rsidRPr="006D1BBC">
        <w:rPr>
          <w:rFonts w:eastAsia="Calibri"/>
          <w:sz w:val="28"/>
          <w:szCs w:val="28"/>
          <w:lang w:eastAsia="en-US"/>
        </w:rPr>
        <w:t>,</w:t>
      </w:r>
      <w:r w:rsidRPr="006D1BBC">
        <w:rPr>
          <w:rFonts w:eastAsia="Calibri"/>
          <w:sz w:val="28"/>
          <w:szCs w:val="28"/>
          <w:lang w:eastAsia="en-US"/>
        </w:rPr>
        <w:t xml:space="preserve"> – </w:t>
      </w:r>
      <w:r w:rsidR="0024545B" w:rsidRPr="006D1BBC">
        <w:rPr>
          <w:rFonts w:eastAsia="Calibri"/>
          <w:sz w:val="28"/>
          <w:szCs w:val="28"/>
          <w:lang w:eastAsia="en-US"/>
        </w:rPr>
        <w:br/>
      </w:r>
      <w:r w:rsidRPr="006D1BBC">
        <w:rPr>
          <w:rFonts w:eastAsia="Calibri"/>
          <w:sz w:val="28"/>
          <w:szCs w:val="28"/>
          <w:lang w:eastAsia="en-US"/>
        </w:rPr>
        <w:t>8 086 270 рублей».</w:t>
      </w:r>
    </w:p>
    <w:p w:rsidR="006E5856" w:rsidRPr="006D1BBC" w:rsidRDefault="006E5856" w:rsidP="00D9716E">
      <w:pPr>
        <w:ind w:firstLine="709"/>
        <w:jc w:val="both"/>
        <w:rPr>
          <w:rFonts w:eastAsia="Calibri"/>
          <w:sz w:val="28"/>
          <w:szCs w:val="28"/>
          <w:lang w:eastAsia="en-US"/>
        </w:rPr>
      </w:pPr>
    </w:p>
    <w:p w:rsidR="006942F2" w:rsidRPr="006D1BBC" w:rsidRDefault="006942F2" w:rsidP="006942F2">
      <w:pPr>
        <w:ind w:firstLine="709"/>
        <w:jc w:val="both"/>
        <w:rPr>
          <w:rFonts w:eastAsia="Calibri"/>
          <w:sz w:val="28"/>
          <w:szCs w:val="28"/>
          <w:lang w:eastAsia="en-US"/>
        </w:rPr>
      </w:pPr>
      <w:r w:rsidRPr="006D1BBC">
        <w:rPr>
          <w:sz w:val="28"/>
          <w:szCs w:val="28"/>
        </w:rPr>
        <w:t>2</w:t>
      </w:r>
      <w:r w:rsidR="00D43E82" w:rsidRPr="006D1BBC">
        <w:rPr>
          <w:sz w:val="28"/>
          <w:szCs w:val="28"/>
        </w:rPr>
        <w:t>0</w:t>
      </w:r>
      <w:r w:rsidRPr="006D1BBC">
        <w:rPr>
          <w:sz w:val="28"/>
          <w:szCs w:val="28"/>
        </w:rPr>
        <w:t xml:space="preserve">. </w:t>
      </w:r>
      <w:r w:rsidRPr="006D1BBC">
        <w:rPr>
          <w:rFonts w:eastAsia="Calibri"/>
          <w:sz w:val="28"/>
          <w:szCs w:val="28"/>
          <w:lang w:eastAsia="en-US"/>
        </w:rPr>
        <w:t>Пункт 9 статьи 19 дополнить подпунктом и) следующего содержания:</w:t>
      </w:r>
    </w:p>
    <w:p w:rsidR="006942F2" w:rsidRPr="006D1BBC" w:rsidRDefault="006942F2" w:rsidP="006942F2">
      <w:pPr>
        <w:ind w:firstLine="709"/>
        <w:jc w:val="both"/>
        <w:rPr>
          <w:rFonts w:eastAsia="Calibri"/>
          <w:sz w:val="28"/>
          <w:szCs w:val="28"/>
          <w:lang w:eastAsia="en-US"/>
        </w:rPr>
      </w:pPr>
      <w:r w:rsidRPr="006D1BBC">
        <w:rPr>
          <w:rFonts w:eastAsia="Calibri"/>
          <w:sz w:val="28"/>
          <w:szCs w:val="28"/>
          <w:lang w:eastAsia="en-US"/>
        </w:rPr>
        <w:t xml:space="preserve">«и) </w:t>
      </w:r>
      <w:r w:rsidR="007D5657" w:rsidRPr="006D1BBC">
        <w:rPr>
          <w:rFonts w:eastAsia="Calibri"/>
          <w:sz w:val="28"/>
          <w:szCs w:val="28"/>
          <w:lang w:eastAsia="en-US"/>
        </w:rPr>
        <w:t>г</w:t>
      </w:r>
      <w:r w:rsidRPr="006D1BBC">
        <w:rPr>
          <w:rFonts w:eastAsia="Calibri"/>
          <w:sz w:val="28"/>
          <w:szCs w:val="28"/>
          <w:lang w:eastAsia="en-US"/>
        </w:rPr>
        <w:t xml:space="preserve">осударственной администрации </w:t>
      </w:r>
      <w:proofErr w:type="spellStart"/>
      <w:r w:rsidRPr="006D1BBC">
        <w:rPr>
          <w:rFonts w:eastAsia="Calibri"/>
          <w:sz w:val="28"/>
          <w:szCs w:val="28"/>
          <w:lang w:eastAsia="en-US"/>
        </w:rPr>
        <w:t>Слободзейского</w:t>
      </w:r>
      <w:proofErr w:type="spellEnd"/>
      <w:r w:rsidRPr="006D1BBC">
        <w:rPr>
          <w:rFonts w:eastAsia="Calibri"/>
          <w:sz w:val="28"/>
          <w:szCs w:val="28"/>
          <w:lang w:eastAsia="en-US"/>
        </w:rPr>
        <w:t xml:space="preserve"> района и города </w:t>
      </w:r>
      <w:proofErr w:type="spellStart"/>
      <w:r w:rsidRPr="006D1BBC">
        <w:rPr>
          <w:rFonts w:eastAsia="Calibri"/>
          <w:sz w:val="28"/>
          <w:szCs w:val="28"/>
          <w:lang w:eastAsia="en-US"/>
        </w:rPr>
        <w:t>Слободзеи</w:t>
      </w:r>
      <w:proofErr w:type="spellEnd"/>
      <w:r w:rsidRPr="006D1BBC">
        <w:rPr>
          <w:rFonts w:eastAsia="Calibri"/>
          <w:sz w:val="28"/>
          <w:szCs w:val="28"/>
          <w:lang w:eastAsia="en-US"/>
        </w:rPr>
        <w:t xml:space="preserve"> на устройство пешеходной зоны с уличным освещением вдоль автодороги (Тирасполь </w:t>
      </w:r>
      <w:r w:rsidR="007D5657" w:rsidRPr="006D1BBC">
        <w:rPr>
          <w:rFonts w:eastAsia="Calibri"/>
          <w:sz w:val="28"/>
          <w:szCs w:val="28"/>
          <w:lang w:eastAsia="en-US"/>
        </w:rPr>
        <w:t>–</w:t>
      </w:r>
      <w:r w:rsidRPr="006D1BBC">
        <w:rPr>
          <w:rFonts w:eastAsia="Calibri"/>
          <w:sz w:val="28"/>
          <w:szCs w:val="28"/>
          <w:lang w:eastAsia="en-US"/>
        </w:rPr>
        <w:t xml:space="preserve"> Незавертайловка) </w:t>
      </w:r>
      <w:r w:rsidR="007D5657" w:rsidRPr="006D1BBC">
        <w:rPr>
          <w:rFonts w:eastAsia="Calibri"/>
          <w:sz w:val="28"/>
          <w:szCs w:val="28"/>
          <w:lang w:eastAsia="en-US"/>
        </w:rPr>
        <w:t>–</w:t>
      </w:r>
      <w:r w:rsidRPr="006D1BBC">
        <w:rPr>
          <w:rFonts w:eastAsia="Calibri"/>
          <w:sz w:val="28"/>
          <w:szCs w:val="28"/>
          <w:lang w:eastAsia="en-US"/>
        </w:rPr>
        <w:t xml:space="preserve"> с. </w:t>
      </w:r>
      <w:proofErr w:type="spellStart"/>
      <w:r w:rsidRPr="006D1BBC">
        <w:rPr>
          <w:rFonts w:eastAsia="Calibri"/>
          <w:sz w:val="28"/>
          <w:szCs w:val="28"/>
          <w:lang w:eastAsia="en-US"/>
        </w:rPr>
        <w:t>Суклея</w:t>
      </w:r>
      <w:proofErr w:type="spellEnd"/>
      <w:r w:rsidRPr="006D1BBC">
        <w:rPr>
          <w:rFonts w:eastAsia="Calibri"/>
          <w:sz w:val="28"/>
          <w:szCs w:val="28"/>
          <w:lang w:eastAsia="en-US"/>
        </w:rPr>
        <w:t xml:space="preserve"> – 507 340 рублей».</w:t>
      </w:r>
    </w:p>
    <w:p w:rsidR="006942F2" w:rsidRPr="006D1BBC" w:rsidRDefault="006942F2" w:rsidP="00D9716E">
      <w:pPr>
        <w:ind w:firstLine="709"/>
        <w:jc w:val="both"/>
        <w:rPr>
          <w:rFonts w:eastAsia="Calibri"/>
          <w:sz w:val="28"/>
          <w:szCs w:val="28"/>
          <w:lang w:eastAsia="en-US"/>
        </w:rPr>
      </w:pPr>
    </w:p>
    <w:p w:rsidR="00CF524C" w:rsidRPr="006D1BBC" w:rsidRDefault="00CF524C" w:rsidP="00D9716E">
      <w:pPr>
        <w:ind w:firstLine="709"/>
        <w:jc w:val="both"/>
        <w:rPr>
          <w:sz w:val="28"/>
          <w:szCs w:val="28"/>
        </w:rPr>
      </w:pPr>
      <w:r w:rsidRPr="006D1BBC">
        <w:rPr>
          <w:sz w:val="28"/>
          <w:szCs w:val="28"/>
        </w:rPr>
        <w:t>2</w:t>
      </w:r>
      <w:r w:rsidR="00D43E82" w:rsidRPr="006D1BBC">
        <w:rPr>
          <w:sz w:val="28"/>
          <w:szCs w:val="28"/>
        </w:rPr>
        <w:t>1</w:t>
      </w:r>
      <w:r w:rsidRPr="006D1BBC">
        <w:rPr>
          <w:sz w:val="28"/>
          <w:szCs w:val="28"/>
        </w:rPr>
        <w:t>. Пункт 1 статьи 20 изложить в следующей редакции:</w:t>
      </w:r>
    </w:p>
    <w:p w:rsidR="00CF524C" w:rsidRPr="006D1BBC" w:rsidRDefault="00CF524C" w:rsidP="00D9716E">
      <w:pPr>
        <w:ind w:firstLine="709"/>
        <w:jc w:val="both"/>
        <w:rPr>
          <w:sz w:val="28"/>
          <w:szCs w:val="28"/>
        </w:rPr>
      </w:pPr>
      <w:r w:rsidRPr="006D1BBC">
        <w:rPr>
          <w:sz w:val="28"/>
          <w:szCs w:val="28"/>
        </w:rPr>
        <w:t>«1. Утвердить основные характеристики Фонда капитальных вложений Приднестровской Молдавской Республики, а также источники формирования и направления расходования средств согласно Приложению № 2.2 к настоящему Закону, в том числе:</w:t>
      </w:r>
    </w:p>
    <w:p w:rsidR="00CF524C" w:rsidRPr="006D1BBC" w:rsidRDefault="00CF524C" w:rsidP="00D9716E">
      <w:pPr>
        <w:ind w:firstLine="709"/>
        <w:jc w:val="both"/>
        <w:rPr>
          <w:sz w:val="28"/>
          <w:szCs w:val="28"/>
        </w:rPr>
      </w:pPr>
      <w:r w:rsidRPr="006D1BBC">
        <w:rPr>
          <w:sz w:val="28"/>
          <w:szCs w:val="28"/>
        </w:rPr>
        <w:t xml:space="preserve">а) остатки средств по состоянию на 1 января 2022 года в сумме 84 054 539 рублей; </w:t>
      </w:r>
    </w:p>
    <w:p w:rsidR="00CF524C" w:rsidRPr="006D1BBC" w:rsidRDefault="00CF524C" w:rsidP="00D9716E">
      <w:pPr>
        <w:ind w:firstLine="709"/>
        <w:jc w:val="both"/>
        <w:rPr>
          <w:sz w:val="28"/>
          <w:szCs w:val="28"/>
        </w:rPr>
      </w:pPr>
      <w:r w:rsidRPr="006D1BBC">
        <w:rPr>
          <w:sz w:val="28"/>
          <w:szCs w:val="28"/>
        </w:rPr>
        <w:t>б) доходы в сумме 261 416 702 рубля;</w:t>
      </w:r>
    </w:p>
    <w:p w:rsidR="00CF524C" w:rsidRPr="006D1BBC" w:rsidRDefault="00CF524C" w:rsidP="00D9716E">
      <w:pPr>
        <w:ind w:firstLine="709"/>
        <w:jc w:val="both"/>
        <w:rPr>
          <w:sz w:val="28"/>
          <w:szCs w:val="28"/>
        </w:rPr>
      </w:pPr>
      <w:r w:rsidRPr="006D1BBC">
        <w:rPr>
          <w:sz w:val="28"/>
          <w:szCs w:val="28"/>
        </w:rPr>
        <w:t xml:space="preserve">в) расходы в сумме </w:t>
      </w:r>
      <w:r w:rsidR="007D5657" w:rsidRPr="006D1BBC">
        <w:rPr>
          <w:sz w:val="28"/>
          <w:szCs w:val="28"/>
        </w:rPr>
        <w:t xml:space="preserve">237 556 417 </w:t>
      </w:r>
      <w:r w:rsidRPr="006D1BBC">
        <w:rPr>
          <w:sz w:val="28"/>
          <w:szCs w:val="28"/>
        </w:rPr>
        <w:t>рублей, в том числе на погашение кредиторской задолженности, сформировавшейся по состоянию на 1 января 2022 года, и на полное исполнение договорных обязательств 2021 года, образовавшихся в рамках реализации мероприятий Программы развития материально-технической базы Фонда капитальных вложений Приднестровской Молдавской Республики за 2021 год, в общей сумме 5 588 811 рублей в соответствии с Приложением № 2.2 к настоящему Закону.</w:t>
      </w:r>
    </w:p>
    <w:p w:rsidR="006E5856" w:rsidRPr="006D1BBC" w:rsidRDefault="00CF524C" w:rsidP="00D9716E">
      <w:pPr>
        <w:ind w:firstLine="709"/>
        <w:jc w:val="both"/>
        <w:rPr>
          <w:sz w:val="28"/>
          <w:szCs w:val="28"/>
        </w:rPr>
      </w:pPr>
      <w:r w:rsidRPr="006D1BBC">
        <w:rPr>
          <w:sz w:val="28"/>
          <w:szCs w:val="28"/>
        </w:rPr>
        <w:t xml:space="preserve">Средства Фонда капитальных вложений Приднестровской Молдавской Республики в сумме 14 710 569 рублей направляются на формирование резерва Фонда капитальных вложений Приднестровской Молдавской </w:t>
      </w:r>
      <w:r w:rsidRPr="006D1BBC">
        <w:rPr>
          <w:sz w:val="28"/>
          <w:szCs w:val="28"/>
        </w:rPr>
        <w:lastRenderedPageBreak/>
        <w:t>Республики и расходуются в соответствии со статьей 59-1 настоящего Закона</w:t>
      </w:r>
      <w:r w:rsidR="006E5856" w:rsidRPr="006D1BBC">
        <w:rPr>
          <w:sz w:val="28"/>
          <w:szCs w:val="28"/>
        </w:rPr>
        <w:t>».</w:t>
      </w:r>
    </w:p>
    <w:p w:rsidR="006E5856" w:rsidRPr="006D1BBC" w:rsidRDefault="006E5856" w:rsidP="00D9716E">
      <w:pPr>
        <w:ind w:firstLine="709"/>
        <w:jc w:val="both"/>
        <w:rPr>
          <w:sz w:val="28"/>
          <w:szCs w:val="28"/>
        </w:rPr>
      </w:pPr>
    </w:p>
    <w:p w:rsidR="00CF524C" w:rsidRPr="006D1BBC" w:rsidRDefault="0069027D" w:rsidP="00D9716E">
      <w:pPr>
        <w:pStyle w:val="a3"/>
        <w:ind w:left="0" w:firstLine="709"/>
        <w:jc w:val="both"/>
        <w:rPr>
          <w:bCs/>
          <w:sz w:val="28"/>
          <w:szCs w:val="28"/>
        </w:rPr>
      </w:pPr>
      <w:r w:rsidRPr="006D1BBC">
        <w:rPr>
          <w:bCs/>
          <w:sz w:val="28"/>
          <w:szCs w:val="28"/>
        </w:rPr>
        <w:t>2</w:t>
      </w:r>
      <w:r w:rsidR="00D43E82" w:rsidRPr="006D1BBC">
        <w:rPr>
          <w:bCs/>
          <w:sz w:val="28"/>
          <w:szCs w:val="28"/>
        </w:rPr>
        <w:t>2</w:t>
      </w:r>
      <w:r w:rsidRPr="006D1BBC">
        <w:rPr>
          <w:bCs/>
          <w:sz w:val="28"/>
          <w:szCs w:val="28"/>
        </w:rPr>
        <w:t xml:space="preserve">. </w:t>
      </w:r>
      <w:r w:rsidR="00CF524C" w:rsidRPr="006D1BBC">
        <w:rPr>
          <w:bCs/>
          <w:sz w:val="28"/>
          <w:szCs w:val="28"/>
        </w:rPr>
        <w:t>Пункт 6 статьи 20 изложить в следующей редакции:</w:t>
      </w:r>
    </w:p>
    <w:p w:rsidR="00CF524C" w:rsidRPr="006D1BBC" w:rsidRDefault="00CF524C" w:rsidP="00D9716E">
      <w:pPr>
        <w:pStyle w:val="a8"/>
        <w:ind w:firstLine="709"/>
        <w:jc w:val="both"/>
        <w:rPr>
          <w:bCs/>
          <w:szCs w:val="28"/>
        </w:rPr>
      </w:pPr>
      <w:r w:rsidRPr="006D1BBC">
        <w:rPr>
          <w:bCs/>
          <w:szCs w:val="28"/>
        </w:rPr>
        <w:t>«6. Часть средств Фонда капитальных вложений Приднестровской Молдавской Республики в сумме 98 720 729 рублей направляется на частичное погашение внутреннего государственного долга по целевому беспроцентному займу, полученному в 2016 году»</w:t>
      </w:r>
      <w:r w:rsidR="00B73FB8" w:rsidRPr="006D1BBC">
        <w:rPr>
          <w:bCs/>
          <w:szCs w:val="28"/>
        </w:rPr>
        <w:t>.</w:t>
      </w:r>
    </w:p>
    <w:p w:rsidR="00CF524C" w:rsidRPr="006D1BBC" w:rsidRDefault="00CF524C" w:rsidP="00D9716E">
      <w:pPr>
        <w:ind w:firstLine="709"/>
        <w:jc w:val="both"/>
        <w:rPr>
          <w:sz w:val="28"/>
          <w:szCs w:val="28"/>
        </w:rPr>
      </w:pPr>
    </w:p>
    <w:p w:rsidR="00C81E1D" w:rsidRPr="006D1BBC" w:rsidRDefault="00C81E1D" w:rsidP="00D9716E">
      <w:pPr>
        <w:ind w:firstLine="709"/>
        <w:jc w:val="both"/>
        <w:rPr>
          <w:sz w:val="28"/>
          <w:szCs w:val="28"/>
        </w:rPr>
      </w:pPr>
      <w:r w:rsidRPr="006D1BBC">
        <w:rPr>
          <w:sz w:val="28"/>
          <w:szCs w:val="28"/>
        </w:rPr>
        <w:t>2</w:t>
      </w:r>
      <w:r w:rsidR="00D43E82" w:rsidRPr="006D1BBC">
        <w:rPr>
          <w:sz w:val="28"/>
          <w:szCs w:val="28"/>
        </w:rPr>
        <w:t>3</w:t>
      </w:r>
      <w:r w:rsidRPr="006D1BBC">
        <w:rPr>
          <w:sz w:val="28"/>
          <w:szCs w:val="28"/>
        </w:rPr>
        <w:t xml:space="preserve">. Статью 20 дополнить пунктом 9 следующего содержания: </w:t>
      </w:r>
    </w:p>
    <w:p w:rsidR="006E5856" w:rsidRPr="006D1BBC" w:rsidRDefault="00C81E1D" w:rsidP="00D9716E">
      <w:pPr>
        <w:ind w:firstLine="709"/>
        <w:jc w:val="both"/>
        <w:rPr>
          <w:sz w:val="28"/>
          <w:szCs w:val="28"/>
        </w:rPr>
      </w:pPr>
      <w:r w:rsidRPr="006D1BBC">
        <w:rPr>
          <w:sz w:val="28"/>
          <w:szCs w:val="28"/>
        </w:rPr>
        <w:t>«9. Часть средств Фонда капитальных вложений Приднестровской Молдавской Республики в сумме 1 000 000 рублей направляется Министерству внутренних дел Приднестровской Молдавской Республики на финансирование расходов, связанных с развитием системы экстренного оповещения при чрезвычайных ситуациях в рамках системы «Безопасный город</w:t>
      </w:r>
      <w:r w:rsidR="006E5856" w:rsidRPr="006D1BBC">
        <w:rPr>
          <w:sz w:val="28"/>
          <w:szCs w:val="28"/>
        </w:rPr>
        <w:t>».</w:t>
      </w:r>
    </w:p>
    <w:p w:rsidR="006E5856" w:rsidRPr="006D1BBC" w:rsidRDefault="006E5856" w:rsidP="00D9716E">
      <w:pPr>
        <w:ind w:firstLine="709"/>
        <w:jc w:val="both"/>
        <w:rPr>
          <w:sz w:val="28"/>
          <w:szCs w:val="28"/>
        </w:rPr>
      </w:pPr>
    </w:p>
    <w:p w:rsidR="00CF524C" w:rsidRPr="006D1BBC" w:rsidRDefault="00CF524C" w:rsidP="00D9716E">
      <w:pPr>
        <w:ind w:firstLine="709"/>
        <w:jc w:val="both"/>
        <w:rPr>
          <w:sz w:val="28"/>
          <w:szCs w:val="28"/>
        </w:rPr>
      </w:pPr>
      <w:r w:rsidRPr="006D1BBC">
        <w:rPr>
          <w:sz w:val="28"/>
          <w:szCs w:val="28"/>
        </w:rPr>
        <w:t>2</w:t>
      </w:r>
      <w:r w:rsidR="00D43E82" w:rsidRPr="006D1BBC">
        <w:rPr>
          <w:sz w:val="28"/>
          <w:szCs w:val="28"/>
        </w:rPr>
        <w:t>4</w:t>
      </w:r>
      <w:r w:rsidRPr="006D1BBC">
        <w:rPr>
          <w:sz w:val="28"/>
          <w:szCs w:val="28"/>
        </w:rPr>
        <w:t>. Статью 21 изложить в следующей редакции:</w:t>
      </w:r>
    </w:p>
    <w:p w:rsidR="00CF524C" w:rsidRPr="006D1BBC" w:rsidRDefault="00CF524C" w:rsidP="00D9716E">
      <w:pPr>
        <w:ind w:firstLine="709"/>
        <w:jc w:val="both"/>
        <w:rPr>
          <w:sz w:val="28"/>
          <w:szCs w:val="28"/>
        </w:rPr>
      </w:pPr>
      <w:r w:rsidRPr="006D1BBC">
        <w:rPr>
          <w:sz w:val="28"/>
          <w:szCs w:val="28"/>
        </w:rPr>
        <w:t>«Статья 21.</w:t>
      </w:r>
    </w:p>
    <w:p w:rsidR="00CF524C" w:rsidRPr="006D1BBC" w:rsidRDefault="00CF524C" w:rsidP="00D9716E">
      <w:pPr>
        <w:ind w:firstLine="709"/>
        <w:jc w:val="both"/>
        <w:rPr>
          <w:sz w:val="28"/>
          <w:szCs w:val="28"/>
        </w:rPr>
      </w:pPr>
      <w:r w:rsidRPr="006D1BBC">
        <w:rPr>
          <w:sz w:val="28"/>
          <w:szCs w:val="28"/>
        </w:rPr>
        <w:t xml:space="preserve">Утвердить основные характеристики Фонда развития предпринимательства Приднестровской Молдавской Республики, а также источники формирования и направления расходования средств согласно Приложению № 2.3 к настоящему Закону, в том числе: </w:t>
      </w:r>
    </w:p>
    <w:p w:rsidR="00CF524C" w:rsidRPr="006D1BBC" w:rsidRDefault="00CF524C" w:rsidP="00D9716E">
      <w:pPr>
        <w:ind w:firstLine="709"/>
        <w:jc w:val="both"/>
        <w:rPr>
          <w:sz w:val="28"/>
          <w:szCs w:val="28"/>
        </w:rPr>
      </w:pPr>
      <w:r w:rsidRPr="006D1BBC">
        <w:rPr>
          <w:sz w:val="28"/>
          <w:szCs w:val="28"/>
        </w:rPr>
        <w:t xml:space="preserve">а) остатки средств по состоянию на 1 января 2022 года в сумме 13 575 660 рублей; </w:t>
      </w:r>
    </w:p>
    <w:p w:rsidR="00CF524C" w:rsidRPr="006D1BBC" w:rsidRDefault="00CF524C" w:rsidP="00D9716E">
      <w:pPr>
        <w:ind w:firstLine="709"/>
        <w:jc w:val="both"/>
        <w:rPr>
          <w:sz w:val="28"/>
          <w:szCs w:val="28"/>
        </w:rPr>
      </w:pPr>
      <w:r w:rsidRPr="006D1BBC">
        <w:rPr>
          <w:sz w:val="28"/>
          <w:szCs w:val="28"/>
        </w:rPr>
        <w:t>б) доходы в сумме 19 809 115 рублей;</w:t>
      </w:r>
    </w:p>
    <w:p w:rsidR="00CF524C" w:rsidRPr="006D1BBC" w:rsidRDefault="00CF524C" w:rsidP="00D9716E">
      <w:pPr>
        <w:ind w:firstLine="709"/>
        <w:jc w:val="both"/>
        <w:rPr>
          <w:sz w:val="28"/>
          <w:szCs w:val="28"/>
        </w:rPr>
      </w:pPr>
      <w:r w:rsidRPr="006D1BBC">
        <w:rPr>
          <w:sz w:val="28"/>
          <w:szCs w:val="28"/>
        </w:rPr>
        <w:t>в) расходы в сумме 25 804 335 рублей.</w:t>
      </w:r>
    </w:p>
    <w:p w:rsidR="00CF524C" w:rsidRPr="006D1BBC" w:rsidRDefault="00CF524C" w:rsidP="00D9716E">
      <w:pPr>
        <w:ind w:firstLine="709"/>
        <w:jc w:val="both"/>
        <w:rPr>
          <w:sz w:val="28"/>
          <w:szCs w:val="28"/>
        </w:rPr>
      </w:pPr>
      <w:r w:rsidRPr="006D1BBC">
        <w:rPr>
          <w:sz w:val="28"/>
          <w:szCs w:val="28"/>
        </w:rPr>
        <w:t>В 2022 году часть денежных средств, поступивших в счет уплаты единого таможенного платежа в размере 2,27 процента, перечисляется в доход Фонда развития предпринимательства Приднестровской Молдавской Республики.</w:t>
      </w:r>
    </w:p>
    <w:p w:rsidR="00CF524C" w:rsidRPr="006D1BBC" w:rsidRDefault="00CF524C" w:rsidP="00D9716E">
      <w:pPr>
        <w:ind w:firstLine="709"/>
        <w:jc w:val="both"/>
        <w:rPr>
          <w:sz w:val="28"/>
          <w:szCs w:val="28"/>
        </w:rPr>
      </w:pPr>
      <w:r w:rsidRPr="006D1BBC">
        <w:rPr>
          <w:sz w:val="28"/>
          <w:szCs w:val="28"/>
        </w:rPr>
        <w:t>Средства Фонда развития предпринимательства Приднестровской Молдавской Республики в сумме 17 348 211 рублей, в том числе часть остатка средств по состоянию на 1 января 2022 года в сумме 1 556 457 рублей, направляются на формирование резерва Фонда развития предпринимательства Приднестровской Молдавской Республики и расходуются в соответствии со статьей 59-1 настоящего Закона.</w:t>
      </w:r>
    </w:p>
    <w:p w:rsidR="00CF524C" w:rsidRPr="006D1BBC" w:rsidRDefault="00CF524C" w:rsidP="00D9716E">
      <w:pPr>
        <w:pStyle w:val="a8"/>
        <w:ind w:firstLine="709"/>
        <w:jc w:val="both"/>
        <w:rPr>
          <w:szCs w:val="28"/>
        </w:rPr>
      </w:pPr>
      <w:r w:rsidRPr="006D1BBC">
        <w:rPr>
          <w:szCs w:val="28"/>
        </w:rPr>
        <w:t xml:space="preserve">Часть остатка средств Фонда развития предпринимательства Приднестровской Молдавской Республики по состоянию на 1 января </w:t>
      </w:r>
      <w:r w:rsidR="0024545B" w:rsidRPr="006D1BBC">
        <w:rPr>
          <w:szCs w:val="28"/>
        </w:rPr>
        <w:br/>
      </w:r>
      <w:r w:rsidRPr="006D1BBC">
        <w:rPr>
          <w:szCs w:val="28"/>
        </w:rPr>
        <w:t>2022 года в сумме 7 580 440 рублей направляется Фонду государственного резерва Приднестровской Молдавской Республики на формирование и пополнение государственного материального резерва».</w:t>
      </w:r>
    </w:p>
    <w:p w:rsidR="00CF524C" w:rsidRPr="006D1BBC" w:rsidRDefault="00CF524C" w:rsidP="00D9716E">
      <w:pPr>
        <w:ind w:firstLine="709"/>
        <w:jc w:val="both"/>
        <w:rPr>
          <w:sz w:val="28"/>
          <w:szCs w:val="28"/>
        </w:rPr>
      </w:pPr>
    </w:p>
    <w:p w:rsidR="0046156E" w:rsidRPr="006D1BBC" w:rsidRDefault="0046156E" w:rsidP="00D9716E">
      <w:pPr>
        <w:ind w:firstLine="709"/>
        <w:jc w:val="both"/>
        <w:rPr>
          <w:sz w:val="28"/>
          <w:szCs w:val="28"/>
        </w:rPr>
      </w:pPr>
    </w:p>
    <w:p w:rsidR="00CF524C" w:rsidRPr="006D1BBC" w:rsidRDefault="00D7242E" w:rsidP="00D9716E">
      <w:pPr>
        <w:pStyle w:val="a3"/>
        <w:ind w:left="0" w:firstLine="709"/>
        <w:jc w:val="both"/>
        <w:rPr>
          <w:bCs/>
          <w:sz w:val="28"/>
          <w:szCs w:val="28"/>
        </w:rPr>
      </w:pPr>
      <w:r w:rsidRPr="006D1BBC">
        <w:rPr>
          <w:bCs/>
          <w:sz w:val="28"/>
          <w:szCs w:val="28"/>
        </w:rPr>
        <w:lastRenderedPageBreak/>
        <w:t>2</w:t>
      </w:r>
      <w:r w:rsidR="00D43E82" w:rsidRPr="006D1BBC">
        <w:rPr>
          <w:bCs/>
          <w:sz w:val="28"/>
          <w:szCs w:val="28"/>
        </w:rPr>
        <w:t>5</w:t>
      </w:r>
      <w:r w:rsidRPr="006D1BBC">
        <w:rPr>
          <w:bCs/>
          <w:sz w:val="28"/>
          <w:szCs w:val="28"/>
        </w:rPr>
        <w:t xml:space="preserve">. </w:t>
      </w:r>
      <w:r w:rsidR="00CF524C" w:rsidRPr="006D1BBC">
        <w:rPr>
          <w:bCs/>
          <w:sz w:val="28"/>
          <w:szCs w:val="28"/>
        </w:rPr>
        <w:t>Часть вторую пункта 1 статьи 22 изложить в следующей редакции:</w:t>
      </w:r>
    </w:p>
    <w:p w:rsidR="00CF524C" w:rsidRPr="006D1BBC" w:rsidRDefault="00CF524C" w:rsidP="00D9716E">
      <w:pPr>
        <w:ind w:firstLine="709"/>
        <w:jc w:val="both"/>
        <w:rPr>
          <w:sz w:val="28"/>
          <w:szCs w:val="28"/>
        </w:rPr>
      </w:pPr>
      <w:r w:rsidRPr="006D1BBC">
        <w:rPr>
          <w:bCs/>
          <w:sz w:val="28"/>
          <w:szCs w:val="28"/>
        </w:rPr>
        <w:t>«</w:t>
      </w:r>
      <w:r w:rsidRPr="006D1BBC">
        <w:rPr>
          <w:sz w:val="28"/>
          <w:szCs w:val="28"/>
        </w:rPr>
        <w:t>Средства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в сумме 31 782 978 рублей направляются на формирование резерва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и расходуются в соответствии со статьей 59-1 настоящего Закона».</w:t>
      </w:r>
    </w:p>
    <w:p w:rsidR="00CF524C" w:rsidRPr="006D1BBC" w:rsidRDefault="00CF524C" w:rsidP="00D9716E">
      <w:pPr>
        <w:ind w:firstLine="709"/>
        <w:jc w:val="both"/>
        <w:rPr>
          <w:sz w:val="28"/>
          <w:szCs w:val="28"/>
        </w:rPr>
      </w:pPr>
    </w:p>
    <w:p w:rsidR="00CF524C" w:rsidRPr="006D1BBC" w:rsidRDefault="00D43E82" w:rsidP="00D9716E">
      <w:pPr>
        <w:pStyle w:val="a3"/>
        <w:ind w:left="0" w:firstLine="709"/>
        <w:jc w:val="both"/>
        <w:rPr>
          <w:bCs/>
          <w:sz w:val="28"/>
          <w:szCs w:val="28"/>
        </w:rPr>
      </w:pPr>
      <w:r w:rsidRPr="006D1BBC">
        <w:rPr>
          <w:bCs/>
          <w:sz w:val="28"/>
          <w:szCs w:val="28"/>
        </w:rPr>
        <w:t>26</w:t>
      </w:r>
      <w:r w:rsidR="00D7242E" w:rsidRPr="006D1BBC">
        <w:rPr>
          <w:bCs/>
          <w:sz w:val="28"/>
          <w:szCs w:val="28"/>
        </w:rPr>
        <w:t xml:space="preserve">. </w:t>
      </w:r>
      <w:r w:rsidR="00CF524C" w:rsidRPr="006D1BBC">
        <w:rPr>
          <w:bCs/>
          <w:sz w:val="28"/>
          <w:szCs w:val="28"/>
        </w:rPr>
        <w:t>Часть третью статьи 23 изложить в следующей редакции:</w:t>
      </w:r>
    </w:p>
    <w:p w:rsidR="006E5856" w:rsidRPr="006D1BBC" w:rsidRDefault="00CF524C" w:rsidP="00D9716E">
      <w:pPr>
        <w:ind w:firstLine="709"/>
        <w:jc w:val="both"/>
        <w:rPr>
          <w:sz w:val="28"/>
          <w:szCs w:val="28"/>
        </w:rPr>
      </w:pPr>
      <w:r w:rsidRPr="006D1BBC">
        <w:rPr>
          <w:bCs/>
          <w:sz w:val="28"/>
          <w:szCs w:val="28"/>
        </w:rPr>
        <w:t>«</w:t>
      </w:r>
      <w:r w:rsidRPr="006D1BBC">
        <w:rPr>
          <w:sz w:val="28"/>
          <w:szCs w:val="28"/>
        </w:rPr>
        <w:t xml:space="preserve">Средства Фонда поддержки сельского хозяйства Приднестровской Молдавской Республики в сумме </w:t>
      </w:r>
      <w:r w:rsidRPr="006D1BBC">
        <w:rPr>
          <w:bCs/>
          <w:sz w:val="28"/>
          <w:szCs w:val="28"/>
        </w:rPr>
        <w:t>16 131 504 рубля, в том числе остаток средств Фонда поддержки сельского хозяйства Приднестровской Молдавской Республики по состоянию на 1 января 2022 года в сумме 13 137 451 рубль</w:t>
      </w:r>
      <w:r w:rsidR="00890D9E" w:rsidRPr="006D1BBC">
        <w:rPr>
          <w:bCs/>
          <w:sz w:val="28"/>
          <w:szCs w:val="28"/>
        </w:rPr>
        <w:t>,</w:t>
      </w:r>
      <w:r w:rsidRPr="006D1BBC">
        <w:rPr>
          <w:bCs/>
          <w:sz w:val="28"/>
          <w:szCs w:val="28"/>
        </w:rPr>
        <w:t xml:space="preserve"> направляются на формирование резерва Фонда поддержки сельского хозяйства Приднестровской Молдавской Республики и расходуются в соответствии со статьей 59-1 настоящего Закона»</w:t>
      </w:r>
      <w:r w:rsidR="006E5856" w:rsidRPr="006D1BBC">
        <w:rPr>
          <w:sz w:val="28"/>
          <w:szCs w:val="28"/>
        </w:rPr>
        <w:t>.</w:t>
      </w:r>
    </w:p>
    <w:p w:rsidR="006E5856" w:rsidRPr="006D1BBC" w:rsidRDefault="006E5856" w:rsidP="00D9716E">
      <w:pPr>
        <w:ind w:firstLine="709"/>
        <w:jc w:val="both"/>
        <w:rPr>
          <w:sz w:val="28"/>
          <w:szCs w:val="28"/>
        </w:rPr>
      </w:pPr>
    </w:p>
    <w:p w:rsidR="00CF524C" w:rsidRPr="006D1BBC" w:rsidRDefault="00D43E82" w:rsidP="00D9716E">
      <w:pPr>
        <w:pStyle w:val="a3"/>
        <w:ind w:left="0" w:firstLine="709"/>
        <w:jc w:val="both"/>
        <w:rPr>
          <w:bCs/>
          <w:sz w:val="28"/>
          <w:szCs w:val="28"/>
        </w:rPr>
      </w:pPr>
      <w:r w:rsidRPr="006D1BBC">
        <w:rPr>
          <w:bCs/>
          <w:sz w:val="28"/>
          <w:szCs w:val="28"/>
        </w:rPr>
        <w:t>27</w:t>
      </w:r>
      <w:r w:rsidR="00D7242E" w:rsidRPr="006D1BBC">
        <w:rPr>
          <w:bCs/>
          <w:sz w:val="28"/>
          <w:szCs w:val="28"/>
        </w:rPr>
        <w:t xml:space="preserve">. </w:t>
      </w:r>
      <w:r w:rsidR="00CF524C" w:rsidRPr="006D1BBC">
        <w:rPr>
          <w:bCs/>
          <w:sz w:val="28"/>
          <w:szCs w:val="28"/>
        </w:rPr>
        <w:t>Статью 24 дополнить пунктом 3 следующего содержания:</w:t>
      </w:r>
    </w:p>
    <w:p w:rsidR="00CF524C" w:rsidRPr="006D1BBC" w:rsidRDefault="00CF524C" w:rsidP="00D9716E">
      <w:pPr>
        <w:ind w:firstLine="709"/>
        <w:jc w:val="both"/>
        <w:rPr>
          <w:sz w:val="28"/>
          <w:szCs w:val="28"/>
        </w:rPr>
      </w:pPr>
      <w:r w:rsidRPr="006D1BBC">
        <w:rPr>
          <w:bCs/>
          <w:sz w:val="28"/>
          <w:szCs w:val="28"/>
        </w:rPr>
        <w:t xml:space="preserve">«3. </w:t>
      </w:r>
      <w:r w:rsidRPr="006D1BBC">
        <w:rPr>
          <w:sz w:val="28"/>
          <w:szCs w:val="28"/>
        </w:rPr>
        <w:t>Средства Фонда развития мелиоративного комплекса Приднестровской Молдавской Республики в сумме 2 172 867 рублей направляются на формирование резерва Фонда развития мелиоративного комплекса Приднестровской Молдавской Республики и расходуются в соответствии со статьей 59-1 настоящего Закона».</w:t>
      </w:r>
    </w:p>
    <w:p w:rsidR="00CF524C" w:rsidRPr="006D1BBC" w:rsidRDefault="00CF524C" w:rsidP="00D9716E">
      <w:pPr>
        <w:ind w:firstLine="709"/>
        <w:jc w:val="both"/>
        <w:rPr>
          <w:sz w:val="28"/>
          <w:szCs w:val="28"/>
        </w:rPr>
      </w:pPr>
    </w:p>
    <w:p w:rsidR="00CF524C" w:rsidRPr="006D1BBC" w:rsidRDefault="00D43E82" w:rsidP="00D9716E">
      <w:pPr>
        <w:ind w:firstLine="709"/>
        <w:jc w:val="both"/>
        <w:rPr>
          <w:sz w:val="28"/>
          <w:szCs w:val="28"/>
        </w:rPr>
      </w:pPr>
      <w:r w:rsidRPr="006D1BBC">
        <w:rPr>
          <w:sz w:val="28"/>
          <w:szCs w:val="28"/>
        </w:rPr>
        <w:t>28</w:t>
      </w:r>
      <w:r w:rsidR="00CF524C" w:rsidRPr="006D1BBC">
        <w:rPr>
          <w:sz w:val="28"/>
          <w:szCs w:val="28"/>
        </w:rPr>
        <w:t>. Часть вторую пункта 1 статьи 26 изложить в следующей редакции:</w:t>
      </w:r>
    </w:p>
    <w:p w:rsidR="006E5856" w:rsidRPr="006D1BBC" w:rsidRDefault="00CF524C" w:rsidP="00D9716E">
      <w:pPr>
        <w:ind w:firstLine="709"/>
        <w:jc w:val="both"/>
        <w:rPr>
          <w:sz w:val="28"/>
          <w:szCs w:val="28"/>
        </w:rPr>
      </w:pPr>
      <w:r w:rsidRPr="006D1BBC">
        <w:rPr>
          <w:sz w:val="28"/>
          <w:szCs w:val="28"/>
        </w:rPr>
        <w:t>«Средства Республиканского экологического фонда Приднестровской Молдавской Республики в сумме 3 357 086 рублей, в том числе часть остатка средств по состоянию на 1 января 2022 года в сумме 1 191 894 рубля</w:t>
      </w:r>
      <w:r w:rsidR="00890D9E" w:rsidRPr="006D1BBC">
        <w:rPr>
          <w:sz w:val="28"/>
          <w:szCs w:val="28"/>
        </w:rPr>
        <w:t>,</w:t>
      </w:r>
      <w:r w:rsidRPr="006D1BBC">
        <w:rPr>
          <w:sz w:val="28"/>
          <w:szCs w:val="28"/>
        </w:rPr>
        <w:t xml:space="preserve"> направляются на формирование резерва Республиканского экологического фонда Приднестровской Молдавской Республики и расходуются в соответствии со статьей 59-1 настоящего Закона</w:t>
      </w:r>
      <w:r w:rsidR="006E5856" w:rsidRPr="006D1BBC">
        <w:rPr>
          <w:sz w:val="28"/>
          <w:szCs w:val="28"/>
        </w:rPr>
        <w:t>».</w:t>
      </w:r>
    </w:p>
    <w:p w:rsidR="006E5856" w:rsidRPr="006D1BBC" w:rsidRDefault="006E5856" w:rsidP="00D9716E">
      <w:pPr>
        <w:ind w:firstLine="709"/>
        <w:jc w:val="both"/>
        <w:rPr>
          <w:sz w:val="28"/>
          <w:szCs w:val="28"/>
        </w:rPr>
      </w:pPr>
    </w:p>
    <w:p w:rsidR="00CF524C" w:rsidRPr="006D1BBC" w:rsidRDefault="00D43E82" w:rsidP="00D9716E">
      <w:pPr>
        <w:pStyle w:val="a3"/>
        <w:ind w:left="0" w:firstLine="709"/>
        <w:jc w:val="both"/>
        <w:rPr>
          <w:sz w:val="28"/>
          <w:szCs w:val="28"/>
        </w:rPr>
      </w:pPr>
      <w:r w:rsidRPr="006D1BBC">
        <w:rPr>
          <w:sz w:val="28"/>
          <w:szCs w:val="28"/>
        </w:rPr>
        <w:t>29</w:t>
      </w:r>
      <w:r w:rsidR="00D7242E" w:rsidRPr="006D1BBC">
        <w:rPr>
          <w:sz w:val="28"/>
          <w:szCs w:val="28"/>
        </w:rPr>
        <w:t xml:space="preserve">. </w:t>
      </w:r>
      <w:r w:rsidR="00CF524C" w:rsidRPr="006D1BBC">
        <w:rPr>
          <w:sz w:val="28"/>
          <w:szCs w:val="28"/>
        </w:rPr>
        <w:t xml:space="preserve">Пункт 1 статьи 27 изложить в следующей редакции: </w:t>
      </w:r>
    </w:p>
    <w:p w:rsidR="00CF524C" w:rsidRPr="006D1BBC" w:rsidRDefault="00CF524C" w:rsidP="00D9716E">
      <w:pPr>
        <w:ind w:firstLine="709"/>
        <w:jc w:val="both"/>
        <w:rPr>
          <w:sz w:val="28"/>
          <w:szCs w:val="28"/>
        </w:rPr>
      </w:pPr>
      <w:r w:rsidRPr="006D1BBC">
        <w:rPr>
          <w:sz w:val="28"/>
          <w:szCs w:val="28"/>
        </w:rPr>
        <w:t>«1. Утвердить основные характеристики Фонда поддержки молодежи Приднестровской Молдавской Республики, а также источники формирования и направления расходования средств согласно Приложению № 2.8 к настоящему Закону, в том числе:</w:t>
      </w:r>
    </w:p>
    <w:p w:rsidR="00CF524C" w:rsidRPr="006D1BBC" w:rsidRDefault="00CF524C" w:rsidP="00D9716E">
      <w:pPr>
        <w:ind w:firstLine="709"/>
        <w:jc w:val="both"/>
        <w:rPr>
          <w:sz w:val="28"/>
          <w:szCs w:val="28"/>
        </w:rPr>
      </w:pPr>
      <w:r w:rsidRPr="006D1BBC">
        <w:rPr>
          <w:sz w:val="28"/>
          <w:szCs w:val="28"/>
        </w:rPr>
        <w:t xml:space="preserve">а) остатки средств по состоянию на 1 января 2022 года в сумме </w:t>
      </w:r>
      <w:r w:rsidR="0024545B" w:rsidRPr="006D1BBC">
        <w:rPr>
          <w:sz w:val="28"/>
          <w:szCs w:val="28"/>
        </w:rPr>
        <w:br/>
      </w:r>
      <w:r w:rsidRPr="006D1BBC">
        <w:rPr>
          <w:sz w:val="28"/>
          <w:szCs w:val="28"/>
        </w:rPr>
        <w:t>7 614 106 рублей;</w:t>
      </w:r>
    </w:p>
    <w:p w:rsidR="00CF524C" w:rsidRPr="006D1BBC" w:rsidRDefault="00CF524C" w:rsidP="00D9716E">
      <w:pPr>
        <w:ind w:firstLine="709"/>
        <w:jc w:val="both"/>
        <w:rPr>
          <w:sz w:val="28"/>
          <w:szCs w:val="28"/>
        </w:rPr>
      </w:pPr>
      <w:r w:rsidRPr="006D1BBC">
        <w:rPr>
          <w:sz w:val="28"/>
          <w:szCs w:val="28"/>
        </w:rPr>
        <w:t>б) доходы в сумме 18 000 000 рублей;</w:t>
      </w:r>
    </w:p>
    <w:p w:rsidR="00CF524C" w:rsidRPr="006D1BBC" w:rsidRDefault="00CF524C" w:rsidP="00D9716E">
      <w:pPr>
        <w:ind w:firstLine="709"/>
        <w:jc w:val="both"/>
        <w:rPr>
          <w:sz w:val="28"/>
          <w:szCs w:val="28"/>
        </w:rPr>
      </w:pPr>
      <w:r w:rsidRPr="006D1BBC">
        <w:rPr>
          <w:sz w:val="28"/>
          <w:szCs w:val="28"/>
        </w:rPr>
        <w:t xml:space="preserve">в) расходы в сумме 23 198 921 рубль. </w:t>
      </w:r>
    </w:p>
    <w:p w:rsidR="00CF524C" w:rsidRPr="006D1BBC" w:rsidRDefault="00CF524C" w:rsidP="00D9716E">
      <w:pPr>
        <w:pStyle w:val="a3"/>
        <w:ind w:left="0" w:firstLine="709"/>
        <w:jc w:val="both"/>
        <w:rPr>
          <w:sz w:val="28"/>
          <w:szCs w:val="28"/>
        </w:rPr>
      </w:pPr>
      <w:r w:rsidRPr="006D1BBC">
        <w:rPr>
          <w:sz w:val="28"/>
          <w:szCs w:val="28"/>
        </w:rPr>
        <w:lastRenderedPageBreak/>
        <w:t>Средства Фонда поддержки молодежи Приднестровской Молдавской Республики в сумме 15 310 809 рублей, в том числе остаток средств по состоянию на 1 января 2022 года в сумме 5 198 921 рубль, направляются на формирование резерва Фонда поддержки молодежи Приднестровской Молдавской Республики и расходуются в соответствии со статьей 59-1 настоящего Закона.</w:t>
      </w:r>
    </w:p>
    <w:p w:rsidR="00CF524C" w:rsidRPr="006D1BBC" w:rsidRDefault="00CF524C" w:rsidP="00D9716E">
      <w:pPr>
        <w:ind w:firstLine="709"/>
        <w:jc w:val="both"/>
        <w:rPr>
          <w:sz w:val="28"/>
          <w:szCs w:val="28"/>
        </w:rPr>
      </w:pPr>
      <w:r w:rsidRPr="006D1BBC">
        <w:rPr>
          <w:sz w:val="28"/>
          <w:szCs w:val="28"/>
        </w:rPr>
        <w:t xml:space="preserve">Остаток средств по состоянию на 1 января 2022 года в сумме </w:t>
      </w:r>
      <w:r w:rsidR="0024545B" w:rsidRPr="006D1BBC">
        <w:rPr>
          <w:sz w:val="28"/>
          <w:szCs w:val="28"/>
        </w:rPr>
        <w:br/>
      </w:r>
      <w:r w:rsidRPr="006D1BBC">
        <w:rPr>
          <w:sz w:val="28"/>
          <w:szCs w:val="28"/>
        </w:rPr>
        <w:t>2 415 185 рублей направляется на покрытие дефицита республиканского бюджета».</w:t>
      </w:r>
    </w:p>
    <w:p w:rsidR="00CF524C" w:rsidRPr="006D1BBC" w:rsidRDefault="00CF524C" w:rsidP="00D9716E">
      <w:pPr>
        <w:ind w:firstLine="709"/>
        <w:jc w:val="both"/>
        <w:rPr>
          <w:sz w:val="28"/>
          <w:szCs w:val="28"/>
        </w:rPr>
      </w:pPr>
    </w:p>
    <w:p w:rsidR="00CF524C" w:rsidRPr="006D1BBC" w:rsidRDefault="00D7242E" w:rsidP="00D9716E">
      <w:pPr>
        <w:ind w:firstLine="709"/>
        <w:jc w:val="both"/>
        <w:rPr>
          <w:sz w:val="28"/>
          <w:szCs w:val="28"/>
        </w:rPr>
      </w:pPr>
      <w:r w:rsidRPr="006D1BBC">
        <w:rPr>
          <w:sz w:val="28"/>
          <w:szCs w:val="28"/>
        </w:rPr>
        <w:t>3</w:t>
      </w:r>
      <w:r w:rsidR="00D43E82" w:rsidRPr="006D1BBC">
        <w:rPr>
          <w:sz w:val="28"/>
          <w:szCs w:val="28"/>
        </w:rPr>
        <w:t>0</w:t>
      </w:r>
      <w:r w:rsidRPr="006D1BBC">
        <w:rPr>
          <w:sz w:val="28"/>
          <w:szCs w:val="28"/>
        </w:rPr>
        <w:t xml:space="preserve">. </w:t>
      </w:r>
      <w:r w:rsidR="00CF524C" w:rsidRPr="006D1BBC">
        <w:rPr>
          <w:sz w:val="28"/>
          <w:szCs w:val="28"/>
        </w:rPr>
        <w:t>В части второй статьи 28 цифровое обозначение «157 048» заменить цифровым обозначением «156 985»</w:t>
      </w:r>
      <w:r w:rsidR="0024545B" w:rsidRPr="006D1BBC">
        <w:rPr>
          <w:sz w:val="28"/>
          <w:szCs w:val="28"/>
        </w:rPr>
        <w:t>.</w:t>
      </w:r>
    </w:p>
    <w:p w:rsidR="00CF524C" w:rsidRPr="006D1BBC" w:rsidRDefault="00CF524C" w:rsidP="00D9716E">
      <w:pPr>
        <w:ind w:firstLine="709"/>
        <w:jc w:val="both"/>
        <w:rPr>
          <w:sz w:val="28"/>
          <w:szCs w:val="28"/>
        </w:rPr>
      </w:pPr>
    </w:p>
    <w:p w:rsidR="001B5C4A" w:rsidRPr="006D1BBC" w:rsidRDefault="00D43E82" w:rsidP="001B5C4A">
      <w:pPr>
        <w:ind w:firstLine="709"/>
        <w:jc w:val="both"/>
        <w:rPr>
          <w:sz w:val="28"/>
          <w:szCs w:val="28"/>
        </w:rPr>
      </w:pPr>
      <w:r w:rsidRPr="006D1BBC">
        <w:rPr>
          <w:sz w:val="28"/>
          <w:szCs w:val="28"/>
        </w:rPr>
        <w:t xml:space="preserve">31. </w:t>
      </w:r>
      <w:r w:rsidR="001B5C4A" w:rsidRPr="006D1BBC">
        <w:rPr>
          <w:sz w:val="28"/>
          <w:szCs w:val="28"/>
        </w:rPr>
        <w:t>Статью 30 дополнить частью седьмой следующего содержания:</w:t>
      </w:r>
    </w:p>
    <w:p w:rsidR="001B5C4A" w:rsidRPr="006D1BBC" w:rsidRDefault="0046156E" w:rsidP="001B5C4A">
      <w:pPr>
        <w:ind w:firstLine="709"/>
        <w:jc w:val="both"/>
        <w:rPr>
          <w:sz w:val="28"/>
          <w:szCs w:val="28"/>
        </w:rPr>
      </w:pPr>
      <w:r w:rsidRPr="006D1BBC">
        <w:rPr>
          <w:sz w:val="28"/>
          <w:szCs w:val="28"/>
        </w:rPr>
        <w:t>«В 2022 году на содержание м</w:t>
      </w:r>
      <w:r w:rsidR="001B5C4A" w:rsidRPr="006D1BBC">
        <w:rPr>
          <w:sz w:val="28"/>
          <w:szCs w:val="28"/>
        </w:rPr>
        <w:t>емориального комплекса «</w:t>
      </w:r>
      <w:proofErr w:type="spellStart"/>
      <w:r w:rsidR="001B5C4A" w:rsidRPr="006D1BBC">
        <w:rPr>
          <w:sz w:val="28"/>
          <w:szCs w:val="28"/>
        </w:rPr>
        <w:t>Кицканский</w:t>
      </w:r>
      <w:proofErr w:type="spellEnd"/>
      <w:r w:rsidR="001B5C4A" w:rsidRPr="006D1BBC">
        <w:rPr>
          <w:sz w:val="28"/>
          <w:szCs w:val="28"/>
        </w:rPr>
        <w:t xml:space="preserve"> плацдарм» </w:t>
      </w:r>
      <w:proofErr w:type="spellStart"/>
      <w:r w:rsidR="001B5C4A" w:rsidRPr="006D1BBC">
        <w:rPr>
          <w:sz w:val="28"/>
          <w:szCs w:val="28"/>
        </w:rPr>
        <w:t>Слободзейскому</w:t>
      </w:r>
      <w:proofErr w:type="spellEnd"/>
      <w:r w:rsidR="001B5C4A" w:rsidRPr="006D1BBC">
        <w:rPr>
          <w:sz w:val="28"/>
          <w:szCs w:val="28"/>
        </w:rPr>
        <w:t xml:space="preserve"> району и городу </w:t>
      </w:r>
      <w:proofErr w:type="spellStart"/>
      <w:r w:rsidR="001B5C4A" w:rsidRPr="006D1BBC">
        <w:rPr>
          <w:sz w:val="28"/>
          <w:szCs w:val="28"/>
        </w:rPr>
        <w:t>Слободзее</w:t>
      </w:r>
      <w:proofErr w:type="spellEnd"/>
      <w:r w:rsidR="001B5C4A" w:rsidRPr="006D1BBC">
        <w:rPr>
          <w:sz w:val="28"/>
          <w:szCs w:val="28"/>
        </w:rPr>
        <w:t xml:space="preserve"> выделяются субсидии из республиканского бюджета в сумме 40</w:t>
      </w:r>
      <w:r w:rsidR="007048E2" w:rsidRPr="006D1BBC">
        <w:rPr>
          <w:sz w:val="28"/>
          <w:szCs w:val="28"/>
        </w:rPr>
        <w:t> </w:t>
      </w:r>
      <w:r w:rsidR="001B5C4A" w:rsidRPr="006D1BBC">
        <w:rPr>
          <w:sz w:val="28"/>
          <w:szCs w:val="28"/>
        </w:rPr>
        <w:t>922</w:t>
      </w:r>
      <w:r w:rsidR="007048E2" w:rsidRPr="006D1BBC">
        <w:rPr>
          <w:sz w:val="28"/>
          <w:szCs w:val="28"/>
        </w:rPr>
        <w:t xml:space="preserve"> </w:t>
      </w:r>
      <w:r w:rsidR="001B5C4A" w:rsidRPr="006D1BBC">
        <w:rPr>
          <w:sz w:val="28"/>
          <w:szCs w:val="28"/>
        </w:rPr>
        <w:t>рубля в соответствии с Приложением № 2 к настоящему Закону</w:t>
      </w:r>
      <w:r w:rsidR="00890D9E" w:rsidRPr="006D1BBC">
        <w:rPr>
          <w:sz w:val="28"/>
          <w:szCs w:val="28"/>
        </w:rPr>
        <w:t>»</w:t>
      </w:r>
      <w:r w:rsidR="001B5C4A" w:rsidRPr="006D1BBC">
        <w:rPr>
          <w:sz w:val="28"/>
          <w:szCs w:val="28"/>
        </w:rPr>
        <w:t>.</w:t>
      </w:r>
    </w:p>
    <w:p w:rsidR="001B5C4A" w:rsidRPr="006D1BBC" w:rsidRDefault="001B5C4A" w:rsidP="00D9716E">
      <w:pPr>
        <w:ind w:firstLine="709"/>
        <w:jc w:val="both"/>
        <w:rPr>
          <w:sz w:val="28"/>
          <w:szCs w:val="28"/>
        </w:rPr>
      </w:pPr>
    </w:p>
    <w:p w:rsidR="006E5856" w:rsidRPr="006D1BBC" w:rsidRDefault="00D7242E" w:rsidP="00D9716E">
      <w:pPr>
        <w:ind w:firstLine="709"/>
        <w:jc w:val="both"/>
        <w:rPr>
          <w:sz w:val="28"/>
          <w:szCs w:val="28"/>
        </w:rPr>
      </w:pPr>
      <w:r w:rsidRPr="006D1BBC">
        <w:rPr>
          <w:sz w:val="28"/>
          <w:szCs w:val="28"/>
        </w:rPr>
        <w:t>3</w:t>
      </w:r>
      <w:r w:rsidR="00D43E82" w:rsidRPr="006D1BBC">
        <w:rPr>
          <w:sz w:val="28"/>
          <w:szCs w:val="28"/>
        </w:rPr>
        <w:t>2</w:t>
      </w:r>
      <w:r w:rsidR="006E5856" w:rsidRPr="006D1BBC">
        <w:rPr>
          <w:sz w:val="28"/>
          <w:szCs w:val="28"/>
        </w:rPr>
        <w:t>. В подпункте а</w:t>
      </w:r>
      <w:r w:rsidR="0024545B" w:rsidRPr="006D1BBC">
        <w:rPr>
          <w:sz w:val="28"/>
          <w:szCs w:val="28"/>
        </w:rPr>
        <w:t>)</w:t>
      </w:r>
      <w:r w:rsidR="006E5856" w:rsidRPr="006D1BBC">
        <w:rPr>
          <w:sz w:val="28"/>
          <w:szCs w:val="28"/>
        </w:rPr>
        <w:t xml:space="preserve"> пункта 1 статьи 31 цифровое обозначение </w:t>
      </w:r>
      <w:r w:rsidR="006E5856" w:rsidRPr="006D1BBC">
        <w:rPr>
          <w:sz w:val="28"/>
          <w:szCs w:val="28"/>
        </w:rPr>
        <w:br/>
        <w:t>«6 628 889» заменить цифровым обозначением «5 728 889».</w:t>
      </w:r>
    </w:p>
    <w:p w:rsidR="006E5856" w:rsidRPr="006D1BBC" w:rsidRDefault="006E5856" w:rsidP="00D9716E">
      <w:pPr>
        <w:ind w:firstLine="709"/>
        <w:jc w:val="both"/>
        <w:rPr>
          <w:sz w:val="28"/>
          <w:szCs w:val="28"/>
        </w:rPr>
      </w:pPr>
    </w:p>
    <w:p w:rsidR="006E5856" w:rsidRPr="006D1BBC" w:rsidRDefault="00D7242E" w:rsidP="00D9716E">
      <w:pPr>
        <w:ind w:firstLine="709"/>
        <w:jc w:val="both"/>
        <w:rPr>
          <w:sz w:val="28"/>
          <w:szCs w:val="28"/>
        </w:rPr>
      </w:pPr>
      <w:r w:rsidRPr="006D1BBC">
        <w:rPr>
          <w:sz w:val="28"/>
          <w:szCs w:val="28"/>
        </w:rPr>
        <w:t>3</w:t>
      </w:r>
      <w:r w:rsidR="00D43E82" w:rsidRPr="006D1BBC">
        <w:rPr>
          <w:sz w:val="28"/>
          <w:szCs w:val="28"/>
        </w:rPr>
        <w:t>3</w:t>
      </w:r>
      <w:r w:rsidR="006E5856" w:rsidRPr="006D1BBC">
        <w:rPr>
          <w:sz w:val="28"/>
          <w:szCs w:val="28"/>
        </w:rPr>
        <w:t>. В подпункте в</w:t>
      </w:r>
      <w:r w:rsidR="0024545B" w:rsidRPr="006D1BBC">
        <w:rPr>
          <w:sz w:val="28"/>
          <w:szCs w:val="28"/>
        </w:rPr>
        <w:t>)</w:t>
      </w:r>
      <w:r w:rsidR="006E5856" w:rsidRPr="006D1BBC">
        <w:rPr>
          <w:sz w:val="28"/>
          <w:szCs w:val="28"/>
        </w:rPr>
        <w:t xml:space="preserve"> пункта 1 статьи 31 словесно-цифровое обозначение «5 848 152 рубля» заменить словесно-цифровым обозначением </w:t>
      </w:r>
      <w:r w:rsidR="0024545B" w:rsidRPr="006D1BBC">
        <w:rPr>
          <w:sz w:val="28"/>
          <w:szCs w:val="28"/>
        </w:rPr>
        <w:br/>
      </w:r>
      <w:r w:rsidR="006E5856" w:rsidRPr="006D1BBC">
        <w:rPr>
          <w:sz w:val="28"/>
          <w:szCs w:val="28"/>
        </w:rPr>
        <w:t>«3 517 216 рублей».</w:t>
      </w:r>
    </w:p>
    <w:p w:rsidR="006E5856" w:rsidRPr="006D1BBC" w:rsidRDefault="006E5856" w:rsidP="00D9716E">
      <w:pPr>
        <w:ind w:firstLine="709"/>
        <w:jc w:val="both"/>
        <w:rPr>
          <w:sz w:val="28"/>
          <w:szCs w:val="28"/>
        </w:rPr>
      </w:pPr>
    </w:p>
    <w:p w:rsidR="006E5856" w:rsidRPr="006D1BBC" w:rsidRDefault="00D7242E" w:rsidP="00D9716E">
      <w:pPr>
        <w:ind w:firstLine="709"/>
        <w:jc w:val="both"/>
        <w:rPr>
          <w:sz w:val="28"/>
          <w:szCs w:val="28"/>
        </w:rPr>
      </w:pPr>
      <w:r w:rsidRPr="006D1BBC">
        <w:rPr>
          <w:sz w:val="28"/>
          <w:szCs w:val="28"/>
        </w:rPr>
        <w:t>3</w:t>
      </w:r>
      <w:r w:rsidR="00D43E82" w:rsidRPr="006D1BBC">
        <w:rPr>
          <w:sz w:val="28"/>
          <w:szCs w:val="28"/>
        </w:rPr>
        <w:t>4</w:t>
      </w:r>
      <w:r w:rsidR="0024545B" w:rsidRPr="006D1BBC">
        <w:rPr>
          <w:sz w:val="28"/>
          <w:szCs w:val="28"/>
        </w:rPr>
        <w:t xml:space="preserve">. В подпункте </w:t>
      </w:r>
      <w:r w:rsidR="006E5856" w:rsidRPr="006D1BBC">
        <w:rPr>
          <w:sz w:val="28"/>
          <w:szCs w:val="28"/>
        </w:rPr>
        <w:t>г</w:t>
      </w:r>
      <w:r w:rsidR="0024545B" w:rsidRPr="006D1BBC">
        <w:rPr>
          <w:sz w:val="28"/>
          <w:szCs w:val="28"/>
        </w:rPr>
        <w:t>)</w:t>
      </w:r>
      <w:r w:rsidR="006E5856" w:rsidRPr="006D1BBC">
        <w:rPr>
          <w:sz w:val="28"/>
          <w:szCs w:val="28"/>
        </w:rPr>
        <w:t xml:space="preserve"> пункта 1 статьи 31 словесно-цифровое обозначение «7</w:t>
      </w:r>
      <w:r w:rsidR="0024545B" w:rsidRPr="006D1BBC">
        <w:rPr>
          <w:sz w:val="28"/>
          <w:szCs w:val="28"/>
        </w:rPr>
        <w:t> </w:t>
      </w:r>
      <w:r w:rsidR="006E5856" w:rsidRPr="006D1BBC">
        <w:rPr>
          <w:sz w:val="28"/>
          <w:szCs w:val="28"/>
        </w:rPr>
        <w:t xml:space="preserve">889 352 рубля» заменить словесно-цифровым обозначением </w:t>
      </w:r>
      <w:r w:rsidR="0024545B" w:rsidRPr="006D1BBC">
        <w:rPr>
          <w:sz w:val="28"/>
          <w:szCs w:val="28"/>
        </w:rPr>
        <w:br/>
      </w:r>
      <w:r w:rsidR="006E5856" w:rsidRPr="006D1BBC">
        <w:rPr>
          <w:sz w:val="28"/>
          <w:szCs w:val="28"/>
        </w:rPr>
        <w:t>«4 272 608 рублей».</w:t>
      </w:r>
    </w:p>
    <w:p w:rsidR="006E5856" w:rsidRPr="006D1BBC" w:rsidRDefault="006E5856" w:rsidP="00D9716E">
      <w:pPr>
        <w:ind w:firstLine="709"/>
        <w:jc w:val="both"/>
        <w:rPr>
          <w:sz w:val="28"/>
          <w:szCs w:val="28"/>
        </w:rPr>
      </w:pPr>
    </w:p>
    <w:p w:rsidR="00CF524C" w:rsidRPr="006D1BBC" w:rsidRDefault="00D7242E" w:rsidP="00D9716E">
      <w:pPr>
        <w:ind w:firstLine="709"/>
        <w:jc w:val="both"/>
        <w:rPr>
          <w:bCs/>
          <w:sz w:val="28"/>
          <w:szCs w:val="28"/>
        </w:rPr>
      </w:pPr>
      <w:r w:rsidRPr="006D1BBC">
        <w:rPr>
          <w:bCs/>
          <w:sz w:val="28"/>
          <w:szCs w:val="28"/>
        </w:rPr>
        <w:t>3</w:t>
      </w:r>
      <w:r w:rsidR="00D43E82" w:rsidRPr="006D1BBC">
        <w:rPr>
          <w:bCs/>
          <w:sz w:val="28"/>
          <w:szCs w:val="28"/>
        </w:rPr>
        <w:t>5</w:t>
      </w:r>
      <w:r w:rsidRPr="006D1BBC">
        <w:rPr>
          <w:bCs/>
          <w:sz w:val="28"/>
          <w:szCs w:val="28"/>
        </w:rPr>
        <w:t xml:space="preserve">. </w:t>
      </w:r>
      <w:r w:rsidR="0024545B" w:rsidRPr="006D1BBC">
        <w:rPr>
          <w:bCs/>
          <w:sz w:val="28"/>
          <w:szCs w:val="28"/>
        </w:rPr>
        <w:t xml:space="preserve">В подпункте </w:t>
      </w:r>
      <w:r w:rsidR="00CF524C" w:rsidRPr="006D1BBC">
        <w:rPr>
          <w:bCs/>
          <w:sz w:val="28"/>
          <w:szCs w:val="28"/>
        </w:rPr>
        <w:t>ж</w:t>
      </w:r>
      <w:r w:rsidR="0024545B" w:rsidRPr="006D1BBC">
        <w:rPr>
          <w:bCs/>
          <w:sz w:val="28"/>
          <w:szCs w:val="28"/>
        </w:rPr>
        <w:t>)</w:t>
      </w:r>
      <w:r w:rsidR="00CF524C" w:rsidRPr="006D1BBC">
        <w:rPr>
          <w:bCs/>
          <w:sz w:val="28"/>
          <w:szCs w:val="28"/>
        </w:rPr>
        <w:t xml:space="preserve"> пункта 1 статьи 31 цифровое обозначение «253 100» </w:t>
      </w:r>
      <w:r w:rsidR="00CF524C" w:rsidRPr="006D1BBC">
        <w:rPr>
          <w:sz w:val="28"/>
          <w:szCs w:val="28"/>
        </w:rPr>
        <w:t>заменить цифровым обозначением</w:t>
      </w:r>
      <w:r w:rsidR="00CF524C" w:rsidRPr="006D1BBC">
        <w:rPr>
          <w:bCs/>
          <w:sz w:val="28"/>
          <w:szCs w:val="28"/>
        </w:rPr>
        <w:t xml:space="preserve"> «237 406».</w:t>
      </w:r>
    </w:p>
    <w:p w:rsidR="00CF524C" w:rsidRPr="006D1BBC" w:rsidRDefault="00CF524C" w:rsidP="00D9716E">
      <w:pPr>
        <w:ind w:firstLine="709"/>
        <w:jc w:val="both"/>
        <w:rPr>
          <w:sz w:val="28"/>
          <w:szCs w:val="28"/>
        </w:rPr>
      </w:pPr>
    </w:p>
    <w:p w:rsidR="00CF524C" w:rsidRPr="006D1BBC" w:rsidRDefault="00D7242E" w:rsidP="00D9716E">
      <w:pPr>
        <w:ind w:firstLine="709"/>
        <w:jc w:val="both"/>
        <w:rPr>
          <w:bCs/>
          <w:sz w:val="28"/>
          <w:szCs w:val="28"/>
        </w:rPr>
      </w:pPr>
      <w:r w:rsidRPr="006D1BBC">
        <w:rPr>
          <w:bCs/>
          <w:sz w:val="28"/>
          <w:szCs w:val="28"/>
        </w:rPr>
        <w:t>3</w:t>
      </w:r>
      <w:r w:rsidR="00D43E82" w:rsidRPr="006D1BBC">
        <w:rPr>
          <w:bCs/>
          <w:sz w:val="28"/>
          <w:szCs w:val="28"/>
        </w:rPr>
        <w:t>6</w:t>
      </w:r>
      <w:r w:rsidRPr="006D1BBC">
        <w:rPr>
          <w:bCs/>
          <w:sz w:val="28"/>
          <w:szCs w:val="28"/>
        </w:rPr>
        <w:t xml:space="preserve">. </w:t>
      </w:r>
      <w:r w:rsidR="0024545B" w:rsidRPr="006D1BBC">
        <w:rPr>
          <w:bCs/>
          <w:sz w:val="28"/>
          <w:szCs w:val="28"/>
        </w:rPr>
        <w:t xml:space="preserve">В подпункте </w:t>
      </w:r>
      <w:r w:rsidR="00CF524C" w:rsidRPr="006D1BBC">
        <w:rPr>
          <w:bCs/>
          <w:sz w:val="28"/>
          <w:szCs w:val="28"/>
        </w:rPr>
        <w:t>к</w:t>
      </w:r>
      <w:r w:rsidR="0024545B" w:rsidRPr="006D1BBC">
        <w:rPr>
          <w:bCs/>
          <w:sz w:val="28"/>
          <w:szCs w:val="28"/>
        </w:rPr>
        <w:t>)</w:t>
      </w:r>
      <w:r w:rsidR="00CF524C" w:rsidRPr="006D1BBC">
        <w:rPr>
          <w:bCs/>
          <w:sz w:val="28"/>
          <w:szCs w:val="28"/>
        </w:rPr>
        <w:t xml:space="preserve"> пункта 1 статьи 31 </w:t>
      </w:r>
      <w:r w:rsidR="00CA7704" w:rsidRPr="006D1BBC">
        <w:rPr>
          <w:bCs/>
          <w:sz w:val="28"/>
          <w:szCs w:val="28"/>
        </w:rPr>
        <w:t>словесно-</w:t>
      </w:r>
      <w:r w:rsidR="00CF524C" w:rsidRPr="006D1BBC">
        <w:rPr>
          <w:bCs/>
          <w:sz w:val="28"/>
          <w:szCs w:val="28"/>
        </w:rPr>
        <w:t>цифровое обозначение «1 453</w:t>
      </w:r>
      <w:r w:rsidR="00CA7704" w:rsidRPr="006D1BBC">
        <w:rPr>
          <w:bCs/>
          <w:sz w:val="28"/>
          <w:szCs w:val="28"/>
        </w:rPr>
        <w:t> </w:t>
      </w:r>
      <w:r w:rsidR="00CF524C" w:rsidRPr="006D1BBC">
        <w:rPr>
          <w:bCs/>
          <w:sz w:val="28"/>
          <w:szCs w:val="28"/>
        </w:rPr>
        <w:t>790</w:t>
      </w:r>
      <w:r w:rsidR="00CA7704" w:rsidRPr="006D1BBC">
        <w:rPr>
          <w:bCs/>
          <w:sz w:val="28"/>
          <w:szCs w:val="28"/>
        </w:rPr>
        <w:t xml:space="preserve"> рублей</w:t>
      </w:r>
      <w:r w:rsidR="00CF524C" w:rsidRPr="006D1BBC">
        <w:rPr>
          <w:bCs/>
          <w:sz w:val="28"/>
          <w:szCs w:val="28"/>
        </w:rPr>
        <w:t xml:space="preserve">» </w:t>
      </w:r>
      <w:r w:rsidR="00CF524C" w:rsidRPr="006D1BBC">
        <w:rPr>
          <w:sz w:val="28"/>
          <w:szCs w:val="28"/>
        </w:rPr>
        <w:t xml:space="preserve">заменить </w:t>
      </w:r>
      <w:r w:rsidR="00CA7704" w:rsidRPr="006D1BBC">
        <w:rPr>
          <w:sz w:val="28"/>
          <w:szCs w:val="28"/>
        </w:rPr>
        <w:t>словесно-</w:t>
      </w:r>
      <w:r w:rsidR="00CF524C" w:rsidRPr="006D1BBC">
        <w:rPr>
          <w:sz w:val="28"/>
          <w:szCs w:val="28"/>
        </w:rPr>
        <w:t>цифровым обозначением</w:t>
      </w:r>
      <w:r w:rsidR="00CF524C" w:rsidRPr="006D1BBC">
        <w:rPr>
          <w:bCs/>
          <w:sz w:val="28"/>
          <w:szCs w:val="28"/>
        </w:rPr>
        <w:t xml:space="preserve"> </w:t>
      </w:r>
      <w:r w:rsidR="00CA7704" w:rsidRPr="006D1BBC">
        <w:rPr>
          <w:bCs/>
          <w:sz w:val="28"/>
          <w:szCs w:val="28"/>
        </w:rPr>
        <w:br/>
      </w:r>
      <w:r w:rsidR="00CF524C" w:rsidRPr="006D1BBC">
        <w:rPr>
          <w:bCs/>
          <w:sz w:val="28"/>
          <w:szCs w:val="28"/>
        </w:rPr>
        <w:t>«912</w:t>
      </w:r>
      <w:r w:rsidR="00CA7704" w:rsidRPr="006D1BBC">
        <w:rPr>
          <w:bCs/>
          <w:sz w:val="28"/>
          <w:szCs w:val="28"/>
        </w:rPr>
        <w:t> </w:t>
      </w:r>
      <w:r w:rsidR="00CF524C" w:rsidRPr="006D1BBC">
        <w:rPr>
          <w:bCs/>
          <w:sz w:val="28"/>
          <w:szCs w:val="28"/>
        </w:rPr>
        <w:t>921</w:t>
      </w:r>
      <w:r w:rsidR="00CA7704" w:rsidRPr="006D1BBC">
        <w:rPr>
          <w:bCs/>
          <w:sz w:val="28"/>
          <w:szCs w:val="28"/>
        </w:rPr>
        <w:t xml:space="preserve"> рубль</w:t>
      </w:r>
      <w:r w:rsidR="00CF524C" w:rsidRPr="006D1BBC">
        <w:rPr>
          <w:bCs/>
          <w:sz w:val="28"/>
          <w:szCs w:val="28"/>
        </w:rPr>
        <w:t>».</w:t>
      </w:r>
    </w:p>
    <w:p w:rsidR="00CF524C" w:rsidRPr="006D1BBC" w:rsidRDefault="00CF524C" w:rsidP="00D9716E">
      <w:pPr>
        <w:ind w:firstLine="709"/>
        <w:jc w:val="both"/>
        <w:rPr>
          <w:sz w:val="28"/>
          <w:szCs w:val="28"/>
        </w:rPr>
      </w:pPr>
    </w:p>
    <w:p w:rsidR="003D037B" w:rsidRPr="006D1BBC" w:rsidRDefault="00D43E82" w:rsidP="00D9716E">
      <w:pPr>
        <w:ind w:firstLine="709"/>
        <w:jc w:val="both"/>
        <w:rPr>
          <w:sz w:val="28"/>
          <w:szCs w:val="28"/>
        </w:rPr>
      </w:pPr>
      <w:r w:rsidRPr="006D1BBC">
        <w:rPr>
          <w:bCs/>
          <w:sz w:val="28"/>
          <w:szCs w:val="28"/>
        </w:rPr>
        <w:t>37</w:t>
      </w:r>
      <w:r w:rsidR="00D7242E" w:rsidRPr="006D1BBC">
        <w:rPr>
          <w:bCs/>
          <w:sz w:val="28"/>
          <w:szCs w:val="28"/>
        </w:rPr>
        <w:t xml:space="preserve">. </w:t>
      </w:r>
      <w:r w:rsidR="0024545B" w:rsidRPr="006D1BBC">
        <w:rPr>
          <w:bCs/>
          <w:sz w:val="28"/>
          <w:szCs w:val="28"/>
        </w:rPr>
        <w:t xml:space="preserve">В подпункте </w:t>
      </w:r>
      <w:r w:rsidR="003D037B" w:rsidRPr="006D1BBC">
        <w:rPr>
          <w:bCs/>
          <w:sz w:val="28"/>
          <w:szCs w:val="28"/>
        </w:rPr>
        <w:t>л</w:t>
      </w:r>
      <w:r w:rsidR="0024545B" w:rsidRPr="006D1BBC">
        <w:rPr>
          <w:bCs/>
          <w:sz w:val="28"/>
          <w:szCs w:val="28"/>
        </w:rPr>
        <w:t>)</w:t>
      </w:r>
      <w:r w:rsidR="003D037B" w:rsidRPr="006D1BBC">
        <w:rPr>
          <w:bCs/>
          <w:sz w:val="28"/>
          <w:szCs w:val="28"/>
        </w:rPr>
        <w:t xml:space="preserve"> пункта 1 статьи 31 цифровое обозначение «312 000» </w:t>
      </w:r>
      <w:r w:rsidR="003D037B" w:rsidRPr="006D1BBC">
        <w:rPr>
          <w:sz w:val="28"/>
          <w:szCs w:val="28"/>
        </w:rPr>
        <w:t>заменить цифровым обозначением</w:t>
      </w:r>
      <w:r w:rsidR="003D037B" w:rsidRPr="006D1BBC">
        <w:rPr>
          <w:bCs/>
          <w:sz w:val="28"/>
          <w:szCs w:val="28"/>
        </w:rPr>
        <w:t xml:space="preserve"> «62 000»</w:t>
      </w:r>
      <w:r w:rsidR="0046156E" w:rsidRPr="006D1BBC">
        <w:rPr>
          <w:bCs/>
          <w:sz w:val="28"/>
          <w:szCs w:val="28"/>
        </w:rPr>
        <w:t>.</w:t>
      </w:r>
    </w:p>
    <w:p w:rsidR="003D037B" w:rsidRPr="006D1BBC" w:rsidRDefault="003D037B" w:rsidP="00D9716E">
      <w:pPr>
        <w:ind w:firstLine="709"/>
        <w:jc w:val="both"/>
        <w:rPr>
          <w:sz w:val="28"/>
          <w:szCs w:val="28"/>
        </w:rPr>
      </w:pPr>
    </w:p>
    <w:p w:rsidR="003D037B" w:rsidRPr="006D1BBC" w:rsidRDefault="00D43E82" w:rsidP="00D9716E">
      <w:pPr>
        <w:ind w:firstLine="709"/>
        <w:jc w:val="both"/>
        <w:rPr>
          <w:bCs/>
          <w:sz w:val="28"/>
          <w:szCs w:val="28"/>
        </w:rPr>
      </w:pPr>
      <w:r w:rsidRPr="006D1BBC">
        <w:rPr>
          <w:bCs/>
          <w:sz w:val="28"/>
          <w:szCs w:val="28"/>
        </w:rPr>
        <w:t>38</w:t>
      </w:r>
      <w:r w:rsidR="00D7242E" w:rsidRPr="006D1BBC">
        <w:rPr>
          <w:bCs/>
          <w:sz w:val="28"/>
          <w:szCs w:val="28"/>
        </w:rPr>
        <w:t xml:space="preserve">. </w:t>
      </w:r>
      <w:r w:rsidR="003D037B" w:rsidRPr="006D1BBC">
        <w:rPr>
          <w:bCs/>
          <w:sz w:val="28"/>
          <w:szCs w:val="28"/>
        </w:rPr>
        <w:t>Пункт 2 статьи 31 исключить.</w:t>
      </w:r>
    </w:p>
    <w:p w:rsidR="003D037B" w:rsidRPr="006D1BBC" w:rsidRDefault="003D037B" w:rsidP="00D9716E">
      <w:pPr>
        <w:ind w:firstLine="709"/>
        <w:jc w:val="both"/>
        <w:rPr>
          <w:sz w:val="28"/>
          <w:szCs w:val="28"/>
        </w:rPr>
      </w:pPr>
    </w:p>
    <w:p w:rsidR="006E5856" w:rsidRPr="006D1BBC" w:rsidRDefault="00150FF5" w:rsidP="00D9716E">
      <w:pPr>
        <w:ind w:firstLine="709"/>
        <w:jc w:val="both"/>
        <w:rPr>
          <w:sz w:val="28"/>
          <w:szCs w:val="28"/>
        </w:rPr>
      </w:pPr>
      <w:r w:rsidRPr="006D1BBC">
        <w:rPr>
          <w:sz w:val="28"/>
          <w:szCs w:val="28"/>
        </w:rPr>
        <w:t>3</w:t>
      </w:r>
      <w:r w:rsidR="00D43E82" w:rsidRPr="006D1BBC">
        <w:rPr>
          <w:sz w:val="28"/>
          <w:szCs w:val="28"/>
        </w:rPr>
        <w:t>9</w:t>
      </w:r>
      <w:r w:rsidR="003D037B" w:rsidRPr="006D1BBC">
        <w:rPr>
          <w:sz w:val="28"/>
          <w:szCs w:val="28"/>
        </w:rPr>
        <w:t>. В подпункте б</w:t>
      </w:r>
      <w:r w:rsidR="0024545B" w:rsidRPr="006D1BBC">
        <w:rPr>
          <w:sz w:val="28"/>
          <w:szCs w:val="28"/>
        </w:rPr>
        <w:t>)</w:t>
      </w:r>
      <w:r w:rsidR="003D037B" w:rsidRPr="006D1BBC">
        <w:rPr>
          <w:sz w:val="28"/>
          <w:szCs w:val="28"/>
        </w:rPr>
        <w:t xml:space="preserve"> пункта 1 статьи 34 цифровое обозначение «6 397 118» заменить цифровым обозначением «3 790 545</w:t>
      </w:r>
      <w:r w:rsidR="006E5856" w:rsidRPr="006D1BBC">
        <w:rPr>
          <w:sz w:val="28"/>
          <w:szCs w:val="28"/>
        </w:rPr>
        <w:t>».</w:t>
      </w:r>
    </w:p>
    <w:p w:rsidR="003D037B" w:rsidRPr="006D1BBC" w:rsidRDefault="00D7242E" w:rsidP="00D9716E">
      <w:pPr>
        <w:ind w:firstLine="709"/>
        <w:jc w:val="both"/>
        <w:rPr>
          <w:sz w:val="28"/>
          <w:szCs w:val="28"/>
        </w:rPr>
      </w:pPr>
      <w:r w:rsidRPr="006D1BBC">
        <w:rPr>
          <w:bCs/>
          <w:sz w:val="28"/>
          <w:szCs w:val="28"/>
        </w:rPr>
        <w:lastRenderedPageBreak/>
        <w:t>4</w:t>
      </w:r>
      <w:r w:rsidR="00D43E82" w:rsidRPr="006D1BBC">
        <w:rPr>
          <w:bCs/>
          <w:sz w:val="28"/>
          <w:szCs w:val="28"/>
        </w:rPr>
        <w:t>0</w:t>
      </w:r>
      <w:r w:rsidRPr="006D1BBC">
        <w:rPr>
          <w:bCs/>
          <w:sz w:val="28"/>
          <w:szCs w:val="28"/>
        </w:rPr>
        <w:t xml:space="preserve">. </w:t>
      </w:r>
      <w:r w:rsidR="0024545B" w:rsidRPr="006D1BBC">
        <w:rPr>
          <w:bCs/>
          <w:sz w:val="28"/>
          <w:szCs w:val="28"/>
        </w:rPr>
        <w:t xml:space="preserve">В подпункте </w:t>
      </w:r>
      <w:r w:rsidR="003D037B" w:rsidRPr="006D1BBC">
        <w:rPr>
          <w:bCs/>
          <w:sz w:val="28"/>
          <w:szCs w:val="28"/>
        </w:rPr>
        <w:t>д</w:t>
      </w:r>
      <w:r w:rsidR="0024545B" w:rsidRPr="006D1BBC">
        <w:rPr>
          <w:bCs/>
          <w:sz w:val="28"/>
          <w:szCs w:val="28"/>
        </w:rPr>
        <w:t>)</w:t>
      </w:r>
      <w:r w:rsidR="003D037B" w:rsidRPr="006D1BBC">
        <w:rPr>
          <w:bCs/>
          <w:sz w:val="28"/>
          <w:szCs w:val="28"/>
        </w:rPr>
        <w:t xml:space="preserve"> пункта 1 статьи 34 </w:t>
      </w:r>
      <w:r w:rsidR="003D037B" w:rsidRPr="006D1BBC">
        <w:rPr>
          <w:sz w:val="28"/>
          <w:szCs w:val="28"/>
        </w:rPr>
        <w:t>цифровое обозначение «5 844 890» заменить цифровым обозначением «5 644 538».</w:t>
      </w:r>
    </w:p>
    <w:p w:rsidR="003D037B" w:rsidRPr="006D1BBC" w:rsidRDefault="003D037B" w:rsidP="00D9716E">
      <w:pPr>
        <w:ind w:firstLine="709"/>
        <w:jc w:val="both"/>
        <w:rPr>
          <w:sz w:val="28"/>
          <w:szCs w:val="28"/>
        </w:rPr>
      </w:pPr>
    </w:p>
    <w:p w:rsidR="006E5856" w:rsidRPr="006D1BBC" w:rsidRDefault="00D7242E" w:rsidP="00D9716E">
      <w:pPr>
        <w:ind w:firstLine="709"/>
        <w:jc w:val="both"/>
        <w:rPr>
          <w:sz w:val="28"/>
          <w:szCs w:val="28"/>
        </w:rPr>
      </w:pPr>
      <w:r w:rsidRPr="006D1BBC">
        <w:rPr>
          <w:sz w:val="28"/>
          <w:szCs w:val="28"/>
        </w:rPr>
        <w:t>4</w:t>
      </w:r>
      <w:r w:rsidR="00D43E82" w:rsidRPr="006D1BBC">
        <w:rPr>
          <w:sz w:val="28"/>
          <w:szCs w:val="28"/>
        </w:rPr>
        <w:t>1</w:t>
      </w:r>
      <w:r w:rsidR="006E5856" w:rsidRPr="006D1BBC">
        <w:rPr>
          <w:sz w:val="28"/>
          <w:szCs w:val="28"/>
        </w:rPr>
        <w:t xml:space="preserve">. </w:t>
      </w:r>
      <w:r w:rsidR="0024545B" w:rsidRPr="006D1BBC">
        <w:rPr>
          <w:sz w:val="28"/>
          <w:szCs w:val="28"/>
        </w:rPr>
        <w:t xml:space="preserve">В подпункте </w:t>
      </w:r>
      <w:r w:rsidR="00C81E1D" w:rsidRPr="006D1BBC">
        <w:rPr>
          <w:sz w:val="28"/>
          <w:szCs w:val="28"/>
        </w:rPr>
        <w:t>е</w:t>
      </w:r>
      <w:r w:rsidR="0024545B" w:rsidRPr="006D1BBC">
        <w:rPr>
          <w:sz w:val="28"/>
          <w:szCs w:val="28"/>
        </w:rPr>
        <w:t>)</w:t>
      </w:r>
      <w:r w:rsidR="00C81E1D" w:rsidRPr="006D1BBC">
        <w:rPr>
          <w:sz w:val="28"/>
          <w:szCs w:val="28"/>
        </w:rPr>
        <w:t xml:space="preserve"> пункта 1 статьи 34 цифровое обозначение «4 450 000» заменить цифровым обозначением «2 950 000</w:t>
      </w:r>
      <w:r w:rsidR="006E5856" w:rsidRPr="006D1BBC">
        <w:rPr>
          <w:sz w:val="28"/>
          <w:szCs w:val="28"/>
        </w:rPr>
        <w:t>».</w:t>
      </w:r>
    </w:p>
    <w:p w:rsidR="006E5856" w:rsidRPr="006D1BBC" w:rsidRDefault="006E5856" w:rsidP="00D9716E">
      <w:pPr>
        <w:ind w:firstLine="709"/>
        <w:jc w:val="both"/>
        <w:rPr>
          <w:sz w:val="28"/>
          <w:szCs w:val="28"/>
        </w:rPr>
      </w:pPr>
    </w:p>
    <w:p w:rsidR="003D037B" w:rsidRPr="006D1BBC" w:rsidRDefault="00D7242E" w:rsidP="00D9716E">
      <w:pPr>
        <w:ind w:firstLine="709"/>
        <w:jc w:val="both"/>
        <w:rPr>
          <w:sz w:val="28"/>
          <w:szCs w:val="28"/>
        </w:rPr>
      </w:pPr>
      <w:r w:rsidRPr="006D1BBC">
        <w:rPr>
          <w:sz w:val="28"/>
          <w:szCs w:val="28"/>
        </w:rPr>
        <w:t>4</w:t>
      </w:r>
      <w:r w:rsidR="00D43E82" w:rsidRPr="006D1BBC">
        <w:rPr>
          <w:sz w:val="28"/>
          <w:szCs w:val="28"/>
        </w:rPr>
        <w:t>2</w:t>
      </w:r>
      <w:r w:rsidRPr="006D1BBC">
        <w:rPr>
          <w:sz w:val="28"/>
          <w:szCs w:val="28"/>
        </w:rPr>
        <w:t xml:space="preserve">. </w:t>
      </w:r>
      <w:r w:rsidR="003D037B" w:rsidRPr="006D1BBC">
        <w:rPr>
          <w:sz w:val="28"/>
          <w:szCs w:val="28"/>
        </w:rPr>
        <w:t>В части первой статьи 40 цифровое обозначение «2 500 000» заменить цифровым обозначением «1 840 596».</w:t>
      </w:r>
    </w:p>
    <w:p w:rsidR="003D037B" w:rsidRPr="006D1BBC" w:rsidRDefault="003D037B" w:rsidP="00D9716E">
      <w:pPr>
        <w:ind w:firstLine="709"/>
        <w:jc w:val="both"/>
        <w:rPr>
          <w:sz w:val="28"/>
          <w:szCs w:val="28"/>
        </w:rPr>
      </w:pPr>
    </w:p>
    <w:p w:rsidR="003D037B" w:rsidRPr="006D1BBC" w:rsidRDefault="00D7242E" w:rsidP="00D9716E">
      <w:pPr>
        <w:pStyle w:val="a8"/>
        <w:ind w:firstLine="709"/>
        <w:jc w:val="both"/>
        <w:rPr>
          <w:bCs/>
          <w:szCs w:val="28"/>
        </w:rPr>
      </w:pPr>
      <w:r w:rsidRPr="006D1BBC">
        <w:rPr>
          <w:bCs/>
          <w:szCs w:val="28"/>
        </w:rPr>
        <w:t>4</w:t>
      </w:r>
      <w:r w:rsidR="00D43E82" w:rsidRPr="006D1BBC">
        <w:rPr>
          <w:bCs/>
          <w:szCs w:val="28"/>
        </w:rPr>
        <w:t>3</w:t>
      </w:r>
      <w:r w:rsidRPr="006D1BBC">
        <w:rPr>
          <w:bCs/>
          <w:szCs w:val="28"/>
        </w:rPr>
        <w:t xml:space="preserve">. </w:t>
      </w:r>
      <w:r w:rsidR="003D037B" w:rsidRPr="006D1BBC">
        <w:rPr>
          <w:bCs/>
          <w:szCs w:val="28"/>
        </w:rPr>
        <w:t>Подпункт ж) части первой статьи 41 изложить в следующей редакции:</w:t>
      </w:r>
    </w:p>
    <w:p w:rsidR="003D037B" w:rsidRPr="006D1BBC" w:rsidRDefault="003D037B" w:rsidP="00D9716E">
      <w:pPr>
        <w:pStyle w:val="a8"/>
        <w:ind w:firstLine="709"/>
        <w:jc w:val="both"/>
        <w:rPr>
          <w:bCs/>
          <w:szCs w:val="28"/>
        </w:rPr>
      </w:pPr>
      <w:r w:rsidRPr="006D1BBC">
        <w:rPr>
          <w:bCs/>
          <w:szCs w:val="28"/>
        </w:rPr>
        <w:t>«ж) на имущество государственных или муниципальных унитарных предприятий, оказывающих услуги по содержанию жилищного фонда и коммунальные услуги населению».</w:t>
      </w:r>
    </w:p>
    <w:p w:rsidR="003D037B" w:rsidRPr="006D1BBC" w:rsidRDefault="003D037B" w:rsidP="00D9716E">
      <w:pPr>
        <w:ind w:firstLine="709"/>
        <w:jc w:val="both"/>
        <w:rPr>
          <w:sz w:val="28"/>
          <w:szCs w:val="28"/>
        </w:rPr>
      </w:pPr>
    </w:p>
    <w:p w:rsidR="00C81E1D" w:rsidRPr="006D1BBC" w:rsidRDefault="00D7242E" w:rsidP="00D9716E">
      <w:pPr>
        <w:pStyle w:val="a8"/>
        <w:ind w:firstLine="709"/>
        <w:jc w:val="both"/>
        <w:rPr>
          <w:szCs w:val="28"/>
        </w:rPr>
      </w:pPr>
      <w:r w:rsidRPr="006D1BBC">
        <w:rPr>
          <w:szCs w:val="28"/>
        </w:rPr>
        <w:t>4</w:t>
      </w:r>
      <w:r w:rsidR="00D43E82" w:rsidRPr="006D1BBC">
        <w:rPr>
          <w:szCs w:val="28"/>
        </w:rPr>
        <w:t>4</w:t>
      </w:r>
      <w:r w:rsidRPr="006D1BBC">
        <w:rPr>
          <w:szCs w:val="28"/>
        </w:rPr>
        <w:t xml:space="preserve">. </w:t>
      </w:r>
      <w:r w:rsidR="00C81E1D" w:rsidRPr="006D1BBC">
        <w:rPr>
          <w:szCs w:val="28"/>
        </w:rPr>
        <w:t>Статью 47 дополнить пунктом 5 следующего содержания:</w:t>
      </w:r>
    </w:p>
    <w:p w:rsidR="00C81E1D" w:rsidRPr="006D1BBC" w:rsidRDefault="00C81E1D" w:rsidP="00D9716E">
      <w:pPr>
        <w:pStyle w:val="a8"/>
        <w:ind w:firstLine="709"/>
        <w:jc w:val="both"/>
        <w:rPr>
          <w:szCs w:val="28"/>
        </w:rPr>
      </w:pPr>
      <w:r w:rsidRPr="006D1BBC">
        <w:rPr>
          <w:szCs w:val="28"/>
        </w:rPr>
        <w:t>«5. Во изменение норм действующего законодательства Приднестровской Молдавской Республики в 2022 году допускается проведение возврата излишне уплаченных (взысканных) платежей, внесенных в составе единого таможенного платежа, в порядке, установленном Законом Приднестровской Молдавской Республики «Об основах налоговой системы в Приднестровской Молдавской Республике»</w:t>
      </w:r>
      <w:r w:rsidR="007F7D87" w:rsidRPr="006D1BBC">
        <w:rPr>
          <w:szCs w:val="28"/>
        </w:rPr>
        <w:t>.</w:t>
      </w:r>
    </w:p>
    <w:p w:rsidR="00C81E1D" w:rsidRPr="006D1BBC" w:rsidRDefault="00C81E1D" w:rsidP="00D9716E">
      <w:pPr>
        <w:ind w:firstLine="709"/>
        <w:jc w:val="both"/>
        <w:rPr>
          <w:sz w:val="28"/>
          <w:szCs w:val="28"/>
        </w:rPr>
      </w:pPr>
    </w:p>
    <w:p w:rsidR="003D037B" w:rsidRPr="006D1BBC" w:rsidRDefault="00D7242E" w:rsidP="00D9716E">
      <w:pPr>
        <w:ind w:firstLine="709"/>
        <w:jc w:val="both"/>
        <w:rPr>
          <w:sz w:val="28"/>
          <w:szCs w:val="28"/>
        </w:rPr>
      </w:pPr>
      <w:r w:rsidRPr="006D1BBC">
        <w:rPr>
          <w:sz w:val="28"/>
          <w:szCs w:val="28"/>
        </w:rPr>
        <w:t>4</w:t>
      </w:r>
      <w:r w:rsidR="00D43E82" w:rsidRPr="006D1BBC">
        <w:rPr>
          <w:sz w:val="28"/>
          <w:szCs w:val="28"/>
        </w:rPr>
        <w:t>5</w:t>
      </w:r>
      <w:r w:rsidRPr="006D1BBC">
        <w:rPr>
          <w:sz w:val="28"/>
          <w:szCs w:val="28"/>
        </w:rPr>
        <w:t xml:space="preserve">. </w:t>
      </w:r>
      <w:r w:rsidR="003D037B" w:rsidRPr="006D1BBC">
        <w:rPr>
          <w:sz w:val="28"/>
          <w:szCs w:val="28"/>
        </w:rPr>
        <w:t>В части первой пункта 1 статьи 48 словесно-цифровое обозначение «208 289 208 рублей» заменить словесно-цифровым обозначением «208 172 142 рубля»</w:t>
      </w:r>
      <w:r w:rsidR="00290A7D" w:rsidRPr="006D1BBC">
        <w:rPr>
          <w:sz w:val="28"/>
          <w:szCs w:val="28"/>
        </w:rPr>
        <w:t>.</w:t>
      </w:r>
    </w:p>
    <w:p w:rsidR="003D037B" w:rsidRPr="006D1BBC" w:rsidRDefault="003D037B" w:rsidP="00D9716E">
      <w:pPr>
        <w:ind w:firstLine="709"/>
        <w:jc w:val="both"/>
        <w:rPr>
          <w:sz w:val="28"/>
          <w:szCs w:val="28"/>
        </w:rPr>
      </w:pPr>
    </w:p>
    <w:p w:rsidR="003D037B" w:rsidRPr="006D1BBC" w:rsidRDefault="00D43E82" w:rsidP="00D9716E">
      <w:pPr>
        <w:ind w:firstLine="709"/>
        <w:jc w:val="both"/>
        <w:rPr>
          <w:sz w:val="28"/>
          <w:szCs w:val="28"/>
        </w:rPr>
      </w:pPr>
      <w:r w:rsidRPr="006D1BBC">
        <w:rPr>
          <w:sz w:val="28"/>
          <w:szCs w:val="28"/>
        </w:rPr>
        <w:t>46</w:t>
      </w:r>
      <w:r w:rsidR="00D7242E" w:rsidRPr="006D1BBC">
        <w:rPr>
          <w:sz w:val="28"/>
          <w:szCs w:val="28"/>
        </w:rPr>
        <w:t xml:space="preserve">. </w:t>
      </w:r>
      <w:r w:rsidR="003D037B" w:rsidRPr="006D1BBC">
        <w:rPr>
          <w:sz w:val="28"/>
          <w:szCs w:val="28"/>
        </w:rPr>
        <w:t>В подпункте д) части первой пункта 1 статьи 48 словесно-цифровое обозначение «26 090 067 рублей» заменить словесно-цифровым обозначением «25 973 001 рубль»</w:t>
      </w:r>
      <w:r w:rsidR="006A5767" w:rsidRPr="006D1BBC">
        <w:rPr>
          <w:sz w:val="28"/>
          <w:szCs w:val="28"/>
        </w:rPr>
        <w:t>.</w:t>
      </w:r>
    </w:p>
    <w:p w:rsidR="00D43E82" w:rsidRPr="006D1BBC" w:rsidRDefault="00D43E82" w:rsidP="00D9716E">
      <w:pPr>
        <w:ind w:firstLine="709"/>
        <w:jc w:val="both"/>
        <w:rPr>
          <w:sz w:val="28"/>
          <w:szCs w:val="28"/>
        </w:rPr>
      </w:pPr>
    </w:p>
    <w:p w:rsidR="003D037B" w:rsidRPr="006D1BBC" w:rsidRDefault="00D43E82" w:rsidP="00D9716E">
      <w:pPr>
        <w:pStyle w:val="a8"/>
        <w:ind w:firstLine="709"/>
        <w:jc w:val="both"/>
        <w:rPr>
          <w:szCs w:val="28"/>
        </w:rPr>
      </w:pPr>
      <w:r w:rsidRPr="006D1BBC">
        <w:rPr>
          <w:bCs/>
          <w:szCs w:val="28"/>
        </w:rPr>
        <w:t>47</w:t>
      </w:r>
      <w:r w:rsidR="00D7242E" w:rsidRPr="006D1BBC">
        <w:rPr>
          <w:bCs/>
          <w:szCs w:val="28"/>
        </w:rPr>
        <w:t xml:space="preserve">. </w:t>
      </w:r>
      <w:r w:rsidR="003D037B" w:rsidRPr="006D1BBC">
        <w:rPr>
          <w:bCs/>
          <w:szCs w:val="28"/>
        </w:rPr>
        <w:t>Ч</w:t>
      </w:r>
      <w:r w:rsidR="003D037B" w:rsidRPr="006D1BBC">
        <w:rPr>
          <w:szCs w:val="28"/>
        </w:rPr>
        <w:t xml:space="preserve">асть первую пункта 1 статьи 59-1 после слов «Фонд поддержки сельского хозяйства Приднестровской Молдавской Республики» дополнить </w:t>
      </w:r>
      <w:r w:rsidR="00877145" w:rsidRPr="006D1BBC">
        <w:rPr>
          <w:szCs w:val="28"/>
        </w:rPr>
        <w:t xml:space="preserve">через запятую </w:t>
      </w:r>
      <w:r w:rsidR="003D037B" w:rsidRPr="006D1BBC">
        <w:rPr>
          <w:szCs w:val="28"/>
        </w:rPr>
        <w:t>словами «Фонд развития мелиоративного комплекса Приднестровской Молдавской Республики»</w:t>
      </w:r>
      <w:r w:rsidR="006A5767" w:rsidRPr="006D1BBC">
        <w:rPr>
          <w:szCs w:val="28"/>
        </w:rPr>
        <w:t>.</w:t>
      </w:r>
    </w:p>
    <w:p w:rsidR="003D037B" w:rsidRPr="006D1BBC" w:rsidRDefault="003D037B" w:rsidP="00D9716E">
      <w:pPr>
        <w:ind w:firstLine="709"/>
        <w:jc w:val="both"/>
        <w:rPr>
          <w:sz w:val="28"/>
          <w:szCs w:val="28"/>
        </w:rPr>
      </w:pPr>
    </w:p>
    <w:p w:rsidR="003D037B" w:rsidRPr="006D1BBC" w:rsidRDefault="00D43E82" w:rsidP="00D9716E">
      <w:pPr>
        <w:pStyle w:val="a8"/>
        <w:ind w:firstLine="709"/>
        <w:jc w:val="both"/>
        <w:rPr>
          <w:szCs w:val="28"/>
        </w:rPr>
      </w:pPr>
      <w:r w:rsidRPr="006D1BBC">
        <w:rPr>
          <w:szCs w:val="28"/>
        </w:rPr>
        <w:t>48</w:t>
      </w:r>
      <w:r w:rsidR="00D7242E" w:rsidRPr="006D1BBC">
        <w:rPr>
          <w:szCs w:val="28"/>
        </w:rPr>
        <w:t xml:space="preserve">. </w:t>
      </w:r>
      <w:r w:rsidR="003D037B" w:rsidRPr="006D1BBC">
        <w:rPr>
          <w:szCs w:val="28"/>
        </w:rPr>
        <w:t>Часть вторую пункта 1 статьи 59-1 изложить в следующей редакции:</w:t>
      </w:r>
    </w:p>
    <w:p w:rsidR="003D037B" w:rsidRPr="006D1BBC" w:rsidRDefault="003D037B" w:rsidP="00D9716E">
      <w:pPr>
        <w:pStyle w:val="a9"/>
        <w:ind w:firstLine="709"/>
        <w:jc w:val="both"/>
        <w:rPr>
          <w:rFonts w:ascii="Times New Roman" w:hAnsi="Times New Roman" w:cs="Times New Roman"/>
          <w:sz w:val="28"/>
          <w:szCs w:val="28"/>
        </w:rPr>
      </w:pPr>
      <w:r w:rsidRPr="006D1BBC">
        <w:rPr>
          <w:rFonts w:ascii="Times New Roman" w:hAnsi="Times New Roman" w:cs="Times New Roman"/>
          <w:sz w:val="28"/>
          <w:szCs w:val="28"/>
        </w:rPr>
        <w:t xml:space="preserve">«Правительство Приднестровской Молдавской Республики реализует право, указанное в части первой настоящего пункта, при условии невозможности своевременного финансирования социально защищенных статей направлений расходов в связи с значительным снижением фактических поступлений доходных источников и значительным снижением поступления средств на определенные Законом источники покрытия дефицита республиканского бюджета на 2022 год. Уровень значительности снижения </w:t>
      </w:r>
      <w:r w:rsidRPr="006D1BBC">
        <w:rPr>
          <w:rFonts w:ascii="Times New Roman" w:hAnsi="Times New Roman" w:cs="Times New Roman"/>
          <w:sz w:val="28"/>
          <w:szCs w:val="28"/>
        </w:rPr>
        <w:lastRenderedPageBreak/>
        <w:t xml:space="preserve">поступлений определяется Правительством </w:t>
      </w:r>
      <w:r w:rsidR="00290A7D" w:rsidRPr="006D1BBC">
        <w:rPr>
          <w:rFonts w:ascii="Times New Roman" w:hAnsi="Times New Roman" w:cs="Times New Roman"/>
          <w:sz w:val="28"/>
          <w:szCs w:val="28"/>
        </w:rPr>
        <w:t xml:space="preserve">Приднестровской Молдавской Республики </w:t>
      </w:r>
      <w:r w:rsidRPr="006D1BBC">
        <w:rPr>
          <w:rFonts w:ascii="Times New Roman" w:hAnsi="Times New Roman" w:cs="Times New Roman"/>
          <w:sz w:val="28"/>
          <w:szCs w:val="28"/>
        </w:rPr>
        <w:t>на основе анализа исполнения показателей республиканского бюджета и прогнозов их исполнения до конца 2022 года».</w:t>
      </w:r>
    </w:p>
    <w:p w:rsidR="003D037B" w:rsidRPr="006D1BBC" w:rsidRDefault="003D037B" w:rsidP="00D9716E">
      <w:pPr>
        <w:ind w:firstLine="709"/>
        <w:jc w:val="both"/>
        <w:rPr>
          <w:sz w:val="28"/>
          <w:szCs w:val="28"/>
        </w:rPr>
      </w:pPr>
    </w:p>
    <w:p w:rsidR="006E5856" w:rsidRPr="006D1BBC" w:rsidRDefault="00B957A6" w:rsidP="005B524E">
      <w:pPr>
        <w:ind w:firstLine="709"/>
        <w:jc w:val="both"/>
        <w:rPr>
          <w:sz w:val="28"/>
          <w:szCs w:val="28"/>
        </w:rPr>
      </w:pPr>
      <w:r w:rsidRPr="006D1BBC">
        <w:rPr>
          <w:sz w:val="28"/>
          <w:szCs w:val="28"/>
        </w:rPr>
        <w:t>4</w:t>
      </w:r>
      <w:r w:rsidR="00D43E82" w:rsidRPr="006D1BBC">
        <w:rPr>
          <w:sz w:val="28"/>
          <w:szCs w:val="28"/>
        </w:rPr>
        <w:t>9</w:t>
      </w:r>
      <w:r w:rsidR="006E5856" w:rsidRPr="006D1BBC">
        <w:rPr>
          <w:sz w:val="28"/>
          <w:szCs w:val="28"/>
        </w:rPr>
        <w:t xml:space="preserve">. Приложение № 1 «Доходы республиканского бюджета в разрезе основных видов налоговых, неналоговых и иных обязательных платежей на 2022 год», Приложение № 2 «Предельные расходы республиканского бюджета на 2022 год», Приложение № 2.2 «Основные характеристики, источники формирования и направления расходования средств Фонда капитальных вложений Приднестровской Молдавской Республики на 2022 год», Приложение № 2.3 «Основные характеристики, источники формирования и направления расходования средств Фонда развития предпринимательства Приднестровской Молдавской Республики на 2022 год», </w:t>
      </w:r>
      <w:r w:rsidR="005B524E" w:rsidRPr="006D1BBC">
        <w:rPr>
          <w:sz w:val="28"/>
          <w:szCs w:val="28"/>
        </w:rPr>
        <w:t xml:space="preserve">Приложение № 2.4 «Основные характеристики, источники формирования и направления расходования </w:t>
      </w:r>
      <w:r w:rsidR="00BF01F1" w:rsidRPr="006D1BBC">
        <w:rPr>
          <w:sz w:val="28"/>
          <w:szCs w:val="28"/>
        </w:rPr>
        <w:t xml:space="preserve">средств </w:t>
      </w:r>
      <w:r w:rsidR="005B524E" w:rsidRPr="006D1BBC">
        <w:rPr>
          <w:sz w:val="28"/>
          <w:szCs w:val="28"/>
        </w:rPr>
        <w:t xml:space="preserve">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на 2022 год», Приложение № 2.5 «Основные характеристики, источники формирования и направления расходования </w:t>
      </w:r>
      <w:r w:rsidR="00A824E4" w:rsidRPr="006D1BBC">
        <w:rPr>
          <w:sz w:val="28"/>
          <w:szCs w:val="28"/>
        </w:rPr>
        <w:t xml:space="preserve">средств </w:t>
      </w:r>
      <w:r w:rsidR="005B524E" w:rsidRPr="006D1BBC">
        <w:rPr>
          <w:sz w:val="28"/>
          <w:szCs w:val="28"/>
        </w:rPr>
        <w:t xml:space="preserve">Фонда поддержки сельского хозяйства Приднестровской Молдавской Республики на 2022 год», Приложение № 2.6 «Основные характеристики, источники формирования и направления расходования </w:t>
      </w:r>
      <w:r w:rsidR="00A824E4" w:rsidRPr="006D1BBC">
        <w:rPr>
          <w:sz w:val="28"/>
          <w:szCs w:val="28"/>
        </w:rPr>
        <w:t xml:space="preserve">средств </w:t>
      </w:r>
      <w:r w:rsidR="005B524E" w:rsidRPr="006D1BBC">
        <w:rPr>
          <w:sz w:val="28"/>
          <w:szCs w:val="28"/>
        </w:rPr>
        <w:t xml:space="preserve">Фонда развития мелиоративного комплекса Приднестровской Молдавской Республики на 2022 год», </w:t>
      </w:r>
      <w:r w:rsidR="006E5856" w:rsidRPr="006D1BBC">
        <w:rPr>
          <w:sz w:val="28"/>
          <w:szCs w:val="28"/>
        </w:rPr>
        <w:t xml:space="preserve">Приложение № 2.7 «Основные характеристики, источники формирования и направления расходования средств Республиканского экологического фонда Приднестровской Молдавской Республики на 2022 год», </w:t>
      </w:r>
      <w:r w:rsidR="005B524E" w:rsidRPr="006D1BBC">
        <w:rPr>
          <w:sz w:val="28"/>
          <w:szCs w:val="28"/>
        </w:rPr>
        <w:t xml:space="preserve">Приложение № 2.8 «Основные характеристики, источники формирования и направления расходования </w:t>
      </w:r>
      <w:r w:rsidR="00F41DBC" w:rsidRPr="006D1BBC">
        <w:rPr>
          <w:sz w:val="28"/>
          <w:szCs w:val="28"/>
        </w:rPr>
        <w:t xml:space="preserve">средств </w:t>
      </w:r>
      <w:r w:rsidR="005B524E" w:rsidRPr="006D1BBC">
        <w:rPr>
          <w:sz w:val="28"/>
          <w:szCs w:val="28"/>
        </w:rPr>
        <w:t xml:space="preserve">Фонда поддержки молодежи Приднестровской Молдавской Республики на 2022 год», Приложение № 2.9 «Реализация мероприятий по организациям, финансируемым за счет средств республиканского бюджета, в 2022 году», </w:t>
      </w:r>
      <w:r w:rsidR="006E5856" w:rsidRPr="006D1BBC">
        <w:rPr>
          <w:sz w:val="28"/>
          <w:szCs w:val="28"/>
        </w:rPr>
        <w:t xml:space="preserve">Приложение № 2.10 «Мероприятия по реализации государственной целевой программы «Иммунизация населения Приднестровской Молдавской Республики» на 2022 год», Приложение № 2.12 «Мероприятия по реализации государственной целевой программы «Профилактика туберкулеза» </w:t>
      </w:r>
      <w:r w:rsidR="00A824E4" w:rsidRPr="006D1BBC">
        <w:rPr>
          <w:sz w:val="28"/>
          <w:szCs w:val="28"/>
        </w:rPr>
        <w:br/>
      </w:r>
      <w:r w:rsidR="006E5856" w:rsidRPr="006D1BBC">
        <w:rPr>
          <w:sz w:val="28"/>
          <w:szCs w:val="28"/>
        </w:rPr>
        <w:t xml:space="preserve">на 2022 год», Приложение № 2.13 «Мероприятия по реализации государственной целевой программы «Профилактика ВИЧ/СПИД-инфекции и инфекций, передающихся половым путем (ИППП), в Приднестровской Молдавской Республике» на 2022 год», </w:t>
      </w:r>
      <w:r w:rsidR="005B524E" w:rsidRPr="006D1BBC">
        <w:rPr>
          <w:sz w:val="28"/>
          <w:szCs w:val="28"/>
        </w:rPr>
        <w:t xml:space="preserve">Приложение № 2.16 «Мероприятия по реализации государственной целевой  программы «Учебник» на 2022 год», Приложение № 2.19 «Мероприятия по реализации государственной целевой программы «Равные возможности» на 2022 год», Приложение № 2.20 «Смета расходов на финансирование мероприятий по реализации государственной целевой программы «Льготное кредитование граждан Приднестровской </w:t>
      </w:r>
      <w:r w:rsidR="005B524E" w:rsidRPr="006D1BBC">
        <w:rPr>
          <w:sz w:val="28"/>
          <w:szCs w:val="28"/>
        </w:rPr>
        <w:lastRenderedPageBreak/>
        <w:t xml:space="preserve">Молдавской Республики, являющихся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ставших инвалидами I, II или III группы общего заболевания, трудового увечья, профессионального заболевания, заболевания, полученного в период военной службы, инвалидами I, II или III группы по зрению, а также ставших инвалидами вследствие полученных при защите Приднестровской Молдавской Республики ранения, контузии, увечья или заболеваний и ранее не участвовавших в программе для данной категории» на 2022 год», </w:t>
      </w:r>
      <w:r w:rsidR="005B524E" w:rsidRPr="006D1BBC">
        <w:rPr>
          <w:sz w:val="28"/>
          <w:szCs w:val="28"/>
        </w:rPr>
        <w:br/>
      </w:r>
      <w:r w:rsidR="006E5856" w:rsidRPr="006D1BBC">
        <w:rPr>
          <w:sz w:val="28"/>
          <w:szCs w:val="28"/>
        </w:rPr>
        <w:t xml:space="preserve">Приложение № 2.25 «Смета расходов на финансирование государственного заказа по трансляции, ретрансляции теле-, радиопрограмм, определенных государственным заказом, и </w:t>
      </w:r>
      <w:proofErr w:type="spellStart"/>
      <w:r w:rsidR="006E5856" w:rsidRPr="006D1BBC">
        <w:rPr>
          <w:sz w:val="28"/>
          <w:szCs w:val="28"/>
        </w:rPr>
        <w:t>радиоконтролю</w:t>
      </w:r>
      <w:proofErr w:type="spellEnd"/>
      <w:r w:rsidR="006E5856" w:rsidRPr="006D1BBC">
        <w:rPr>
          <w:sz w:val="28"/>
          <w:szCs w:val="28"/>
        </w:rPr>
        <w:t xml:space="preserve"> радиоизлучающих средств, участвующих в исполнении государственного заказа, как составной части мониторинга радиочастотного спектра, на 2022 год», </w:t>
      </w:r>
      <w:r w:rsidR="005B524E" w:rsidRPr="006D1BBC">
        <w:rPr>
          <w:sz w:val="28"/>
          <w:szCs w:val="28"/>
        </w:rPr>
        <w:t>Приложение № 2.28 «Смета расходов на финансирование государственного заказа по обеспечению создания, сопровождения и развития комплекса информационных систем, используемых для реализации государственных функций и предоставления государственных услуг в электронной фо</w:t>
      </w:r>
      <w:r w:rsidR="007D46B7" w:rsidRPr="006D1BBC">
        <w:rPr>
          <w:sz w:val="28"/>
          <w:szCs w:val="28"/>
        </w:rPr>
        <w:t>рме «Электронное Правительство»,</w:t>
      </w:r>
      <w:r w:rsidR="005B524E" w:rsidRPr="006D1BBC">
        <w:rPr>
          <w:sz w:val="28"/>
          <w:szCs w:val="28"/>
        </w:rPr>
        <w:t xml:space="preserve"> </w:t>
      </w:r>
      <w:r w:rsidR="006E5856" w:rsidRPr="006D1BBC">
        <w:rPr>
          <w:sz w:val="28"/>
          <w:szCs w:val="28"/>
        </w:rPr>
        <w:t xml:space="preserve">Приложение № 2.29 «Смета расходов на финансирование государственного заказа по оказанию услуг ГУП «Приднестровье-лес» на 2022 год», Приложение № 2.31 «Свод доходов и расходов государственных учреждений в разрезе министерств (ведомств) от оказания платных услуг и иной приносящей доход деятельности на 2022 год», Приложение № 2.32 «Финансирование мероприятий, направленных на развитие (обновление) материально-технической базы учреждений здравоохранения и приобретение специализированного медицинского автотранспорта», Приложение № 3.1 «Лимит прироста внутреннего государственного долга Приднестровской Молдавской Республики на 2022 год», Приложение № 4 «Основные параметры местных бюджетов, источники покрытия дефицита местных бюджетов, объемы субсидий из республиканского бюджета на 2022 год», Приложение № 4.1 «Доходы местных бюджетов в разрезе основных видов налоговых, неналоговых и иных обязательных платежей на 2022 год», Приложение № 8 «Основные характеристики Дорожного фонда Приднестровской Молдавской Республики на 2022 год», </w:t>
      </w:r>
      <w:r w:rsidR="001F3643" w:rsidRPr="006D1BBC">
        <w:rPr>
          <w:sz w:val="28"/>
          <w:szCs w:val="28"/>
        </w:rPr>
        <w:t xml:space="preserve">Приложение № 8.1 «Программа развития дорожной отрасли по автомобильным дорогам общего пользования, находящимся в государственной собственности, на 2022 год», </w:t>
      </w:r>
      <w:r w:rsidR="005B524E" w:rsidRPr="006D1BBC">
        <w:rPr>
          <w:sz w:val="28"/>
          <w:szCs w:val="28"/>
        </w:rPr>
        <w:t>Приложение № 8.2 «Программа по проведению работ по обследованию мостовых сооружений и выполнению проектно-изыскательских работ, связанных с содержанием, ремонтом и развитием (строительством, реконструкцией) автомобильных дорог общего пользования и их составных частей, находящихся в государственной и муниципальной собственности, и экспертизе проектно-сметной документации на 2022 год»</w:t>
      </w:r>
      <w:r w:rsidR="00251C6B" w:rsidRPr="006D1BBC">
        <w:rPr>
          <w:sz w:val="28"/>
          <w:szCs w:val="28"/>
        </w:rPr>
        <w:t>,</w:t>
      </w:r>
      <w:r w:rsidR="005B524E" w:rsidRPr="006D1BBC">
        <w:rPr>
          <w:sz w:val="28"/>
          <w:szCs w:val="28"/>
        </w:rPr>
        <w:t xml:space="preserve"> </w:t>
      </w:r>
      <w:r w:rsidR="006E5856" w:rsidRPr="006D1BBC">
        <w:rPr>
          <w:sz w:val="28"/>
          <w:szCs w:val="28"/>
        </w:rPr>
        <w:t xml:space="preserve">Приложение № 11 «Перечень налогов, сборов и прочих поступлений в государственный бюджет и нормативы отчислений общегосударственных доходов в бюджеты городов </w:t>
      </w:r>
      <w:r w:rsidR="006E5856" w:rsidRPr="006D1BBC">
        <w:rPr>
          <w:sz w:val="28"/>
          <w:szCs w:val="28"/>
        </w:rPr>
        <w:lastRenderedPageBreak/>
        <w:t xml:space="preserve">(районов) (местные бюджеты) по платежам, начисляемым за период с 1 января 2022 года по 31 декабря 2022 года» </w:t>
      </w:r>
      <w:r w:rsidR="004B6E00" w:rsidRPr="006D1BBC">
        <w:rPr>
          <w:sz w:val="28"/>
          <w:szCs w:val="28"/>
        </w:rPr>
        <w:t>к Закону Приднестровской Молдавской Республики «</w:t>
      </w:r>
      <w:r w:rsidR="004B6E00" w:rsidRPr="006D1BBC">
        <w:rPr>
          <w:bCs/>
          <w:sz w:val="28"/>
          <w:szCs w:val="28"/>
        </w:rPr>
        <w:t>О республиканском бюджете на 2022 год</w:t>
      </w:r>
      <w:r w:rsidR="004B6E00" w:rsidRPr="006D1BBC">
        <w:rPr>
          <w:sz w:val="28"/>
          <w:szCs w:val="28"/>
        </w:rPr>
        <w:t xml:space="preserve">» изложить в редакции согласно приложениям </w:t>
      </w:r>
      <w:r w:rsidR="005B524E" w:rsidRPr="006D1BBC">
        <w:rPr>
          <w:sz w:val="28"/>
          <w:szCs w:val="28"/>
        </w:rPr>
        <w:t>№ 1–2</w:t>
      </w:r>
      <w:r w:rsidR="000C38DC" w:rsidRPr="006D1BBC">
        <w:rPr>
          <w:sz w:val="28"/>
          <w:szCs w:val="28"/>
        </w:rPr>
        <w:t>8</w:t>
      </w:r>
      <w:r w:rsidR="006E5856" w:rsidRPr="006D1BBC">
        <w:rPr>
          <w:sz w:val="28"/>
          <w:szCs w:val="28"/>
        </w:rPr>
        <w:t xml:space="preserve"> </w:t>
      </w:r>
      <w:r w:rsidR="00A61917" w:rsidRPr="006D1BBC">
        <w:rPr>
          <w:sz w:val="28"/>
          <w:szCs w:val="28"/>
        </w:rPr>
        <w:t xml:space="preserve">к </w:t>
      </w:r>
      <w:r w:rsidR="006E5856" w:rsidRPr="006D1BBC">
        <w:rPr>
          <w:sz w:val="28"/>
          <w:szCs w:val="28"/>
        </w:rPr>
        <w:t>настоящему Закону соответственно.</w:t>
      </w:r>
    </w:p>
    <w:p w:rsidR="001F3643" w:rsidRPr="006D1BBC" w:rsidRDefault="001F3643" w:rsidP="005B524E">
      <w:pPr>
        <w:ind w:firstLine="709"/>
        <w:jc w:val="both"/>
        <w:rPr>
          <w:sz w:val="28"/>
          <w:szCs w:val="28"/>
        </w:rPr>
      </w:pPr>
    </w:p>
    <w:p w:rsidR="00C81E1D" w:rsidRPr="006D1BBC" w:rsidRDefault="00D7242E" w:rsidP="00D9716E">
      <w:pPr>
        <w:ind w:firstLine="709"/>
        <w:jc w:val="both"/>
        <w:rPr>
          <w:i/>
          <w:sz w:val="28"/>
          <w:szCs w:val="28"/>
        </w:rPr>
      </w:pPr>
      <w:r w:rsidRPr="006D1BBC">
        <w:rPr>
          <w:b/>
          <w:sz w:val="28"/>
          <w:szCs w:val="28"/>
        </w:rPr>
        <w:t xml:space="preserve">Статья </w:t>
      </w:r>
      <w:r w:rsidR="009D5314" w:rsidRPr="006D1BBC">
        <w:rPr>
          <w:b/>
          <w:sz w:val="28"/>
          <w:szCs w:val="28"/>
        </w:rPr>
        <w:t>2</w:t>
      </w:r>
      <w:r w:rsidR="006E5856" w:rsidRPr="006D1BBC">
        <w:rPr>
          <w:b/>
          <w:sz w:val="28"/>
          <w:szCs w:val="28"/>
        </w:rPr>
        <w:t>.</w:t>
      </w:r>
      <w:r w:rsidR="006E5856" w:rsidRPr="006D1BBC">
        <w:rPr>
          <w:sz w:val="28"/>
          <w:szCs w:val="28"/>
        </w:rPr>
        <w:t xml:space="preserve"> </w:t>
      </w:r>
      <w:r w:rsidR="00C81E1D" w:rsidRPr="006D1BBC">
        <w:rPr>
          <w:sz w:val="28"/>
          <w:szCs w:val="28"/>
          <w:shd w:val="clear" w:color="auto" w:fill="FFFFFF"/>
        </w:rPr>
        <w:t xml:space="preserve">Настоящий Закон вступает в силу </w:t>
      </w:r>
      <w:r w:rsidR="00C81E1D" w:rsidRPr="006D1BBC">
        <w:rPr>
          <w:sz w:val="28"/>
          <w:szCs w:val="28"/>
        </w:rPr>
        <w:t>со дня, следующего за днем официального опубликования, за исключением пункт</w:t>
      </w:r>
      <w:r w:rsidR="004A6770" w:rsidRPr="006D1BBC">
        <w:rPr>
          <w:sz w:val="28"/>
          <w:szCs w:val="28"/>
        </w:rPr>
        <w:t>ов</w:t>
      </w:r>
      <w:r w:rsidR="00C81E1D" w:rsidRPr="006D1BBC">
        <w:rPr>
          <w:sz w:val="28"/>
          <w:szCs w:val="28"/>
        </w:rPr>
        <w:t xml:space="preserve"> </w:t>
      </w:r>
      <w:r w:rsidR="004A6770" w:rsidRPr="006D1BBC">
        <w:rPr>
          <w:sz w:val="28"/>
          <w:szCs w:val="28"/>
        </w:rPr>
        <w:t>43, 44</w:t>
      </w:r>
      <w:r w:rsidR="00C81E1D" w:rsidRPr="006D1BBC">
        <w:rPr>
          <w:sz w:val="28"/>
          <w:szCs w:val="28"/>
        </w:rPr>
        <w:t xml:space="preserve"> статьи 1 настоящего Закона</w:t>
      </w:r>
      <w:r w:rsidR="00C81E1D" w:rsidRPr="006D1BBC">
        <w:rPr>
          <w:i/>
          <w:sz w:val="28"/>
          <w:szCs w:val="28"/>
        </w:rPr>
        <w:t>.</w:t>
      </w:r>
    </w:p>
    <w:p w:rsidR="004A6770" w:rsidRPr="006D1BBC" w:rsidRDefault="004A6770" w:rsidP="004A6770">
      <w:pPr>
        <w:ind w:firstLine="709"/>
        <w:jc w:val="both"/>
        <w:rPr>
          <w:sz w:val="28"/>
          <w:szCs w:val="28"/>
        </w:rPr>
      </w:pPr>
      <w:r w:rsidRPr="006D1BBC">
        <w:rPr>
          <w:sz w:val="28"/>
          <w:szCs w:val="28"/>
        </w:rPr>
        <w:t xml:space="preserve">Пункт 43 статьи 1 настоящего Закона </w:t>
      </w:r>
      <w:r w:rsidRPr="006D1BBC">
        <w:rPr>
          <w:bCs/>
          <w:sz w:val="28"/>
          <w:szCs w:val="28"/>
        </w:rPr>
        <w:t>вступает в силу со дня, следующего за днем официального опубликования, и распространяет свое действие на правоотношения, возникшие с 1 ноября 2022 года</w:t>
      </w:r>
      <w:r w:rsidRPr="006D1BBC">
        <w:rPr>
          <w:sz w:val="28"/>
          <w:szCs w:val="28"/>
        </w:rPr>
        <w:t xml:space="preserve">. </w:t>
      </w:r>
    </w:p>
    <w:p w:rsidR="006E5856" w:rsidRPr="006D1BBC" w:rsidRDefault="00C81E1D" w:rsidP="00D9716E">
      <w:pPr>
        <w:ind w:firstLine="709"/>
        <w:jc w:val="both"/>
        <w:rPr>
          <w:sz w:val="28"/>
          <w:szCs w:val="28"/>
        </w:rPr>
      </w:pPr>
      <w:r w:rsidRPr="006D1BBC">
        <w:rPr>
          <w:sz w:val="28"/>
          <w:szCs w:val="28"/>
        </w:rPr>
        <w:t xml:space="preserve">Пункт </w:t>
      </w:r>
      <w:r w:rsidR="004A6770" w:rsidRPr="006D1BBC">
        <w:rPr>
          <w:sz w:val="28"/>
          <w:szCs w:val="28"/>
        </w:rPr>
        <w:t>44</w:t>
      </w:r>
      <w:r w:rsidRPr="006D1BBC">
        <w:rPr>
          <w:sz w:val="28"/>
          <w:szCs w:val="28"/>
        </w:rPr>
        <w:t xml:space="preserve"> статьи 1 настоящего Закона </w:t>
      </w:r>
      <w:r w:rsidRPr="006D1BBC">
        <w:rPr>
          <w:bCs/>
          <w:sz w:val="28"/>
          <w:szCs w:val="28"/>
        </w:rPr>
        <w:t>вступает в силу со дня, следующего за днем официального опубликования, и распространяет свое действие на правоотношения, возникшие с 1 января 2022 года</w:t>
      </w:r>
      <w:r w:rsidR="006E5856" w:rsidRPr="006D1BBC">
        <w:rPr>
          <w:sz w:val="28"/>
          <w:szCs w:val="28"/>
        </w:rPr>
        <w:t xml:space="preserve">. </w:t>
      </w:r>
    </w:p>
    <w:p w:rsidR="00C662A1" w:rsidRPr="006D1BBC" w:rsidRDefault="00C662A1" w:rsidP="00D9716E">
      <w:pPr>
        <w:ind w:firstLine="709"/>
        <w:jc w:val="both"/>
        <w:rPr>
          <w:sz w:val="28"/>
          <w:szCs w:val="28"/>
        </w:rPr>
      </w:pPr>
    </w:p>
    <w:p w:rsidR="00C662A1" w:rsidRPr="006D1BBC" w:rsidRDefault="00C662A1" w:rsidP="00C662A1">
      <w:pPr>
        <w:ind w:firstLine="709"/>
        <w:jc w:val="both"/>
        <w:rPr>
          <w:sz w:val="28"/>
          <w:szCs w:val="28"/>
        </w:rPr>
      </w:pPr>
    </w:p>
    <w:p w:rsidR="00D36D1E" w:rsidRPr="006D1BBC" w:rsidRDefault="00D36D1E" w:rsidP="00C662A1">
      <w:pPr>
        <w:ind w:firstLine="709"/>
        <w:jc w:val="both"/>
        <w:rPr>
          <w:sz w:val="28"/>
          <w:szCs w:val="28"/>
        </w:rPr>
      </w:pPr>
    </w:p>
    <w:p w:rsidR="00C662A1" w:rsidRPr="006D1BBC" w:rsidRDefault="00C662A1" w:rsidP="00C662A1">
      <w:pPr>
        <w:jc w:val="both"/>
        <w:rPr>
          <w:sz w:val="28"/>
          <w:szCs w:val="28"/>
        </w:rPr>
      </w:pPr>
      <w:r w:rsidRPr="006D1BBC">
        <w:rPr>
          <w:sz w:val="28"/>
          <w:szCs w:val="28"/>
        </w:rPr>
        <w:t>Президент</w:t>
      </w:r>
    </w:p>
    <w:p w:rsidR="00C662A1" w:rsidRPr="006D1BBC" w:rsidRDefault="00C662A1" w:rsidP="00C662A1">
      <w:pPr>
        <w:jc w:val="both"/>
        <w:rPr>
          <w:sz w:val="28"/>
          <w:szCs w:val="28"/>
        </w:rPr>
      </w:pPr>
      <w:r w:rsidRPr="006D1BBC">
        <w:rPr>
          <w:sz w:val="28"/>
          <w:szCs w:val="28"/>
        </w:rPr>
        <w:t>Приднестровской</w:t>
      </w:r>
    </w:p>
    <w:p w:rsidR="00C662A1" w:rsidRPr="006D1BBC" w:rsidRDefault="00C662A1" w:rsidP="00C662A1">
      <w:pPr>
        <w:rPr>
          <w:sz w:val="28"/>
          <w:szCs w:val="28"/>
        </w:rPr>
      </w:pPr>
      <w:r w:rsidRPr="006D1BBC">
        <w:rPr>
          <w:sz w:val="28"/>
          <w:szCs w:val="28"/>
        </w:rPr>
        <w:t>Молдавской Республики                                            В. Н. КРАСНОСЕЛЬСКИЙ</w:t>
      </w:r>
    </w:p>
    <w:p w:rsidR="00611914" w:rsidRDefault="00611914">
      <w:pPr>
        <w:rPr>
          <w:sz w:val="28"/>
          <w:szCs w:val="28"/>
        </w:rPr>
      </w:pPr>
    </w:p>
    <w:p w:rsidR="00F4530D" w:rsidRDefault="00F4530D">
      <w:pPr>
        <w:rPr>
          <w:sz w:val="28"/>
          <w:szCs w:val="28"/>
        </w:rPr>
      </w:pPr>
    </w:p>
    <w:p w:rsidR="00F4530D" w:rsidRDefault="00F4530D">
      <w:pPr>
        <w:rPr>
          <w:sz w:val="28"/>
          <w:szCs w:val="28"/>
        </w:rPr>
      </w:pPr>
    </w:p>
    <w:p w:rsidR="00F4530D" w:rsidRDefault="00F4530D">
      <w:pPr>
        <w:rPr>
          <w:sz w:val="28"/>
          <w:szCs w:val="28"/>
        </w:rPr>
      </w:pPr>
    </w:p>
    <w:p w:rsidR="00F4530D" w:rsidRPr="005259E9" w:rsidRDefault="00F4530D" w:rsidP="00F4530D">
      <w:pPr>
        <w:rPr>
          <w:sz w:val="28"/>
          <w:szCs w:val="28"/>
        </w:rPr>
      </w:pPr>
      <w:r w:rsidRPr="005259E9">
        <w:rPr>
          <w:sz w:val="28"/>
          <w:szCs w:val="28"/>
        </w:rPr>
        <w:t>г. Тирасполь</w:t>
      </w:r>
    </w:p>
    <w:p w:rsidR="00F4530D" w:rsidRPr="005259E9" w:rsidRDefault="00F4530D" w:rsidP="00F4530D">
      <w:pPr>
        <w:rPr>
          <w:sz w:val="28"/>
          <w:szCs w:val="28"/>
        </w:rPr>
      </w:pPr>
      <w:r>
        <w:rPr>
          <w:sz w:val="28"/>
          <w:szCs w:val="28"/>
        </w:rPr>
        <w:t>9 декабря 2022</w:t>
      </w:r>
      <w:r w:rsidRPr="005259E9">
        <w:rPr>
          <w:sz w:val="28"/>
          <w:szCs w:val="28"/>
        </w:rPr>
        <w:t xml:space="preserve"> г.</w:t>
      </w:r>
    </w:p>
    <w:p w:rsidR="00F4530D" w:rsidRPr="005259E9" w:rsidRDefault="00F4530D" w:rsidP="00F4530D">
      <w:pPr>
        <w:ind w:left="28" w:hanging="28"/>
        <w:rPr>
          <w:sz w:val="28"/>
          <w:szCs w:val="28"/>
        </w:rPr>
      </w:pPr>
      <w:r>
        <w:rPr>
          <w:sz w:val="28"/>
          <w:szCs w:val="28"/>
        </w:rPr>
        <w:t>№ 348-ЗИД</w:t>
      </w:r>
      <w:r w:rsidRPr="005259E9">
        <w:rPr>
          <w:sz w:val="28"/>
          <w:szCs w:val="28"/>
        </w:rPr>
        <w:t>-VI</w:t>
      </w:r>
      <w:r w:rsidRPr="005259E9">
        <w:rPr>
          <w:sz w:val="28"/>
          <w:szCs w:val="28"/>
          <w:lang w:val="en-US"/>
        </w:rPr>
        <w:t>I</w:t>
      </w:r>
    </w:p>
    <w:p w:rsidR="00F4530D" w:rsidRPr="006D1BBC" w:rsidRDefault="00F4530D">
      <w:pPr>
        <w:rPr>
          <w:sz w:val="28"/>
          <w:szCs w:val="28"/>
        </w:rPr>
      </w:pPr>
      <w:bookmarkStart w:id="0" w:name="_GoBack"/>
      <w:bookmarkEnd w:id="0"/>
    </w:p>
    <w:sectPr w:rsidR="00F4530D" w:rsidRPr="006D1BBC" w:rsidSect="00096124">
      <w:headerReference w:type="default" r:id="rId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F4B" w:rsidRDefault="003C0F4B" w:rsidP="00096124">
      <w:r>
        <w:separator/>
      </w:r>
    </w:p>
  </w:endnote>
  <w:endnote w:type="continuationSeparator" w:id="0">
    <w:p w:rsidR="003C0F4B" w:rsidRDefault="003C0F4B" w:rsidP="00096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F4B" w:rsidRDefault="003C0F4B" w:rsidP="00096124">
      <w:r>
        <w:separator/>
      </w:r>
    </w:p>
  </w:footnote>
  <w:footnote w:type="continuationSeparator" w:id="0">
    <w:p w:rsidR="003C0F4B" w:rsidRDefault="003C0F4B" w:rsidP="000961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6635413"/>
      <w:docPartObj>
        <w:docPartGallery w:val="Page Numbers (Top of Page)"/>
        <w:docPartUnique/>
      </w:docPartObj>
    </w:sdtPr>
    <w:sdtEndPr/>
    <w:sdtContent>
      <w:p w:rsidR="00096124" w:rsidRDefault="00096124">
        <w:pPr>
          <w:pStyle w:val="a4"/>
          <w:jc w:val="center"/>
        </w:pPr>
        <w:r>
          <w:fldChar w:fldCharType="begin"/>
        </w:r>
        <w:r>
          <w:instrText>PAGE   \* MERGEFORMAT</w:instrText>
        </w:r>
        <w:r>
          <w:fldChar w:fldCharType="separate"/>
        </w:r>
        <w:r w:rsidR="00F4530D">
          <w:rPr>
            <w:noProof/>
          </w:rPr>
          <w:t>11</w:t>
        </w:r>
        <w:r>
          <w:fldChar w:fldCharType="end"/>
        </w:r>
      </w:p>
    </w:sdtContent>
  </w:sdt>
  <w:p w:rsidR="00096124" w:rsidRDefault="0009612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856"/>
    <w:rsid w:val="0004582D"/>
    <w:rsid w:val="00052839"/>
    <w:rsid w:val="000937C2"/>
    <w:rsid w:val="00096124"/>
    <w:rsid w:val="000C38DC"/>
    <w:rsid w:val="00150FF5"/>
    <w:rsid w:val="00165F8B"/>
    <w:rsid w:val="001A4212"/>
    <w:rsid w:val="001B5C4A"/>
    <w:rsid w:val="001B5EE2"/>
    <w:rsid w:val="001F3643"/>
    <w:rsid w:val="00221B54"/>
    <w:rsid w:val="0024545B"/>
    <w:rsid w:val="00251C6B"/>
    <w:rsid w:val="00254708"/>
    <w:rsid w:val="00290A7D"/>
    <w:rsid w:val="002D3E4F"/>
    <w:rsid w:val="002E63DD"/>
    <w:rsid w:val="003167A6"/>
    <w:rsid w:val="00326750"/>
    <w:rsid w:val="00330042"/>
    <w:rsid w:val="0034300F"/>
    <w:rsid w:val="00377288"/>
    <w:rsid w:val="0038644A"/>
    <w:rsid w:val="003A2617"/>
    <w:rsid w:val="003C0F4B"/>
    <w:rsid w:val="003D037B"/>
    <w:rsid w:val="0040231C"/>
    <w:rsid w:val="00414EDC"/>
    <w:rsid w:val="00454FDB"/>
    <w:rsid w:val="0046156E"/>
    <w:rsid w:val="0046442E"/>
    <w:rsid w:val="004A6770"/>
    <w:rsid w:val="004B6E00"/>
    <w:rsid w:val="004F5272"/>
    <w:rsid w:val="004F5FFA"/>
    <w:rsid w:val="004F7A2E"/>
    <w:rsid w:val="00506C9B"/>
    <w:rsid w:val="00536330"/>
    <w:rsid w:val="00541111"/>
    <w:rsid w:val="0054454F"/>
    <w:rsid w:val="00551624"/>
    <w:rsid w:val="00560296"/>
    <w:rsid w:val="005827EF"/>
    <w:rsid w:val="005834FC"/>
    <w:rsid w:val="005B524E"/>
    <w:rsid w:val="005F0B2D"/>
    <w:rsid w:val="00611914"/>
    <w:rsid w:val="00644DB4"/>
    <w:rsid w:val="006574A6"/>
    <w:rsid w:val="00672D70"/>
    <w:rsid w:val="00686976"/>
    <w:rsid w:val="0069027D"/>
    <w:rsid w:val="00690368"/>
    <w:rsid w:val="006942F2"/>
    <w:rsid w:val="006A5767"/>
    <w:rsid w:val="006C6611"/>
    <w:rsid w:val="006D1BBC"/>
    <w:rsid w:val="006E5856"/>
    <w:rsid w:val="007048E2"/>
    <w:rsid w:val="00732143"/>
    <w:rsid w:val="007D46B7"/>
    <w:rsid w:val="007D5657"/>
    <w:rsid w:val="007F7D87"/>
    <w:rsid w:val="00877145"/>
    <w:rsid w:val="008834F1"/>
    <w:rsid w:val="00890D9E"/>
    <w:rsid w:val="008E45FE"/>
    <w:rsid w:val="00904B05"/>
    <w:rsid w:val="009236DE"/>
    <w:rsid w:val="00930A2B"/>
    <w:rsid w:val="00936036"/>
    <w:rsid w:val="00952F54"/>
    <w:rsid w:val="009776A3"/>
    <w:rsid w:val="009D0BBD"/>
    <w:rsid w:val="009D1091"/>
    <w:rsid w:val="009D5314"/>
    <w:rsid w:val="00A031A7"/>
    <w:rsid w:val="00A34E99"/>
    <w:rsid w:val="00A61917"/>
    <w:rsid w:val="00A824E4"/>
    <w:rsid w:val="00A919F8"/>
    <w:rsid w:val="00AB30A9"/>
    <w:rsid w:val="00AF6171"/>
    <w:rsid w:val="00B56D88"/>
    <w:rsid w:val="00B73FB8"/>
    <w:rsid w:val="00B83352"/>
    <w:rsid w:val="00B957A6"/>
    <w:rsid w:val="00BA1C3E"/>
    <w:rsid w:val="00BB1C86"/>
    <w:rsid w:val="00BE624B"/>
    <w:rsid w:val="00BF01F1"/>
    <w:rsid w:val="00C032A9"/>
    <w:rsid w:val="00C10179"/>
    <w:rsid w:val="00C11E9E"/>
    <w:rsid w:val="00C662A1"/>
    <w:rsid w:val="00C81E1D"/>
    <w:rsid w:val="00C83F33"/>
    <w:rsid w:val="00CA18C5"/>
    <w:rsid w:val="00CA7704"/>
    <w:rsid w:val="00CE1F36"/>
    <w:rsid w:val="00CF2C3E"/>
    <w:rsid w:val="00CF524C"/>
    <w:rsid w:val="00D068FC"/>
    <w:rsid w:val="00D36D1E"/>
    <w:rsid w:val="00D43E82"/>
    <w:rsid w:val="00D55D0D"/>
    <w:rsid w:val="00D7242E"/>
    <w:rsid w:val="00D84399"/>
    <w:rsid w:val="00D87B83"/>
    <w:rsid w:val="00D9716E"/>
    <w:rsid w:val="00DE1FE0"/>
    <w:rsid w:val="00DF7411"/>
    <w:rsid w:val="00E021FA"/>
    <w:rsid w:val="00E66839"/>
    <w:rsid w:val="00E9128C"/>
    <w:rsid w:val="00E9603A"/>
    <w:rsid w:val="00EB2B9B"/>
    <w:rsid w:val="00EE0D11"/>
    <w:rsid w:val="00F01BF1"/>
    <w:rsid w:val="00F41DBC"/>
    <w:rsid w:val="00F4530D"/>
    <w:rsid w:val="00F74647"/>
    <w:rsid w:val="00F91064"/>
    <w:rsid w:val="00F9737C"/>
    <w:rsid w:val="00F977DE"/>
    <w:rsid w:val="00FC2FD4"/>
    <w:rsid w:val="00FD732C"/>
    <w:rsid w:val="00FE0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79200E-9A8E-4AEE-9920-13D3205DA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8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5856"/>
    <w:pPr>
      <w:ind w:left="720"/>
      <w:contextualSpacing/>
    </w:pPr>
  </w:style>
  <w:style w:type="paragraph" w:customStyle="1" w:styleId="head">
    <w:name w:val="head"/>
    <w:basedOn w:val="a"/>
    <w:rsid w:val="006E5856"/>
    <w:pPr>
      <w:spacing w:before="100" w:beforeAutospacing="1" w:after="100" w:afterAutospacing="1"/>
      <w:jc w:val="center"/>
    </w:pPr>
    <w:rPr>
      <w:sz w:val="28"/>
      <w:szCs w:val="20"/>
    </w:rPr>
  </w:style>
  <w:style w:type="paragraph" w:styleId="a4">
    <w:name w:val="header"/>
    <w:basedOn w:val="a"/>
    <w:link w:val="a5"/>
    <w:uiPriority w:val="99"/>
    <w:unhideWhenUsed/>
    <w:rsid w:val="00096124"/>
    <w:pPr>
      <w:tabs>
        <w:tab w:val="center" w:pos="4677"/>
        <w:tab w:val="right" w:pos="9355"/>
      </w:tabs>
    </w:pPr>
  </w:style>
  <w:style w:type="character" w:customStyle="1" w:styleId="a5">
    <w:name w:val="Верхний колонтитул Знак"/>
    <w:basedOn w:val="a0"/>
    <w:link w:val="a4"/>
    <w:uiPriority w:val="99"/>
    <w:rsid w:val="00096124"/>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096124"/>
    <w:pPr>
      <w:tabs>
        <w:tab w:val="center" w:pos="4677"/>
        <w:tab w:val="right" w:pos="9355"/>
      </w:tabs>
    </w:pPr>
  </w:style>
  <w:style w:type="character" w:customStyle="1" w:styleId="a7">
    <w:name w:val="Нижний колонтитул Знак"/>
    <w:basedOn w:val="a0"/>
    <w:link w:val="a6"/>
    <w:uiPriority w:val="99"/>
    <w:rsid w:val="00096124"/>
    <w:rPr>
      <w:rFonts w:ascii="Times New Roman" w:eastAsia="Times New Roman" w:hAnsi="Times New Roman" w:cs="Times New Roman"/>
      <w:sz w:val="24"/>
      <w:szCs w:val="24"/>
      <w:lang w:eastAsia="ru-RU"/>
    </w:rPr>
  </w:style>
  <w:style w:type="paragraph" w:styleId="HTML">
    <w:name w:val="HTML Preformatted"/>
    <w:basedOn w:val="a"/>
    <w:link w:val="HTML0"/>
    <w:rsid w:val="00454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454FDB"/>
    <w:rPr>
      <w:rFonts w:ascii="Courier New" w:eastAsia="Times New Roman" w:hAnsi="Courier New" w:cs="Times New Roman"/>
      <w:sz w:val="20"/>
      <w:szCs w:val="20"/>
      <w:lang w:eastAsia="ru-RU"/>
    </w:rPr>
  </w:style>
  <w:style w:type="paragraph" w:styleId="a8">
    <w:name w:val="No Spacing"/>
    <w:uiPriority w:val="1"/>
    <w:qFormat/>
    <w:rsid w:val="00CF524C"/>
    <w:pPr>
      <w:spacing w:after="0" w:line="240" w:lineRule="auto"/>
    </w:pPr>
    <w:rPr>
      <w:rFonts w:ascii="Times New Roman" w:eastAsia="Calibri" w:hAnsi="Times New Roman" w:cs="Times New Roman"/>
      <w:sz w:val="28"/>
    </w:rPr>
  </w:style>
  <w:style w:type="character" w:customStyle="1" w:styleId="3">
    <w:name w:val="Текст Знак3"/>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1,Текст Знак1 Знак Знак1,Знак3 Знак"/>
    <w:basedOn w:val="a0"/>
    <w:link w:val="a9"/>
    <w:uiPriority w:val="99"/>
    <w:locked/>
    <w:rsid w:val="003D037B"/>
    <w:rPr>
      <w:rFonts w:ascii="Courier New" w:hAnsi="Courier New" w:cs="Courier New"/>
      <w:lang w:eastAsia="ru-RU"/>
    </w:rPr>
  </w:style>
  <w:style w:type="paragraph" w:styleId="a9">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Текст Знак Знак Знак, Знак Знак Знак Знак Знак Знак,Текст Знак1,Знак3, Знак"/>
    <w:basedOn w:val="a"/>
    <w:link w:val="3"/>
    <w:uiPriority w:val="99"/>
    <w:rsid w:val="003D037B"/>
    <w:rPr>
      <w:rFonts w:ascii="Courier New" w:eastAsiaTheme="minorHAnsi" w:hAnsi="Courier New" w:cs="Courier New"/>
      <w:sz w:val="22"/>
      <w:szCs w:val="22"/>
    </w:rPr>
  </w:style>
  <w:style w:type="character" w:customStyle="1" w:styleId="aa">
    <w:name w:val="Текст Знак"/>
    <w:basedOn w:val="a0"/>
    <w:uiPriority w:val="99"/>
    <w:semiHidden/>
    <w:rsid w:val="003D037B"/>
    <w:rPr>
      <w:rFonts w:ascii="Consolas" w:eastAsia="Times New Roman" w:hAnsi="Consolas" w:cs="Times New Roman"/>
      <w:sz w:val="21"/>
      <w:szCs w:val="21"/>
      <w:lang w:eastAsia="ru-RU"/>
    </w:rPr>
  </w:style>
  <w:style w:type="paragraph" w:styleId="ab">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c"/>
    <w:uiPriority w:val="99"/>
    <w:qFormat/>
    <w:rsid w:val="00C81E1D"/>
    <w:pPr>
      <w:spacing w:before="100" w:beforeAutospacing="1" w:after="100" w:afterAutospacing="1"/>
    </w:pPr>
  </w:style>
  <w:style w:type="character" w:customStyle="1" w:styleId="ac">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b"/>
    <w:uiPriority w:val="99"/>
    <w:locked/>
    <w:rsid w:val="00C81E1D"/>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DE1FE0"/>
    <w:rPr>
      <w:rFonts w:ascii="Segoe UI" w:hAnsi="Segoe UI" w:cs="Segoe UI"/>
      <w:sz w:val="18"/>
      <w:szCs w:val="18"/>
    </w:rPr>
  </w:style>
  <w:style w:type="character" w:customStyle="1" w:styleId="ae">
    <w:name w:val="Текст выноски Знак"/>
    <w:basedOn w:val="a0"/>
    <w:link w:val="ad"/>
    <w:uiPriority w:val="99"/>
    <w:semiHidden/>
    <w:rsid w:val="00DE1FE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293710">
      <w:bodyDiv w:val="1"/>
      <w:marLeft w:val="0"/>
      <w:marRight w:val="0"/>
      <w:marTop w:val="0"/>
      <w:marBottom w:val="0"/>
      <w:divBdr>
        <w:top w:val="none" w:sz="0" w:space="0" w:color="auto"/>
        <w:left w:val="none" w:sz="0" w:space="0" w:color="auto"/>
        <w:bottom w:val="none" w:sz="0" w:space="0" w:color="auto"/>
        <w:right w:val="none" w:sz="0" w:space="0" w:color="auto"/>
      </w:divBdr>
    </w:div>
    <w:div w:id="69809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3834</Words>
  <Characters>21857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4</cp:revision>
  <cp:lastPrinted>2022-12-08T08:54:00Z</cp:lastPrinted>
  <dcterms:created xsi:type="dcterms:W3CDTF">2022-12-08T08:55:00Z</dcterms:created>
  <dcterms:modified xsi:type="dcterms:W3CDTF">2022-12-09T08:33:00Z</dcterms:modified>
</cp:coreProperties>
</file>