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B4" w:rsidRPr="004156B4" w:rsidRDefault="004156B4" w:rsidP="00BB362E">
      <w:pPr>
        <w:widowControl w:val="0"/>
        <w:ind w:firstLine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Приложение </w:t>
      </w:r>
    </w:p>
    <w:p w:rsidR="004156B4" w:rsidRPr="004156B4" w:rsidRDefault="004156B4" w:rsidP="00BB362E">
      <w:pPr>
        <w:widowControl w:val="0"/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к Закону Приднестровской </w:t>
      </w:r>
    </w:p>
    <w:p w:rsidR="004156B4" w:rsidRPr="004156B4" w:rsidRDefault="004156B4" w:rsidP="00BB362E">
      <w:pPr>
        <w:widowControl w:val="0"/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Молдавской Республики </w:t>
      </w:r>
    </w:p>
    <w:p w:rsidR="004156B4" w:rsidRPr="004156B4" w:rsidRDefault="004156B4" w:rsidP="00BB362E">
      <w:pPr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«О внесении </w:t>
      </w:r>
      <w:r w:rsidRPr="004156B4">
        <w:rPr>
          <w:sz w:val="28"/>
          <w:szCs w:val="28"/>
        </w:rPr>
        <w:t>изменений и дополнений</w:t>
      </w:r>
    </w:p>
    <w:p w:rsidR="004156B4" w:rsidRPr="004156B4" w:rsidRDefault="004156B4" w:rsidP="00BB362E">
      <w:pPr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в Закон Приднестровской Молдавской </w:t>
      </w:r>
    </w:p>
    <w:p w:rsidR="004156B4" w:rsidRPr="004156B4" w:rsidRDefault="004156B4" w:rsidP="00BB362E">
      <w:pPr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Республики «О республиканском </w:t>
      </w:r>
    </w:p>
    <w:p w:rsidR="004156B4" w:rsidRPr="004156B4" w:rsidRDefault="004156B4" w:rsidP="00BB362E">
      <w:pPr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>бюджете на 2022 год»</w:t>
      </w:r>
    </w:p>
    <w:p w:rsidR="004156B4" w:rsidRPr="004156B4" w:rsidRDefault="004156B4" w:rsidP="00BB362E">
      <w:pPr>
        <w:widowControl w:val="0"/>
        <w:tabs>
          <w:tab w:val="left" w:pos="2563"/>
        </w:tabs>
        <w:ind w:left="4678"/>
        <w:rPr>
          <w:color w:val="000000"/>
          <w:sz w:val="28"/>
          <w:szCs w:val="28"/>
        </w:rPr>
      </w:pPr>
    </w:p>
    <w:p w:rsidR="004156B4" w:rsidRPr="004156B4" w:rsidRDefault="004156B4" w:rsidP="00BB362E">
      <w:pPr>
        <w:widowControl w:val="0"/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Приложение № 2.33 </w:t>
      </w:r>
    </w:p>
    <w:p w:rsidR="004156B4" w:rsidRPr="004156B4" w:rsidRDefault="004156B4" w:rsidP="00BB362E">
      <w:pPr>
        <w:widowControl w:val="0"/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к Закону Приднестровской </w:t>
      </w:r>
    </w:p>
    <w:p w:rsidR="004156B4" w:rsidRPr="004156B4" w:rsidRDefault="004156B4" w:rsidP="00BB362E">
      <w:pPr>
        <w:widowControl w:val="0"/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Молдавской Республики </w:t>
      </w:r>
    </w:p>
    <w:p w:rsidR="004156B4" w:rsidRPr="004156B4" w:rsidRDefault="004156B4" w:rsidP="00BB362E">
      <w:pPr>
        <w:widowControl w:val="0"/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 xml:space="preserve">«О республиканском бюджете </w:t>
      </w:r>
    </w:p>
    <w:p w:rsidR="004156B4" w:rsidRPr="004156B4" w:rsidRDefault="004156B4" w:rsidP="00BB362E">
      <w:pPr>
        <w:widowControl w:val="0"/>
        <w:ind w:left="4678"/>
        <w:rPr>
          <w:color w:val="000000"/>
          <w:sz w:val="28"/>
          <w:szCs w:val="28"/>
        </w:rPr>
      </w:pPr>
      <w:r w:rsidRPr="004156B4">
        <w:rPr>
          <w:color w:val="000000"/>
          <w:sz w:val="28"/>
          <w:szCs w:val="28"/>
        </w:rPr>
        <w:t>на 2022 год»</w:t>
      </w:r>
    </w:p>
    <w:p w:rsidR="004156B4" w:rsidRPr="004156B4" w:rsidRDefault="004156B4" w:rsidP="00BB362E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4156B4" w:rsidRPr="004156B4" w:rsidRDefault="004156B4" w:rsidP="00BB362E">
      <w:pPr>
        <w:widowControl w:val="0"/>
        <w:jc w:val="center"/>
        <w:rPr>
          <w:b/>
          <w:color w:val="000000"/>
          <w:sz w:val="28"/>
          <w:szCs w:val="28"/>
        </w:rPr>
      </w:pPr>
      <w:r w:rsidRPr="004156B4">
        <w:rPr>
          <w:b/>
          <w:color w:val="000000"/>
          <w:sz w:val="28"/>
          <w:szCs w:val="28"/>
        </w:rPr>
        <w:t xml:space="preserve">Смета доходов и расходов Фонда государственного резерва </w:t>
      </w:r>
    </w:p>
    <w:p w:rsidR="004156B4" w:rsidRPr="004156B4" w:rsidRDefault="004156B4" w:rsidP="00BB362E">
      <w:pPr>
        <w:widowControl w:val="0"/>
        <w:jc w:val="center"/>
        <w:rPr>
          <w:b/>
          <w:color w:val="000000"/>
          <w:sz w:val="28"/>
          <w:szCs w:val="28"/>
        </w:rPr>
      </w:pPr>
      <w:r w:rsidRPr="004156B4">
        <w:rPr>
          <w:b/>
          <w:color w:val="000000"/>
          <w:sz w:val="28"/>
          <w:szCs w:val="28"/>
        </w:rPr>
        <w:t>Приднестровской Молдавской Республики на 2022 год</w:t>
      </w:r>
    </w:p>
    <w:p w:rsidR="004156B4" w:rsidRPr="004156B4" w:rsidRDefault="004156B4" w:rsidP="00BB362E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659"/>
        <w:gridCol w:w="3050"/>
      </w:tblGrid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Сумма, руб.</w:t>
            </w: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Источники формирования Фонда государственного резерва Приднестровской Молдавской Республики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17 601 196</w:t>
            </w: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5973A1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Остат</w:t>
            </w:r>
            <w:r w:rsidR="005973A1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Pr="004156B4">
              <w:rPr>
                <w:color w:val="000000"/>
                <w:sz w:val="28"/>
                <w:szCs w:val="28"/>
                <w:lang w:eastAsia="en-US"/>
              </w:rPr>
              <w:t xml:space="preserve"> средств Фонда государственного резерва Приднестровской Молдавской Республики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3 020 756</w:t>
            </w: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5973A1" w:rsidP="005973A1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Часть </w:t>
            </w:r>
            <w:r w:rsidRPr="004156B4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статк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 xml:space="preserve"> средств Фонда капитальных вложений Приднестровской Молдавской Республики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7 000 000</w:t>
            </w: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5973A1" w:rsidP="005973A1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Часть </w:t>
            </w:r>
            <w:r w:rsidRPr="004156B4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статк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 xml:space="preserve"> средств Фонда развития предпринимательства Приднестровской Молдавской Республики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7 580 440</w:t>
            </w: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ДОХОДЫ, всего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5973A1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5973A1" w:rsidP="00BB362E">
            <w:pPr>
              <w:widowControl w:val="0"/>
              <w:tabs>
                <w:tab w:val="left" w:pos="2025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Д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оходы, полученные от размещения средств Фонда государственного резерва Приднестровской Молдавской Республики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5973A1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5973A1" w:rsidP="00BB362E">
            <w:pPr>
              <w:widowControl w:val="0"/>
              <w:tabs>
                <w:tab w:val="left" w:pos="15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Б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езвозмездная помощь, штрафные и иные санкции за неисполнение (ненадлежащее исполнение) обязательств по заключенным договорам о размещении средств Фонда государственного резерва Приднестровской Молдавской Республики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5973A1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A737E" w:rsidP="002E61DD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 w:rsidRPr="002A737E">
              <w:rPr>
                <w:color w:val="000000"/>
                <w:sz w:val="28"/>
                <w:szCs w:val="28"/>
                <w:lang w:eastAsia="en-US"/>
              </w:rPr>
              <w:t xml:space="preserve">Иные не запрещенные законодательными актами Приднестровской Молдавской </w:t>
            </w:r>
            <w:r w:rsidRPr="002A737E">
              <w:rPr>
                <w:color w:val="000000"/>
                <w:sz w:val="28"/>
                <w:szCs w:val="28"/>
                <w:lang w:eastAsia="en-US"/>
              </w:rPr>
              <w:lastRenderedPageBreak/>
              <w:t>Республики поступления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17 601 196</w:t>
            </w: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E61DD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E61DD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Ф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инансовый резерв: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E61DD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E61DD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 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приобретение ценных бумаг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E61DD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на пополнение стратегического запаса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E61DD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4156B4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на иные цели в соответствии с Законом Приднестровской Молдавской Республики «О Фонде государственного резерва Приднестровской Молдавской Республики»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156B4" w:rsidRPr="004156B4" w:rsidTr="004156B4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E61DD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6B4" w:rsidRPr="004156B4" w:rsidRDefault="002E61DD" w:rsidP="00BB362E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bookmarkStart w:id="0" w:name="_GoBack"/>
            <w:r w:rsidRPr="004156B4">
              <w:rPr>
                <w:color w:val="000000"/>
                <w:sz w:val="28"/>
                <w:szCs w:val="28"/>
                <w:lang w:eastAsia="en-US"/>
              </w:rPr>
              <w:t>Н</w:t>
            </w:r>
            <w:bookmarkEnd w:id="0"/>
            <w:r w:rsidR="004156B4" w:rsidRPr="004156B4">
              <w:rPr>
                <w:color w:val="000000"/>
                <w:sz w:val="28"/>
                <w:szCs w:val="28"/>
                <w:lang w:eastAsia="en-US"/>
              </w:rPr>
              <w:t>а формирование и пополнение государственного материального резерва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B4" w:rsidRPr="004156B4" w:rsidRDefault="004156B4" w:rsidP="00BB362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56B4">
              <w:rPr>
                <w:color w:val="000000"/>
                <w:sz w:val="28"/>
                <w:szCs w:val="28"/>
                <w:lang w:eastAsia="en-US"/>
              </w:rPr>
              <w:t>17 601 196</w:t>
            </w:r>
          </w:p>
        </w:tc>
      </w:tr>
    </w:tbl>
    <w:p w:rsidR="004156B4" w:rsidRPr="004156B4" w:rsidRDefault="004156B4" w:rsidP="00BB362E">
      <w:pPr>
        <w:widowControl w:val="0"/>
        <w:ind w:firstLine="567"/>
        <w:jc w:val="right"/>
        <w:rPr>
          <w:color w:val="000000"/>
          <w:sz w:val="28"/>
          <w:szCs w:val="28"/>
        </w:rPr>
      </w:pPr>
    </w:p>
    <w:p w:rsidR="004156B4" w:rsidRPr="004156B4" w:rsidRDefault="004156B4" w:rsidP="00BB362E">
      <w:pPr>
        <w:rPr>
          <w:sz w:val="28"/>
          <w:szCs w:val="28"/>
        </w:rPr>
      </w:pPr>
    </w:p>
    <w:sectPr w:rsidR="004156B4" w:rsidRPr="004156B4" w:rsidSect="004156B4">
      <w:headerReference w:type="default" r:id="rId6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17" w:rsidRDefault="00744317" w:rsidP="004156B4">
      <w:r>
        <w:separator/>
      </w:r>
    </w:p>
  </w:endnote>
  <w:endnote w:type="continuationSeparator" w:id="0">
    <w:p w:rsidR="00744317" w:rsidRDefault="00744317" w:rsidP="0041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17" w:rsidRDefault="00744317" w:rsidP="004156B4">
      <w:r>
        <w:separator/>
      </w:r>
    </w:p>
  </w:footnote>
  <w:footnote w:type="continuationSeparator" w:id="0">
    <w:p w:rsidR="00744317" w:rsidRDefault="00744317" w:rsidP="0041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337152"/>
      <w:docPartObj>
        <w:docPartGallery w:val="Page Numbers (Top of Page)"/>
        <w:docPartUnique/>
      </w:docPartObj>
    </w:sdtPr>
    <w:sdtEndPr/>
    <w:sdtContent>
      <w:p w:rsidR="004156B4" w:rsidRDefault="00415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DD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B4"/>
    <w:rsid w:val="002A737E"/>
    <w:rsid w:val="002E61DD"/>
    <w:rsid w:val="004156B4"/>
    <w:rsid w:val="005973A1"/>
    <w:rsid w:val="00611914"/>
    <w:rsid w:val="0068384A"/>
    <w:rsid w:val="00744317"/>
    <w:rsid w:val="00BB362E"/>
    <w:rsid w:val="00D710E6"/>
    <w:rsid w:val="00E051E1"/>
    <w:rsid w:val="00E5681A"/>
    <w:rsid w:val="00EB5648"/>
    <w:rsid w:val="00E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A903"/>
  <w15:chartTrackingRefBased/>
  <w15:docId w15:val="{791B2253-63C8-40B6-ACA9-B7382E1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5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5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5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A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9</cp:revision>
  <cp:lastPrinted>2022-11-09T08:54:00Z</cp:lastPrinted>
  <dcterms:created xsi:type="dcterms:W3CDTF">2022-11-09T08:51:00Z</dcterms:created>
  <dcterms:modified xsi:type="dcterms:W3CDTF">2022-11-09T13:32:00Z</dcterms:modified>
</cp:coreProperties>
</file>