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AF" w:rsidRPr="001D2E02" w:rsidRDefault="00E472AF" w:rsidP="00E472AF">
      <w:pPr>
        <w:autoSpaceDE w:val="0"/>
        <w:autoSpaceDN w:val="0"/>
        <w:adjustRightInd w:val="0"/>
        <w:ind w:firstLine="709"/>
        <w:jc w:val="center"/>
        <w:outlineLvl w:val="0"/>
        <w:rPr>
          <w:spacing w:val="-8"/>
          <w:sz w:val="28"/>
          <w:szCs w:val="28"/>
        </w:rPr>
      </w:pPr>
    </w:p>
    <w:p w:rsidR="00E472AF" w:rsidRPr="001D2E02" w:rsidRDefault="00E472AF" w:rsidP="00E472AF">
      <w:pPr>
        <w:autoSpaceDE w:val="0"/>
        <w:autoSpaceDN w:val="0"/>
        <w:adjustRightInd w:val="0"/>
        <w:ind w:firstLine="709"/>
        <w:jc w:val="center"/>
        <w:outlineLvl w:val="0"/>
        <w:rPr>
          <w:spacing w:val="-8"/>
          <w:sz w:val="28"/>
          <w:szCs w:val="28"/>
        </w:rPr>
      </w:pPr>
    </w:p>
    <w:p w:rsidR="00E472AF" w:rsidRPr="001D2E02" w:rsidRDefault="00E472AF" w:rsidP="00E472AF">
      <w:pPr>
        <w:autoSpaceDE w:val="0"/>
        <w:autoSpaceDN w:val="0"/>
        <w:adjustRightInd w:val="0"/>
        <w:ind w:firstLine="709"/>
        <w:jc w:val="center"/>
        <w:outlineLvl w:val="0"/>
        <w:rPr>
          <w:spacing w:val="-8"/>
          <w:sz w:val="28"/>
          <w:szCs w:val="28"/>
        </w:rPr>
      </w:pPr>
    </w:p>
    <w:p w:rsidR="00E472AF" w:rsidRPr="001D2E02" w:rsidRDefault="00E472AF" w:rsidP="00E472AF">
      <w:pPr>
        <w:autoSpaceDE w:val="0"/>
        <w:autoSpaceDN w:val="0"/>
        <w:adjustRightInd w:val="0"/>
        <w:ind w:firstLine="709"/>
        <w:jc w:val="center"/>
        <w:outlineLvl w:val="0"/>
        <w:rPr>
          <w:spacing w:val="-8"/>
          <w:sz w:val="28"/>
          <w:szCs w:val="28"/>
        </w:rPr>
      </w:pPr>
    </w:p>
    <w:p w:rsidR="00E472AF" w:rsidRPr="001D2E02" w:rsidRDefault="00E472AF" w:rsidP="00E472AF">
      <w:pPr>
        <w:autoSpaceDE w:val="0"/>
        <w:autoSpaceDN w:val="0"/>
        <w:adjustRightInd w:val="0"/>
        <w:jc w:val="center"/>
        <w:outlineLvl w:val="0"/>
        <w:rPr>
          <w:spacing w:val="-8"/>
          <w:sz w:val="28"/>
          <w:szCs w:val="28"/>
        </w:rPr>
      </w:pPr>
    </w:p>
    <w:p w:rsidR="00E472AF" w:rsidRPr="001D2E02" w:rsidRDefault="00E472AF" w:rsidP="00E472AF">
      <w:pPr>
        <w:autoSpaceDE w:val="0"/>
        <w:autoSpaceDN w:val="0"/>
        <w:adjustRightInd w:val="0"/>
        <w:jc w:val="center"/>
        <w:outlineLvl w:val="0"/>
        <w:rPr>
          <w:b/>
          <w:spacing w:val="-8"/>
          <w:sz w:val="28"/>
          <w:szCs w:val="28"/>
        </w:rPr>
      </w:pPr>
      <w:r w:rsidRPr="001D2E02">
        <w:rPr>
          <w:b/>
          <w:spacing w:val="-8"/>
          <w:sz w:val="28"/>
          <w:szCs w:val="28"/>
        </w:rPr>
        <w:t>Закон</w:t>
      </w:r>
    </w:p>
    <w:p w:rsidR="00E472AF" w:rsidRPr="001D2E02" w:rsidRDefault="00E472AF" w:rsidP="00E472AF">
      <w:pPr>
        <w:autoSpaceDE w:val="0"/>
        <w:autoSpaceDN w:val="0"/>
        <w:adjustRightInd w:val="0"/>
        <w:jc w:val="center"/>
        <w:outlineLvl w:val="0"/>
        <w:rPr>
          <w:b/>
          <w:spacing w:val="-8"/>
          <w:sz w:val="28"/>
          <w:szCs w:val="28"/>
        </w:rPr>
      </w:pPr>
      <w:r w:rsidRPr="001D2E02">
        <w:rPr>
          <w:b/>
          <w:spacing w:val="-8"/>
          <w:sz w:val="28"/>
          <w:szCs w:val="28"/>
        </w:rPr>
        <w:t>Приднестровской Молдавской Республики</w:t>
      </w:r>
    </w:p>
    <w:p w:rsidR="00E472AF" w:rsidRPr="001D2E02" w:rsidRDefault="00E472AF" w:rsidP="00E472AF">
      <w:pPr>
        <w:autoSpaceDE w:val="0"/>
        <w:autoSpaceDN w:val="0"/>
        <w:adjustRightInd w:val="0"/>
        <w:jc w:val="center"/>
        <w:outlineLvl w:val="0"/>
        <w:rPr>
          <w:b/>
          <w:spacing w:val="-8"/>
          <w:sz w:val="28"/>
          <w:szCs w:val="28"/>
        </w:rPr>
      </w:pPr>
    </w:p>
    <w:p w:rsidR="00E472AF" w:rsidRPr="001D2E02" w:rsidRDefault="00E472AF" w:rsidP="00E472AF">
      <w:pPr>
        <w:pStyle w:val="head"/>
        <w:spacing w:before="0" w:beforeAutospacing="0" w:after="0" w:afterAutospacing="0"/>
        <w:rPr>
          <w:b/>
          <w:bCs/>
          <w:szCs w:val="28"/>
        </w:rPr>
      </w:pPr>
      <w:r w:rsidRPr="001D2E02">
        <w:rPr>
          <w:b/>
          <w:bCs/>
          <w:szCs w:val="28"/>
        </w:rPr>
        <w:t>«О внесении изменений и дополнений</w:t>
      </w:r>
    </w:p>
    <w:p w:rsidR="00E472AF" w:rsidRPr="001D2E02" w:rsidRDefault="00E472AF" w:rsidP="00E472AF">
      <w:pPr>
        <w:pStyle w:val="head"/>
        <w:spacing w:before="0" w:beforeAutospacing="0" w:after="0" w:afterAutospacing="0"/>
        <w:rPr>
          <w:b/>
          <w:bCs/>
          <w:szCs w:val="28"/>
        </w:rPr>
      </w:pPr>
      <w:r w:rsidRPr="001D2E02">
        <w:rPr>
          <w:b/>
          <w:bCs/>
          <w:szCs w:val="28"/>
        </w:rPr>
        <w:t xml:space="preserve">в Закон Приднестровской Молдавской Республики </w:t>
      </w:r>
    </w:p>
    <w:p w:rsidR="00E472AF" w:rsidRPr="001D2E02" w:rsidRDefault="00E472AF" w:rsidP="00E472AF">
      <w:pPr>
        <w:pStyle w:val="head"/>
        <w:spacing w:before="0" w:beforeAutospacing="0" w:after="0" w:afterAutospacing="0"/>
        <w:rPr>
          <w:b/>
          <w:bCs/>
          <w:szCs w:val="28"/>
        </w:rPr>
      </w:pPr>
      <w:r w:rsidRPr="001D2E02">
        <w:rPr>
          <w:b/>
          <w:bCs/>
          <w:szCs w:val="28"/>
        </w:rPr>
        <w:t>«О республиканском бюджете на 2022 год»</w:t>
      </w:r>
    </w:p>
    <w:p w:rsidR="00E472AF" w:rsidRPr="001D2E02" w:rsidRDefault="00E472AF" w:rsidP="00E472AF">
      <w:pPr>
        <w:pStyle w:val="1"/>
        <w:jc w:val="both"/>
        <w:rPr>
          <w:rFonts w:ascii="Times New Roman" w:hAnsi="Times New Roman" w:cs="Times New Roman"/>
          <w:sz w:val="28"/>
          <w:szCs w:val="28"/>
          <w:lang w:eastAsia="en-US"/>
        </w:rPr>
      </w:pPr>
    </w:p>
    <w:p w:rsidR="00E472AF" w:rsidRPr="001D2E02" w:rsidRDefault="00E472AF" w:rsidP="00E472AF">
      <w:pPr>
        <w:pStyle w:val="1"/>
        <w:jc w:val="both"/>
        <w:rPr>
          <w:rFonts w:ascii="Times New Roman" w:hAnsi="Times New Roman" w:cs="Times New Roman"/>
          <w:sz w:val="28"/>
          <w:szCs w:val="28"/>
          <w:lang w:eastAsia="en-US"/>
        </w:rPr>
      </w:pPr>
      <w:r w:rsidRPr="001D2E02">
        <w:rPr>
          <w:rFonts w:ascii="Times New Roman" w:hAnsi="Times New Roman" w:cs="Times New Roman"/>
          <w:sz w:val="28"/>
          <w:szCs w:val="28"/>
          <w:lang w:eastAsia="en-US"/>
        </w:rPr>
        <w:t>Принят Верховным Советом</w:t>
      </w:r>
    </w:p>
    <w:p w:rsidR="00E472AF" w:rsidRPr="001D2E02" w:rsidRDefault="00E472AF" w:rsidP="00E472AF">
      <w:pPr>
        <w:pStyle w:val="1"/>
        <w:jc w:val="both"/>
        <w:rPr>
          <w:rFonts w:ascii="Times New Roman" w:hAnsi="Times New Roman" w:cs="Times New Roman"/>
          <w:sz w:val="28"/>
          <w:szCs w:val="28"/>
          <w:lang w:eastAsia="en-US"/>
        </w:rPr>
      </w:pPr>
      <w:r w:rsidRPr="001D2E02">
        <w:rPr>
          <w:rFonts w:ascii="Times New Roman" w:hAnsi="Times New Roman" w:cs="Times New Roman"/>
          <w:sz w:val="28"/>
          <w:szCs w:val="28"/>
          <w:lang w:eastAsia="en-US"/>
        </w:rPr>
        <w:t>Приднестровской Молдавской Республики                             9 ноября 2022 года</w:t>
      </w:r>
    </w:p>
    <w:p w:rsidR="00E472AF" w:rsidRPr="001D2E02" w:rsidRDefault="00E472AF" w:rsidP="00E472AF">
      <w:pPr>
        <w:pStyle w:val="1"/>
        <w:ind w:firstLine="709"/>
        <w:jc w:val="both"/>
        <w:rPr>
          <w:rFonts w:ascii="Times New Roman" w:hAnsi="Times New Roman" w:cs="Times New Roman"/>
          <w:sz w:val="28"/>
          <w:szCs w:val="28"/>
          <w:lang w:eastAsia="en-US"/>
        </w:rPr>
      </w:pPr>
    </w:p>
    <w:p w:rsidR="00783A3F" w:rsidRPr="001D2E02" w:rsidRDefault="00E472AF" w:rsidP="00E472AF">
      <w:pPr>
        <w:ind w:firstLine="709"/>
        <w:jc w:val="both"/>
        <w:rPr>
          <w:sz w:val="28"/>
          <w:szCs w:val="28"/>
        </w:rPr>
      </w:pPr>
      <w:r w:rsidRPr="001D2E02">
        <w:rPr>
          <w:b/>
          <w:bCs/>
          <w:sz w:val="28"/>
          <w:szCs w:val="28"/>
        </w:rPr>
        <w:t xml:space="preserve">Статья 1. </w:t>
      </w:r>
      <w:r w:rsidRPr="001D2E02">
        <w:rPr>
          <w:sz w:val="28"/>
          <w:szCs w:val="28"/>
        </w:rPr>
        <w:t xml:space="preserve">Внести в Закон Приднестровской Молдавской Республики </w:t>
      </w:r>
      <w:r w:rsidRPr="001D2E02">
        <w:rPr>
          <w:sz w:val="28"/>
          <w:szCs w:val="28"/>
        </w:rPr>
        <w:br/>
        <w:t xml:space="preserve">от 30 декабря 2021 года № 370-З-VII «О республиканском бюджете на </w:t>
      </w:r>
      <w:r w:rsidRPr="001D2E02">
        <w:rPr>
          <w:sz w:val="28"/>
          <w:szCs w:val="28"/>
        </w:rPr>
        <w:br/>
        <w:t xml:space="preserve">2022 год» (САЗ 21-52) с изменениями и дополнениями, внесенными законами Приднестровской Молдавской Республики от 24 марта 2022 года № 40-ЗД-VII (САЗ 22-11); от 6 апреля 2022 года № 55-ЗИД-VII (САЗ 22-13); от 20 апреля </w:t>
      </w:r>
      <w:r w:rsidRPr="001D2E02">
        <w:rPr>
          <w:sz w:val="28"/>
          <w:szCs w:val="28"/>
        </w:rPr>
        <w:br/>
        <w:t xml:space="preserve">2022 года № 63-ЗИД-VII (САЗ 22-15); от 20 апреля 2022 года № 64-ЗИ-VII </w:t>
      </w:r>
      <w:r w:rsidRPr="001D2E02">
        <w:rPr>
          <w:sz w:val="28"/>
          <w:szCs w:val="28"/>
        </w:rPr>
        <w:br/>
        <w:t xml:space="preserve">(САЗ 22-15); от 27 мая 2022 года № 89-ЗИД-VII (САЗ 22-20); от 7 июня </w:t>
      </w:r>
      <w:r w:rsidRPr="001D2E02">
        <w:rPr>
          <w:sz w:val="28"/>
          <w:szCs w:val="28"/>
        </w:rPr>
        <w:br/>
        <w:t>2022 года № 111-ЗИД-VII (САЗ 22-22); от 20 июня 2022 года № 141-ЗИД-VII</w:t>
      </w:r>
      <w:r w:rsidRPr="001D2E02">
        <w:rPr>
          <w:bCs/>
          <w:sz w:val="28"/>
          <w:szCs w:val="28"/>
        </w:rPr>
        <w:t xml:space="preserve"> (САЗ 22-24); </w:t>
      </w:r>
      <w:r w:rsidRPr="001D2E02">
        <w:rPr>
          <w:sz w:val="28"/>
          <w:szCs w:val="28"/>
        </w:rPr>
        <w:t xml:space="preserve">от 28 июня 2022 года № 152-ЗИ-VII (САЗ 22-25); от 8 июля </w:t>
      </w:r>
      <w:r w:rsidRPr="001D2E02">
        <w:rPr>
          <w:sz w:val="28"/>
          <w:szCs w:val="28"/>
        </w:rPr>
        <w:br/>
        <w:t xml:space="preserve">2022 года № 167-ЗИ-VII (САЗ 22-26); от 18 июля 2022 года № </w:t>
      </w:r>
      <w:r w:rsidRPr="001D2E02">
        <w:rPr>
          <w:bCs/>
          <w:sz w:val="28"/>
          <w:szCs w:val="28"/>
        </w:rPr>
        <w:t xml:space="preserve">192-ЗИ-VII </w:t>
      </w:r>
      <w:r w:rsidRPr="001D2E02">
        <w:rPr>
          <w:bCs/>
          <w:sz w:val="28"/>
          <w:szCs w:val="28"/>
        </w:rPr>
        <w:br/>
        <w:t>(</w:t>
      </w:r>
      <w:r w:rsidRPr="001D2E02">
        <w:rPr>
          <w:sz w:val="28"/>
          <w:szCs w:val="28"/>
        </w:rPr>
        <w:t>САЗ 22-28</w:t>
      </w:r>
      <w:r w:rsidRPr="001D2E02">
        <w:rPr>
          <w:bCs/>
          <w:sz w:val="28"/>
          <w:szCs w:val="28"/>
        </w:rPr>
        <w:t xml:space="preserve">); </w:t>
      </w:r>
      <w:r w:rsidRPr="001D2E02">
        <w:rPr>
          <w:sz w:val="28"/>
          <w:szCs w:val="28"/>
        </w:rPr>
        <w:t xml:space="preserve">от 18 июля 2022 года № </w:t>
      </w:r>
      <w:r w:rsidRPr="001D2E02">
        <w:rPr>
          <w:bCs/>
          <w:sz w:val="28"/>
          <w:szCs w:val="28"/>
        </w:rPr>
        <w:t>193-ЗИ-VII (</w:t>
      </w:r>
      <w:r w:rsidRPr="001D2E02">
        <w:rPr>
          <w:sz w:val="28"/>
          <w:szCs w:val="28"/>
        </w:rPr>
        <w:t>САЗ 22-28</w:t>
      </w:r>
      <w:r w:rsidRPr="001D2E02">
        <w:rPr>
          <w:bCs/>
          <w:sz w:val="28"/>
          <w:szCs w:val="28"/>
        </w:rPr>
        <w:t xml:space="preserve">); </w:t>
      </w:r>
      <w:r w:rsidRPr="001D2E02">
        <w:rPr>
          <w:sz w:val="28"/>
          <w:szCs w:val="28"/>
        </w:rPr>
        <w:t xml:space="preserve">от 26 июля </w:t>
      </w:r>
      <w:r w:rsidRPr="001D2E02">
        <w:rPr>
          <w:sz w:val="28"/>
          <w:szCs w:val="28"/>
        </w:rPr>
        <w:br/>
        <w:t xml:space="preserve">2022 года № </w:t>
      </w:r>
      <w:r w:rsidRPr="001D2E02">
        <w:rPr>
          <w:bCs/>
          <w:sz w:val="28"/>
          <w:szCs w:val="28"/>
        </w:rPr>
        <w:t>208-ЗИ-VII (</w:t>
      </w:r>
      <w:r w:rsidRPr="001D2E02">
        <w:rPr>
          <w:sz w:val="28"/>
          <w:szCs w:val="28"/>
        </w:rPr>
        <w:t>САЗ 22-29</w:t>
      </w:r>
      <w:r w:rsidRPr="001D2E02">
        <w:rPr>
          <w:bCs/>
          <w:sz w:val="28"/>
          <w:szCs w:val="28"/>
        </w:rPr>
        <w:t xml:space="preserve">); </w:t>
      </w:r>
      <w:r w:rsidRPr="001D2E02">
        <w:rPr>
          <w:sz w:val="28"/>
          <w:szCs w:val="28"/>
        </w:rPr>
        <w:t xml:space="preserve">от 1 августа 2022 года № </w:t>
      </w:r>
      <w:r w:rsidRPr="001D2E02">
        <w:rPr>
          <w:bCs/>
          <w:sz w:val="28"/>
          <w:szCs w:val="28"/>
        </w:rPr>
        <w:t>234-ЗИД-VII (</w:t>
      </w:r>
      <w:r w:rsidRPr="001D2E02">
        <w:rPr>
          <w:sz w:val="28"/>
          <w:szCs w:val="28"/>
        </w:rPr>
        <w:t>САЗ 22-30</w:t>
      </w:r>
      <w:r w:rsidRPr="001D2E02">
        <w:rPr>
          <w:bCs/>
          <w:sz w:val="28"/>
          <w:szCs w:val="28"/>
        </w:rPr>
        <w:t xml:space="preserve">); </w:t>
      </w:r>
      <w:r w:rsidRPr="001D2E02">
        <w:rPr>
          <w:sz w:val="28"/>
          <w:szCs w:val="28"/>
        </w:rPr>
        <w:t xml:space="preserve">от 1 августа 2022 года № </w:t>
      </w:r>
      <w:r w:rsidRPr="001D2E02">
        <w:rPr>
          <w:bCs/>
          <w:sz w:val="28"/>
          <w:szCs w:val="28"/>
        </w:rPr>
        <w:t>235-ЗИ-VII (</w:t>
      </w:r>
      <w:r w:rsidRPr="001D2E02">
        <w:rPr>
          <w:sz w:val="28"/>
          <w:szCs w:val="28"/>
        </w:rPr>
        <w:t>САЗ 22-30</w:t>
      </w:r>
      <w:r w:rsidRPr="001D2E02">
        <w:rPr>
          <w:bCs/>
          <w:sz w:val="28"/>
          <w:szCs w:val="28"/>
        </w:rPr>
        <w:t xml:space="preserve">); от </w:t>
      </w:r>
      <w:r w:rsidRPr="001D2E02">
        <w:rPr>
          <w:sz w:val="28"/>
          <w:szCs w:val="28"/>
        </w:rPr>
        <w:t xml:space="preserve">3 октября 2022 года № 266-ЗИД-VII (САЗ 22-39) с изменениями, </w:t>
      </w:r>
      <w:r w:rsidRPr="001D2E02">
        <w:rPr>
          <w:bCs/>
          <w:sz w:val="28"/>
          <w:szCs w:val="28"/>
          <w:shd w:val="clear" w:color="auto" w:fill="FFFFFF"/>
        </w:rPr>
        <w:t xml:space="preserve">внесенными Законом Приднестровской Молдавской Республики </w:t>
      </w:r>
      <w:r w:rsidRPr="001D2E02">
        <w:rPr>
          <w:sz w:val="28"/>
          <w:szCs w:val="28"/>
        </w:rPr>
        <w:t xml:space="preserve">от 18 октября 2022 года </w:t>
      </w:r>
      <w:r w:rsidRPr="001D2E02">
        <w:rPr>
          <w:sz w:val="28"/>
          <w:szCs w:val="28"/>
        </w:rPr>
        <w:br/>
        <w:t>№ 279-ЗИ-VI</w:t>
      </w:r>
      <w:r w:rsidRPr="001D2E02">
        <w:rPr>
          <w:sz w:val="28"/>
          <w:szCs w:val="28"/>
          <w:lang w:val="en-US"/>
        </w:rPr>
        <w:t>I</w:t>
      </w:r>
      <w:r w:rsidRPr="001D2E02">
        <w:rPr>
          <w:sz w:val="28"/>
          <w:szCs w:val="28"/>
        </w:rPr>
        <w:t xml:space="preserve"> (САЗ 22-41); от 19 октября 2022 года № 280-ЗИД-</w:t>
      </w:r>
      <w:r w:rsidRPr="001D2E02">
        <w:rPr>
          <w:sz w:val="28"/>
          <w:szCs w:val="28"/>
          <w:lang w:val="en-US"/>
        </w:rPr>
        <w:t>VII</w:t>
      </w:r>
      <w:r w:rsidRPr="001D2E02">
        <w:rPr>
          <w:sz w:val="28"/>
          <w:szCs w:val="28"/>
        </w:rPr>
        <w:t xml:space="preserve"> </w:t>
      </w:r>
      <w:r w:rsidRPr="001D2E02">
        <w:rPr>
          <w:sz w:val="28"/>
          <w:szCs w:val="28"/>
        </w:rPr>
        <w:br/>
        <w:t xml:space="preserve">(САЗ 22-41); от </w:t>
      </w:r>
      <w:r w:rsidRPr="001D2E02">
        <w:rPr>
          <w:spacing w:val="-6"/>
          <w:sz w:val="28"/>
          <w:szCs w:val="28"/>
        </w:rPr>
        <w:t>28 октября 2022 года № 314-ЗИД-VII (САЗ 22-42)</w:t>
      </w:r>
      <w:r w:rsidR="00783A3F" w:rsidRPr="001D2E02">
        <w:rPr>
          <w:sz w:val="28"/>
          <w:szCs w:val="28"/>
        </w:rPr>
        <w:t>, следующие изменения и дополнения.</w:t>
      </w:r>
    </w:p>
    <w:p w:rsidR="00783A3F" w:rsidRPr="001D2E02" w:rsidRDefault="00783A3F" w:rsidP="00783A3F">
      <w:pPr>
        <w:ind w:firstLine="709"/>
        <w:jc w:val="both"/>
        <w:rPr>
          <w:sz w:val="28"/>
          <w:szCs w:val="28"/>
        </w:rPr>
      </w:pPr>
    </w:p>
    <w:p w:rsidR="00783A3F" w:rsidRPr="001D2E02" w:rsidRDefault="00745189" w:rsidP="00311EAC">
      <w:pPr>
        <w:pStyle w:val="a3"/>
        <w:widowControl w:val="0"/>
        <w:ind w:left="0" w:firstLine="709"/>
        <w:jc w:val="both"/>
        <w:rPr>
          <w:sz w:val="28"/>
          <w:szCs w:val="28"/>
        </w:rPr>
      </w:pPr>
      <w:r w:rsidRPr="001D2E02">
        <w:rPr>
          <w:sz w:val="28"/>
          <w:szCs w:val="28"/>
        </w:rPr>
        <w:t xml:space="preserve">1. </w:t>
      </w:r>
      <w:r w:rsidR="00783A3F" w:rsidRPr="001D2E02">
        <w:rPr>
          <w:sz w:val="28"/>
          <w:szCs w:val="28"/>
        </w:rPr>
        <w:t xml:space="preserve">В части третьей пункта 1 статьи 19 слова «и расходуются после внесения изменений в настоящий Закон» заменить словами «и расходуются </w:t>
      </w:r>
      <w:r w:rsidR="00783A3F" w:rsidRPr="001D2E02">
        <w:rPr>
          <w:sz w:val="28"/>
          <w:szCs w:val="28"/>
        </w:rPr>
        <w:br/>
        <w:t>в соответствии со статьей 59-1 настоящего Закона».</w:t>
      </w:r>
    </w:p>
    <w:p w:rsidR="00783A3F" w:rsidRPr="001D2E02" w:rsidRDefault="00783A3F" w:rsidP="00311EAC">
      <w:pPr>
        <w:pStyle w:val="a3"/>
        <w:widowControl w:val="0"/>
        <w:ind w:left="0" w:firstLine="709"/>
        <w:jc w:val="both"/>
        <w:rPr>
          <w:sz w:val="28"/>
          <w:szCs w:val="28"/>
        </w:rPr>
      </w:pPr>
    </w:p>
    <w:p w:rsidR="00783A3F" w:rsidRPr="001D2E02" w:rsidRDefault="009818EA" w:rsidP="00311EAC">
      <w:pPr>
        <w:pStyle w:val="a3"/>
        <w:widowControl w:val="0"/>
        <w:ind w:left="0" w:firstLine="709"/>
        <w:jc w:val="both"/>
        <w:rPr>
          <w:sz w:val="28"/>
          <w:szCs w:val="28"/>
        </w:rPr>
      </w:pPr>
      <w:r w:rsidRPr="001D2E02">
        <w:rPr>
          <w:sz w:val="28"/>
          <w:szCs w:val="28"/>
        </w:rPr>
        <w:t>2</w:t>
      </w:r>
      <w:r w:rsidR="00745189" w:rsidRPr="001D2E02">
        <w:rPr>
          <w:sz w:val="28"/>
          <w:szCs w:val="28"/>
        </w:rPr>
        <w:t xml:space="preserve">. </w:t>
      </w:r>
      <w:r w:rsidR="00783A3F" w:rsidRPr="001D2E02">
        <w:rPr>
          <w:sz w:val="28"/>
          <w:szCs w:val="28"/>
        </w:rPr>
        <w:t xml:space="preserve">В подпункте в) части первой статьи 21 цифровое обозначение </w:t>
      </w:r>
      <w:r w:rsidR="00783A3F" w:rsidRPr="001D2E02">
        <w:rPr>
          <w:sz w:val="28"/>
          <w:szCs w:val="28"/>
        </w:rPr>
        <w:br/>
        <w:t>«33 384 775» заменить цифровым обозначением «25 804 335».</w:t>
      </w:r>
    </w:p>
    <w:p w:rsidR="00783A3F" w:rsidRPr="001D2E02" w:rsidRDefault="00783A3F" w:rsidP="00311EAC">
      <w:pPr>
        <w:pStyle w:val="a3"/>
        <w:widowControl w:val="0"/>
        <w:ind w:left="0" w:firstLine="709"/>
        <w:jc w:val="both"/>
        <w:rPr>
          <w:sz w:val="28"/>
          <w:szCs w:val="28"/>
        </w:rPr>
      </w:pPr>
    </w:p>
    <w:p w:rsidR="00783A3F" w:rsidRPr="001D2E02" w:rsidRDefault="009818EA" w:rsidP="00311EAC">
      <w:pPr>
        <w:pStyle w:val="a3"/>
        <w:ind w:left="0" w:firstLine="709"/>
        <w:jc w:val="both"/>
        <w:rPr>
          <w:sz w:val="28"/>
          <w:szCs w:val="28"/>
          <w:lang w:eastAsia="en-US"/>
        </w:rPr>
      </w:pPr>
      <w:r w:rsidRPr="001D2E02">
        <w:rPr>
          <w:sz w:val="28"/>
          <w:szCs w:val="28"/>
        </w:rPr>
        <w:t>3</w:t>
      </w:r>
      <w:r w:rsidR="00745189" w:rsidRPr="001D2E02">
        <w:rPr>
          <w:sz w:val="28"/>
          <w:szCs w:val="28"/>
        </w:rPr>
        <w:t xml:space="preserve">. </w:t>
      </w:r>
      <w:r w:rsidR="00783A3F" w:rsidRPr="001D2E02">
        <w:rPr>
          <w:sz w:val="28"/>
          <w:szCs w:val="28"/>
        </w:rPr>
        <w:t>Часть третью статьи 21 изложить в следующей редакции:</w:t>
      </w:r>
    </w:p>
    <w:p w:rsidR="00783A3F" w:rsidRPr="001D2E02" w:rsidRDefault="00783A3F" w:rsidP="00311EAC">
      <w:pPr>
        <w:pStyle w:val="a3"/>
        <w:ind w:left="0" w:firstLine="709"/>
        <w:jc w:val="both"/>
        <w:rPr>
          <w:sz w:val="28"/>
          <w:szCs w:val="28"/>
          <w:lang w:eastAsia="en-US"/>
        </w:rPr>
      </w:pPr>
      <w:r w:rsidRPr="001D2E02">
        <w:rPr>
          <w:sz w:val="28"/>
          <w:szCs w:val="28"/>
        </w:rPr>
        <w:t xml:space="preserve">«Средства Фонда развития предпринимательства Приднестровской Молдавской Республики в сумме 10 130 821 рубль, в том числе часть остатка средств по состоянию на 1 января 2022 года в сумме 1 556 457 рублей, </w:t>
      </w:r>
      <w:r w:rsidRPr="001D2E02">
        <w:rPr>
          <w:sz w:val="28"/>
          <w:szCs w:val="28"/>
        </w:rPr>
        <w:lastRenderedPageBreak/>
        <w:t>направляются на формирование резерва Фонда развития предпринимательства Приднестровской Молдавской Республики и расходуются в соответствии со статьей 59-1 настоящего Закона»</w:t>
      </w:r>
      <w:r w:rsidRPr="001D2E02">
        <w:rPr>
          <w:sz w:val="28"/>
          <w:szCs w:val="28"/>
          <w:lang w:eastAsia="en-US"/>
        </w:rPr>
        <w:t>.</w:t>
      </w:r>
    </w:p>
    <w:p w:rsidR="00783A3F" w:rsidRPr="001D2E02" w:rsidRDefault="00783A3F" w:rsidP="00311EAC">
      <w:pPr>
        <w:pStyle w:val="a3"/>
        <w:ind w:left="0" w:firstLine="709"/>
        <w:jc w:val="both"/>
        <w:rPr>
          <w:sz w:val="28"/>
          <w:szCs w:val="28"/>
          <w:lang w:eastAsia="en-US"/>
        </w:rPr>
      </w:pPr>
    </w:p>
    <w:p w:rsidR="00783A3F" w:rsidRPr="001D2E02" w:rsidRDefault="009818EA" w:rsidP="00311EAC">
      <w:pPr>
        <w:pStyle w:val="a3"/>
        <w:widowControl w:val="0"/>
        <w:ind w:left="0" w:firstLine="709"/>
        <w:jc w:val="both"/>
        <w:rPr>
          <w:sz w:val="28"/>
          <w:szCs w:val="28"/>
        </w:rPr>
      </w:pPr>
      <w:r w:rsidRPr="001D2E02">
        <w:rPr>
          <w:sz w:val="28"/>
          <w:szCs w:val="28"/>
        </w:rPr>
        <w:t>4</w:t>
      </w:r>
      <w:r w:rsidR="00745189" w:rsidRPr="001D2E02">
        <w:rPr>
          <w:sz w:val="28"/>
          <w:szCs w:val="28"/>
        </w:rPr>
        <w:t xml:space="preserve">. </w:t>
      </w:r>
      <w:r w:rsidR="00783A3F" w:rsidRPr="001D2E02">
        <w:rPr>
          <w:sz w:val="28"/>
          <w:szCs w:val="28"/>
        </w:rPr>
        <w:t xml:space="preserve">Статью 21 дополнить частью четвертой следующего содержания: </w:t>
      </w:r>
    </w:p>
    <w:p w:rsidR="00783A3F" w:rsidRPr="001D2E02" w:rsidRDefault="00783A3F" w:rsidP="00311EAC">
      <w:pPr>
        <w:ind w:firstLine="709"/>
        <w:jc w:val="both"/>
        <w:outlineLvl w:val="2"/>
        <w:rPr>
          <w:sz w:val="28"/>
          <w:szCs w:val="28"/>
        </w:rPr>
      </w:pPr>
      <w:r w:rsidRPr="001D2E02">
        <w:rPr>
          <w:sz w:val="28"/>
          <w:szCs w:val="28"/>
          <w:lang w:eastAsia="en-US"/>
        </w:rPr>
        <w:t xml:space="preserve">«Часть остатка средств Фонда развития предпринимательства Приднестровской Молдавской Республики по состоянию на 1 января </w:t>
      </w:r>
      <w:r w:rsidR="002A1543" w:rsidRPr="001D2E02">
        <w:rPr>
          <w:sz w:val="28"/>
          <w:szCs w:val="28"/>
          <w:lang w:eastAsia="en-US"/>
        </w:rPr>
        <w:br/>
      </w:r>
      <w:r w:rsidRPr="001D2E02">
        <w:rPr>
          <w:sz w:val="28"/>
          <w:szCs w:val="28"/>
          <w:lang w:eastAsia="en-US"/>
        </w:rPr>
        <w:t xml:space="preserve">2022 года в сумме 7 580 440 рублей направляется Фонду государственного резерва Приднестровской Молдавской Республики на </w:t>
      </w:r>
      <w:r w:rsidRPr="001D2E02">
        <w:rPr>
          <w:sz w:val="28"/>
          <w:szCs w:val="28"/>
        </w:rPr>
        <w:t>формирование и пополнение государственного материального резерва».</w:t>
      </w:r>
    </w:p>
    <w:p w:rsidR="00783A3F" w:rsidRPr="001D2E02" w:rsidRDefault="00783A3F" w:rsidP="00311EAC">
      <w:pPr>
        <w:ind w:firstLine="709"/>
        <w:jc w:val="both"/>
        <w:outlineLvl w:val="2"/>
        <w:rPr>
          <w:sz w:val="28"/>
          <w:szCs w:val="28"/>
        </w:rPr>
      </w:pPr>
    </w:p>
    <w:p w:rsidR="00783A3F" w:rsidRPr="001D2E02" w:rsidRDefault="009818EA" w:rsidP="00311EAC">
      <w:pPr>
        <w:pStyle w:val="a3"/>
        <w:widowControl w:val="0"/>
        <w:ind w:left="0" w:firstLine="709"/>
        <w:jc w:val="both"/>
        <w:rPr>
          <w:sz w:val="28"/>
          <w:szCs w:val="28"/>
        </w:rPr>
      </w:pPr>
      <w:r w:rsidRPr="001D2E02">
        <w:rPr>
          <w:sz w:val="28"/>
          <w:szCs w:val="28"/>
        </w:rPr>
        <w:t>5</w:t>
      </w:r>
      <w:r w:rsidR="00745189" w:rsidRPr="001D2E02">
        <w:rPr>
          <w:sz w:val="28"/>
          <w:szCs w:val="28"/>
        </w:rPr>
        <w:t xml:space="preserve">. </w:t>
      </w:r>
      <w:r w:rsidR="00783A3F" w:rsidRPr="001D2E02">
        <w:rPr>
          <w:sz w:val="28"/>
          <w:szCs w:val="28"/>
        </w:rPr>
        <w:t xml:space="preserve">В части второй пункта 1 статьи 22 слова «и расходуются после внесения изменений в настоящий Закон» заменить словами «и расходуются </w:t>
      </w:r>
      <w:r w:rsidR="00783A3F" w:rsidRPr="001D2E02">
        <w:rPr>
          <w:sz w:val="28"/>
          <w:szCs w:val="28"/>
        </w:rPr>
        <w:br/>
        <w:t>в соответствии со статьей 59-1 настоящего Закона».</w:t>
      </w:r>
    </w:p>
    <w:p w:rsidR="00783A3F" w:rsidRPr="001D2E02" w:rsidRDefault="00783A3F" w:rsidP="00311EAC">
      <w:pPr>
        <w:pStyle w:val="a3"/>
        <w:widowControl w:val="0"/>
        <w:ind w:left="0" w:firstLine="709"/>
        <w:jc w:val="both"/>
        <w:rPr>
          <w:sz w:val="28"/>
          <w:szCs w:val="28"/>
        </w:rPr>
      </w:pPr>
    </w:p>
    <w:p w:rsidR="00783A3F" w:rsidRPr="001D2E02" w:rsidRDefault="009818EA" w:rsidP="00311EAC">
      <w:pPr>
        <w:pStyle w:val="a3"/>
        <w:widowControl w:val="0"/>
        <w:ind w:left="0" w:firstLine="709"/>
        <w:jc w:val="both"/>
        <w:rPr>
          <w:sz w:val="28"/>
          <w:szCs w:val="28"/>
        </w:rPr>
      </w:pPr>
      <w:r w:rsidRPr="001D2E02">
        <w:rPr>
          <w:sz w:val="28"/>
          <w:szCs w:val="28"/>
        </w:rPr>
        <w:t>6</w:t>
      </w:r>
      <w:r w:rsidR="00745189" w:rsidRPr="001D2E02">
        <w:rPr>
          <w:sz w:val="28"/>
          <w:szCs w:val="28"/>
        </w:rPr>
        <w:t xml:space="preserve">. </w:t>
      </w:r>
      <w:r w:rsidR="00783A3F" w:rsidRPr="001D2E02">
        <w:rPr>
          <w:sz w:val="28"/>
          <w:szCs w:val="28"/>
        </w:rPr>
        <w:t xml:space="preserve">В части третьей статьи 23 слова «и расходуются после внесения изменений в настоящий Закон» заменить словами «и расходуются </w:t>
      </w:r>
      <w:r w:rsidR="00783A3F" w:rsidRPr="001D2E02">
        <w:rPr>
          <w:sz w:val="28"/>
          <w:szCs w:val="28"/>
        </w:rPr>
        <w:br/>
        <w:t>в соответствии со статьей 59-1 настоящего Закона».</w:t>
      </w:r>
    </w:p>
    <w:p w:rsidR="00783A3F" w:rsidRPr="001D2E02" w:rsidRDefault="00783A3F" w:rsidP="00311EAC">
      <w:pPr>
        <w:pStyle w:val="a3"/>
        <w:ind w:left="0" w:firstLine="709"/>
        <w:rPr>
          <w:sz w:val="28"/>
          <w:szCs w:val="28"/>
        </w:rPr>
      </w:pPr>
    </w:p>
    <w:p w:rsidR="00783A3F" w:rsidRPr="001D2E02" w:rsidRDefault="009818EA" w:rsidP="00311EAC">
      <w:pPr>
        <w:pStyle w:val="a3"/>
        <w:widowControl w:val="0"/>
        <w:ind w:left="0" w:firstLine="709"/>
        <w:jc w:val="both"/>
        <w:rPr>
          <w:sz w:val="28"/>
          <w:szCs w:val="28"/>
        </w:rPr>
      </w:pPr>
      <w:r w:rsidRPr="001D2E02">
        <w:rPr>
          <w:sz w:val="28"/>
          <w:szCs w:val="28"/>
        </w:rPr>
        <w:t>7</w:t>
      </w:r>
      <w:r w:rsidR="00745189" w:rsidRPr="001D2E02">
        <w:rPr>
          <w:sz w:val="28"/>
          <w:szCs w:val="28"/>
        </w:rPr>
        <w:t xml:space="preserve">. </w:t>
      </w:r>
      <w:r w:rsidR="00783A3F" w:rsidRPr="001D2E02">
        <w:rPr>
          <w:sz w:val="28"/>
          <w:szCs w:val="28"/>
        </w:rPr>
        <w:t>Статью 25 дополнить частью пятой следующего содержания:</w:t>
      </w:r>
    </w:p>
    <w:p w:rsidR="00783A3F" w:rsidRPr="001D2E02" w:rsidRDefault="00783A3F" w:rsidP="00311EAC">
      <w:pPr>
        <w:pStyle w:val="a3"/>
        <w:widowControl w:val="0"/>
        <w:ind w:left="0" w:firstLine="709"/>
        <w:jc w:val="both"/>
        <w:rPr>
          <w:sz w:val="28"/>
          <w:szCs w:val="28"/>
        </w:rPr>
      </w:pPr>
      <w:r w:rsidRPr="001D2E02">
        <w:rPr>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009818EA" w:rsidRPr="001D2E02">
        <w:rPr>
          <w:sz w:val="28"/>
          <w:szCs w:val="28"/>
        </w:rPr>
        <w:br/>
      </w:r>
      <w:r w:rsidRPr="001D2E02">
        <w:rPr>
          <w:sz w:val="28"/>
          <w:szCs w:val="28"/>
        </w:rPr>
        <w:t>2022 года в сумме 7 580 440 рублей направляется на формирование и пополнение государственного материального резерва».</w:t>
      </w:r>
    </w:p>
    <w:p w:rsidR="00783A3F" w:rsidRPr="001D2E02" w:rsidRDefault="00783A3F" w:rsidP="00311EAC">
      <w:pPr>
        <w:pStyle w:val="a3"/>
        <w:widowControl w:val="0"/>
        <w:ind w:left="0" w:firstLine="709"/>
        <w:jc w:val="both"/>
        <w:rPr>
          <w:sz w:val="28"/>
          <w:szCs w:val="28"/>
        </w:rPr>
      </w:pPr>
    </w:p>
    <w:p w:rsidR="00783A3F" w:rsidRPr="001D2E02" w:rsidRDefault="009818EA" w:rsidP="00311EAC">
      <w:pPr>
        <w:pStyle w:val="a3"/>
        <w:widowControl w:val="0"/>
        <w:ind w:left="0" w:firstLine="709"/>
        <w:jc w:val="both"/>
        <w:rPr>
          <w:sz w:val="28"/>
          <w:szCs w:val="28"/>
        </w:rPr>
      </w:pPr>
      <w:r w:rsidRPr="001D2E02">
        <w:rPr>
          <w:sz w:val="28"/>
          <w:szCs w:val="28"/>
        </w:rPr>
        <w:t>8</w:t>
      </w:r>
      <w:r w:rsidR="00745189" w:rsidRPr="001D2E02">
        <w:rPr>
          <w:sz w:val="28"/>
          <w:szCs w:val="28"/>
        </w:rPr>
        <w:t xml:space="preserve">. </w:t>
      </w:r>
      <w:r w:rsidR="00783A3F" w:rsidRPr="001D2E02">
        <w:rPr>
          <w:sz w:val="28"/>
          <w:szCs w:val="28"/>
        </w:rPr>
        <w:t xml:space="preserve">В части второй пункта 1 статьи 26 слова «и расходуются после внесения изменений в настоящий Закон» заменить словами «и расходуются </w:t>
      </w:r>
      <w:r w:rsidR="00783A3F" w:rsidRPr="001D2E02">
        <w:rPr>
          <w:sz w:val="28"/>
          <w:szCs w:val="28"/>
        </w:rPr>
        <w:br/>
        <w:t>в соответствии со статьей 59-1 настоящего Закона».</w:t>
      </w:r>
    </w:p>
    <w:p w:rsidR="00783A3F" w:rsidRPr="001D2E02" w:rsidRDefault="00783A3F" w:rsidP="00311EAC">
      <w:pPr>
        <w:pStyle w:val="a3"/>
        <w:widowControl w:val="0"/>
        <w:ind w:left="0" w:firstLine="709"/>
        <w:jc w:val="both"/>
        <w:rPr>
          <w:sz w:val="28"/>
          <w:szCs w:val="28"/>
        </w:rPr>
      </w:pPr>
    </w:p>
    <w:p w:rsidR="00783A3F" w:rsidRPr="001D2E02" w:rsidRDefault="009818EA" w:rsidP="00702FED">
      <w:pPr>
        <w:pStyle w:val="a3"/>
        <w:widowControl w:val="0"/>
        <w:ind w:left="0" w:firstLine="709"/>
        <w:jc w:val="both"/>
        <w:rPr>
          <w:sz w:val="28"/>
          <w:szCs w:val="28"/>
        </w:rPr>
      </w:pPr>
      <w:r w:rsidRPr="001D2E02">
        <w:rPr>
          <w:sz w:val="28"/>
          <w:szCs w:val="28"/>
        </w:rPr>
        <w:t>9</w:t>
      </w:r>
      <w:r w:rsidR="00702FED" w:rsidRPr="001D2E02">
        <w:rPr>
          <w:sz w:val="28"/>
          <w:szCs w:val="28"/>
        </w:rPr>
        <w:t xml:space="preserve">. </w:t>
      </w:r>
      <w:r w:rsidR="00783A3F" w:rsidRPr="001D2E02">
        <w:rPr>
          <w:sz w:val="28"/>
          <w:szCs w:val="28"/>
        </w:rPr>
        <w:t xml:space="preserve">В части второй пункта 1 статьи 27 слова «и расходуются после внесения изменений в настоящий Закон» заменить словами «и расходуются </w:t>
      </w:r>
      <w:r w:rsidR="00783A3F" w:rsidRPr="001D2E02">
        <w:rPr>
          <w:sz w:val="28"/>
          <w:szCs w:val="28"/>
        </w:rPr>
        <w:br/>
        <w:t>в соответствии со статьей 59-1 настоящего Закона».</w:t>
      </w:r>
    </w:p>
    <w:p w:rsidR="00783A3F" w:rsidRPr="001D2E02" w:rsidRDefault="00783A3F" w:rsidP="00783A3F">
      <w:pPr>
        <w:pStyle w:val="a3"/>
        <w:tabs>
          <w:tab w:val="left" w:pos="851"/>
          <w:tab w:val="left" w:pos="993"/>
        </w:tabs>
        <w:ind w:left="0" w:firstLine="709"/>
        <w:rPr>
          <w:sz w:val="28"/>
          <w:szCs w:val="28"/>
        </w:rPr>
      </w:pPr>
    </w:p>
    <w:p w:rsidR="005427B0" w:rsidRPr="001D2E02" w:rsidRDefault="009818EA" w:rsidP="009818EA">
      <w:pPr>
        <w:pStyle w:val="a9"/>
        <w:ind w:firstLine="709"/>
        <w:jc w:val="both"/>
        <w:rPr>
          <w:szCs w:val="28"/>
        </w:rPr>
      </w:pPr>
      <w:r w:rsidRPr="001D2E02">
        <w:rPr>
          <w:szCs w:val="28"/>
        </w:rPr>
        <w:t xml:space="preserve">10. </w:t>
      </w:r>
      <w:r w:rsidR="005427B0" w:rsidRPr="001D2E02">
        <w:rPr>
          <w:szCs w:val="28"/>
        </w:rPr>
        <w:t>Дополнить Закон статьей 38-3 следующего содержания:</w:t>
      </w:r>
    </w:p>
    <w:p w:rsidR="005427B0" w:rsidRPr="001D2E02" w:rsidRDefault="005427B0" w:rsidP="009818EA">
      <w:pPr>
        <w:pStyle w:val="a9"/>
        <w:ind w:firstLine="709"/>
        <w:jc w:val="both"/>
        <w:rPr>
          <w:szCs w:val="28"/>
        </w:rPr>
      </w:pPr>
      <w:r w:rsidRPr="001D2E02">
        <w:rPr>
          <w:szCs w:val="28"/>
        </w:rPr>
        <w:t>«Статья 38-3.</w:t>
      </w:r>
    </w:p>
    <w:p w:rsidR="005427B0" w:rsidRPr="001D2E02" w:rsidRDefault="005427B0" w:rsidP="009818EA">
      <w:pPr>
        <w:pStyle w:val="a9"/>
        <w:ind w:firstLine="709"/>
        <w:jc w:val="both"/>
        <w:rPr>
          <w:szCs w:val="28"/>
        </w:rPr>
      </w:pPr>
      <w:r w:rsidRPr="001D2E02">
        <w:rPr>
          <w:szCs w:val="28"/>
        </w:rPr>
        <w:t>1. В целях оперативного реагирования на сложившуюся экономическую ситуацию в связи с введением чрезвычайного экономического положения в 2022 году Правительству Приднестровской Молдавской Республики разработать и закрепить нормативным правовым актом:</w:t>
      </w:r>
    </w:p>
    <w:p w:rsidR="005427B0" w:rsidRPr="001D2E02" w:rsidRDefault="005427B0" w:rsidP="009818EA">
      <w:pPr>
        <w:pStyle w:val="a9"/>
        <w:ind w:firstLine="709"/>
        <w:jc w:val="both"/>
        <w:rPr>
          <w:szCs w:val="28"/>
        </w:rPr>
      </w:pPr>
      <w:r w:rsidRPr="001D2E02">
        <w:rPr>
          <w:szCs w:val="28"/>
        </w:rPr>
        <w:t xml:space="preserve">а) </w:t>
      </w:r>
      <w:r w:rsidR="000A6ACB" w:rsidRPr="001D2E02">
        <w:rPr>
          <w:szCs w:val="28"/>
        </w:rPr>
        <w:t xml:space="preserve">порядок </w:t>
      </w:r>
      <w:r w:rsidRPr="001D2E02">
        <w:rPr>
          <w:szCs w:val="28"/>
        </w:rPr>
        <w:t>ограничения принятия главными распорядителями бюджетных средств новых бюджетных обязательств;</w:t>
      </w:r>
    </w:p>
    <w:p w:rsidR="005427B0" w:rsidRPr="001D2E02" w:rsidRDefault="005427B0" w:rsidP="009818EA">
      <w:pPr>
        <w:pStyle w:val="a9"/>
        <w:ind w:firstLine="709"/>
        <w:jc w:val="both"/>
        <w:rPr>
          <w:szCs w:val="28"/>
        </w:rPr>
      </w:pPr>
      <w:r w:rsidRPr="001D2E02">
        <w:rPr>
          <w:szCs w:val="28"/>
        </w:rPr>
        <w:t xml:space="preserve">б) </w:t>
      </w:r>
      <w:r w:rsidR="000A6ACB" w:rsidRPr="001D2E02">
        <w:rPr>
          <w:szCs w:val="28"/>
        </w:rPr>
        <w:t xml:space="preserve">порядок </w:t>
      </w:r>
      <w:r w:rsidRPr="001D2E02">
        <w:rPr>
          <w:szCs w:val="28"/>
        </w:rPr>
        <w:t>исполнения или изменения принятых бюджетных обязательств главными распорядителями бюджетных средств.</w:t>
      </w:r>
    </w:p>
    <w:p w:rsidR="005427B0" w:rsidRPr="001D2E02" w:rsidRDefault="005427B0" w:rsidP="009818EA">
      <w:pPr>
        <w:pStyle w:val="a9"/>
        <w:ind w:firstLine="709"/>
        <w:jc w:val="both"/>
        <w:rPr>
          <w:szCs w:val="28"/>
        </w:rPr>
      </w:pPr>
      <w:r w:rsidRPr="001D2E02">
        <w:rPr>
          <w:szCs w:val="28"/>
        </w:rPr>
        <w:t xml:space="preserve">2. Правительству Приднестровской Молдавской Республики в срок до 25 ноября 2022 года представить на утверждение Верховному Совету </w:t>
      </w:r>
      <w:r w:rsidRPr="001D2E02">
        <w:rPr>
          <w:szCs w:val="28"/>
        </w:rPr>
        <w:lastRenderedPageBreak/>
        <w:t xml:space="preserve">Приднестровской Молдавской Республики законодательную инициативу, направленную на уменьшение лимитов главных распорядителей бюджетных средств в связи с введением чрезвычайного экономического положения </w:t>
      </w:r>
      <w:r w:rsidR="009818EA" w:rsidRPr="001D2E02">
        <w:rPr>
          <w:szCs w:val="28"/>
        </w:rPr>
        <w:br/>
      </w:r>
      <w:r w:rsidRPr="001D2E02">
        <w:rPr>
          <w:szCs w:val="28"/>
        </w:rPr>
        <w:t>в 2022 году»</w:t>
      </w:r>
      <w:r w:rsidR="009818EA" w:rsidRPr="001D2E02">
        <w:rPr>
          <w:szCs w:val="28"/>
        </w:rPr>
        <w:t>.</w:t>
      </w:r>
    </w:p>
    <w:p w:rsidR="005427B0" w:rsidRPr="001D2E02" w:rsidRDefault="005427B0" w:rsidP="009818EA">
      <w:pPr>
        <w:pStyle w:val="a3"/>
        <w:tabs>
          <w:tab w:val="left" w:pos="851"/>
          <w:tab w:val="left" w:pos="993"/>
        </w:tabs>
        <w:ind w:left="0" w:firstLine="709"/>
        <w:rPr>
          <w:sz w:val="28"/>
          <w:szCs w:val="28"/>
        </w:rPr>
      </w:pPr>
    </w:p>
    <w:p w:rsidR="000F2F96" w:rsidRPr="001D2E02" w:rsidRDefault="000F2F96" w:rsidP="009818EA">
      <w:pPr>
        <w:widowControl w:val="0"/>
        <w:tabs>
          <w:tab w:val="left" w:pos="851"/>
          <w:tab w:val="left" w:pos="993"/>
        </w:tabs>
        <w:ind w:firstLine="709"/>
        <w:jc w:val="both"/>
        <w:rPr>
          <w:sz w:val="28"/>
          <w:szCs w:val="28"/>
        </w:rPr>
      </w:pPr>
      <w:r w:rsidRPr="001D2E02">
        <w:rPr>
          <w:sz w:val="28"/>
          <w:szCs w:val="28"/>
        </w:rPr>
        <w:t>11. Дополнить Закон статьей 59-1 следующего содержания:</w:t>
      </w:r>
    </w:p>
    <w:p w:rsidR="000F2F96" w:rsidRPr="001D2E02" w:rsidRDefault="000F2F96" w:rsidP="009818EA">
      <w:pPr>
        <w:pStyle w:val="a3"/>
        <w:widowControl w:val="0"/>
        <w:tabs>
          <w:tab w:val="left" w:pos="851"/>
          <w:tab w:val="left" w:pos="993"/>
        </w:tabs>
        <w:ind w:left="0" w:firstLine="709"/>
        <w:jc w:val="both"/>
        <w:rPr>
          <w:sz w:val="28"/>
          <w:szCs w:val="28"/>
        </w:rPr>
      </w:pPr>
      <w:r w:rsidRPr="001D2E02">
        <w:rPr>
          <w:sz w:val="28"/>
          <w:szCs w:val="28"/>
        </w:rPr>
        <w:t xml:space="preserve">«Статья 59-1. </w:t>
      </w:r>
    </w:p>
    <w:p w:rsidR="000F2F96" w:rsidRPr="001D2E02" w:rsidRDefault="000F2F96" w:rsidP="009818EA">
      <w:pPr>
        <w:widowControl w:val="0"/>
        <w:tabs>
          <w:tab w:val="left" w:pos="851"/>
          <w:tab w:val="left" w:pos="993"/>
        </w:tabs>
        <w:ind w:firstLine="709"/>
        <w:jc w:val="both"/>
        <w:rPr>
          <w:sz w:val="28"/>
          <w:szCs w:val="28"/>
        </w:rPr>
      </w:pPr>
      <w:r w:rsidRPr="001D2E02">
        <w:rPr>
          <w:sz w:val="28"/>
          <w:szCs w:val="28"/>
        </w:rPr>
        <w:t xml:space="preserve">1. В связи с введением чрезвычайного экономического положения на территории Приднестровской Молдавской Республики предоставить Правительству Приднестровской Молдавской Республики право направлять средства сформированных резервов на счетах целевых бюджетных фондов (Дорожный фонд Приднестровской Молдавской Республики, Фонд капитальных вложений Приднестровской Молдавской Республики, Фонд развития предпринимательства Приднестровской Молдавской Республики,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Фонд поддержки молодежи Приднестровской Молдавской Республики, Республиканский экологический фонд Приднестровской Молдавской Республики, Фонд поддержки сельского хозяйства Приднестровской Молдавской Республики) на финансирование социально защищенных статей направлений расходов бюджетов различных уровней, утвержденных </w:t>
      </w:r>
      <w:r w:rsidR="009818EA" w:rsidRPr="001D2E02">
        <w:rPr>
          <w:sz w:val="28"/>
          <w:szCs w:val="28"/>
        </w:rPr>
        <w:t>П</w:t>
      </w:r>
      <w:r w:rsidRPr="001D2E02">
        <w:rPr>
          <w:sz w:val="28"/>
          <w:szCs w:val="28"/>
        </w:rPr>
        <w:t>риложением № 5 к настоящему Закону.</w:t>
      </w:r>
    </w:p>
    <w:p w:rsidR="000F2F96" w:rsidRPr="001D2E02" w:rsidRDefault="000F2F96" w:rsidP="009818EA">
      <w:pPr>
        <w:pStyle w:val="aa"/>
        <w:ind w:firstLine="709"/>
        <w:jc w:val="both"/>
        <w:rPr>
          <w:rFonts w:ascii="Times New Roman" w:hAnsi="Times New Roman" w:cs="Times New Roman"/>
          <w:sz w:val="28"/>
          <w:szCs w:val="28"/>
        </w:rPr>
      </w:pPr>
      <w:r w:rsidRPr="001D2E02">
        <w:rPr>
          <w:rFonts w:ascii="Times New Roman" w:hAnsi="Times New Roman" w:cs="Times New Roman"/>
          <w:sz w:val="28"/>
          <w:szCs w:val="28"/>
        </w:rPr>
        <w:t xml:space="preserve">Правительство Приднестровской Молдавской Республики реализует право, указанное в части первой настоящего пункта, при условии невозможности своевременного финансирования социально защищенных статей направлений расходов в связи с значительным снижением поступлений доходных источников и отсутствием средств на определенных настоящим </w:t>
      </w:r>
      <w:r w:rsidR="006A2651" w:rsidRPr="001D2E02">
        <w:rPr>
          <w:rFonts w:ascii="Times New Roman" w:hAnsi="Times New Roman" w:cs="Times New Roman"/>
          <w:sz w:val="28"/>
          <w:szCs w:val="28"/>
        </w:rPr>
        <w:t>З</w:t>
      </w:r>
      <w:r w:rsidRPr="001D2E02">
        <w:rPr>
          <w:rFonts w:ascii="Times New Roman" w:hAnsi="Times New Roman" w:cs="Times New Roman"/>
          <w:sz w:val="28"/>
          <w:szCs w:val="28"/>
        </w:rPr>
        <w:t xml:space="preserve">аконом источниках </w:t>
      </w:r>
      <w:r w:rsidR="00B74CCF" w:rsidRPr="001D2E02">
        <w:rPr>
          <w:rFonts w:ascii="Times New Roman" w:hAnsi="Times New Roman" w:cs="Times New Roman"/>
          <w:sz w:val="28"/>
          <w:szCs w:val="28"/>
        </w:rPr>
        <w:t>покрытия</w:t>
      </w:r>
      <w:r w:rsidRPr="001D2E02">
        <w:rPr>
          <w:rFonts w:ascii="Times New Roman" w:hAnsi="Times New Roman" w:cs="Times New Roman"/>
          <w:sz w:val="28"/>
          <w:szCs w:val="28"/>
        </w:rPr>
        <w:t xml:space="preserve"> дефицита республиканского бюджета.</w:t>
      </w:r>
    </w:p>
    <w:p w:rsidR="000F2F96" w:rsidRPr="001D2E02" w:rsidRDefault="000F2F96" w:rsidP="009818EA">
      <w:pPr>
        <w:pStyle w:val="aa"/>
        <w:ind w:firstLine="709"/>
        <w:jc w:val="both"/>
        <w:rPr>
          <w:rFonts w:ascii="Times New Roman" w:hAnsi="Times New Roman" w:cs="Times New Roman"/>
          <w:sz w:val="28"/>
          <w:szCs w:val="28"/>
        </w:rPr>
      </w:pPr>
      <w:r w:rsidRPr="001D2E02">
        <w:rPr>
          <w:rFonts w:ascii="Times New Roman" w:hAnsi="Times New Roman" w:cs="Times New Roman"/>
          <w:sz w:val="28"/>
          <w:szCs w:val="28"/>
        </w:rPr>
        <w:t>2. Реализация норм пункта 1 настоящей статьи осуществляется поэтапно, по мере возникновения обстоятельств, указанных в части второй пункта 1 настоящей статьи</w:t>
      </w:r>
      <w:r w:rsidR="006A2651" w:rsidRPr="001D2E02">
        <w:rPr>
          <w:rFonts w:ascii="Times New Roman" w:hAnsi="Times New Roman" w:cs="Times New Roman"/>
          <w:sz w:val="28"/>
          <w:szCs w:val="28"/>
        </w:rPr>
        <w:t>,</w:t>
      </w:r>
      <w:r w:rsidRPr="001D2E02">
        <w:rPr>
          <w:rFonts w:ascii="Times New Roman" w:hAnsi="Times New Roman" w:cs="Times New Roman"/>
          <w:sz w:val="28"/>
          <w:szCs w:val="28"/>
        </w:rPr>
        <w:t xml:space="preserve"> путем утверждения правовых актов Правительства Приднестровской Молдавской Республики.</w:t>
      </w:r>
    </w:p>
    <w:p w:rsidR="00783A3F" w:rsidRPr="001D2E02" w:rsidRDefault="000F2F96" w:rsidP="009818EA">
      <w:pPr>
        <w:tabs>
          <w:tab w:val="left" w:pos="851"/>
          <w:tab w:val="left" w:pos="993"/>
        </w:tabs>
        <w:ind w:firstLine="709"/>
        <w:jc w:val="both"/>
        <w:rPr>
          <w:sz w:val="28"/>
          <w:szCs w:val="28"/>
        </w:rPr>
      </w:pPr>
      <w:r w:rsidRPr="001D2E02">
        <w:rPr>
          <w:sz w:val="28"/>
          <w:szCs w:val="28"/>
        </w:rPr>
        <w:t xml:space="preserve">Информация о расходовании средств, указанных в пункте 1 настоящей статьи, в обязательном порядке отражается в составе отчета об исполнении республиканского и местных бюджетов в виде отдельного </w:t>
      </w:r>
      <w:r w:rsidR="00125CB8" w:rsidRPr="001D2E02">
        <w:rPr>
          <w:sz w:val="28"/>
          <w:szCs w:val="28"/>
        </w:rPr>
        <w:t>п</w:t>
      </w:r>
      <w:r w:rsidRPr="001D2E02">
        <w:rPr>
          <w:sz w:val="28"/>
          <w:szCs w:val="28"/>
        </w:rPr>
        <w:t>риложения с указанием получателей средств в разрезе подстатей экономической классификации расходов бюджета с приложением копий</w:t>
      </w:r>
      <w:r w:rsidRPr="001D2E02">
        <w:rPr>
          <w:b/>
          <w:sz w:val="28"/>
          <w:szCs w:val="28"/>
        </w:rPr>
        <w:t xml:space="preserve"> </w:t>
      </w:r>
      <w:r w:rsidRPr="001D2E02">
        <w:rPr>
          <w:sz w:val="28"/>
          <w:szCs w:val="28"/>
        </w:rPr>
        <w:t>правовых актов Правительства Приднестровской Молдавской Республики, указанных</w:t>
      </w:r>
      <w:r w:rsidR="00091E12" w:rsidRPr="001D2E02">
        <w:rPr>
          <w:sz w:val="28"/>
          <w:szCs w:val="28"/>
        </w:rPr>
        <w:br/>
      </w:r>
      <w:r w:rsidRPr="001D2E02">
        <w:rPr>
          <w:sz w:val="28"/>
          <w:szCs w:val="28"/>
        </w:rPr>
        <w:t xml:space="preserve"> в части первой настоящего пункта</w:t>
      </w:r>
      <w:r w:rsidR="00783A3F" w:rsidRPr="001D2E02">
        <w:rPr>
          <w:sz w:val="28"/>
          <w:szCs w:val="28"/>
        </w:rPr>
        <w:t>».</w:t>
      </w:r>
    </w:p>
    <w:p w:rsidR="00783A3F" w:rsidRPr="001D2E02" w:rsidRDefault="00783A3F" w:rsidP="00783A3F">
      <w:pPr>
        <w:widowControl w:val="0"/>
        <w:ind w:firstLine="709"/>
        <w:jc w:val="both"/>
        <w:rPr>
          <w:sz w:val="28"/>
          <w:szCs w:val="28"/>
        </w:rPr>
      </w:pPr>
    </w:p>
    <w:p w:rsidR="00125CB8" w:rsidRPr="001D2E02" w:rsidRDefault="00125CB8" w:rsidP="00783A3F">
      <w:pPr>
        <w:widowControl w:val="0"/>
        <w:ind w:firstLine="709"/>
        <w:jc w:val="both"/>
        <w:rPr>
          <w:sz w:val="28"/>
          <w:szCs w:val="28"/>
        </w:rPr>
      </w:pPr>
    </w:p>
    <w:p w:rsidR="00125CB8" w:rsidRPr="001D2E02" w:rsidRDefault="00125CB8" w:rsidP="00783A3F">
      <w:pPr>
        <w:widowControl w:val="0"/>
        <w:ind w:firstLine="709"/>
        <w:jc w:val="both"/>
        <w:rPr>
          <w:sz w:val="28"/>
          <w:szCs w:val="28"/>
        </w:rPr>
      </w:pPr>
    </w:p>
    <w:p w:rsidR="00125CB8" w:rsidRPr="001D2E02" w:rsidRDefault="00125CB8" w:rsidP="00783A3F">
      <w:pPr>
        <w:widowControl w:val="0"/>
        <w:ind w:firstLine="709"/>
        <w:jc w:val="both"/>
        <w:rPr>
          <w:sz w:val="28"/>
          <w:szCs w:val="28"/>
        </w:rPr>
      </w:pPr>
    </w:p>
    <w:p w:rsidR="00125CB8" w:rsidRPr="001D2E02" w:rsidRDefault="00125CB8" w:rsidP="00783A3F">
      <w:pPr>
        <w:widowControl w:val="0"/>
        <w:ind w:firstLine="709"/>
        <w:jc w:val="both"/>
        <w:rPr>
          <w:sz w:val="28"/>
          <w:szCs w:val="28"/>
        </w:rPr>
      </w:pPr>
    </w:p>
    <w:p w:rsidR="00783A3F" w:rsidRPr="001D2E02" w:rsidRDefault="00783A3F" w:rsidP="00783A3F">
      <w:pPr>
        <w:widowControl w:val="0"/>
        <w:ind w:firstLine="709"/>
        <w:jc w:val="both"/>
        <w:rPr>
          <w:sz w:val="28"/>
          <w:szCs w:val="28"/>
        </w:rPr>
      </w:pPr>
      <w:r w:rsidRPr="001D2E02">
        <w:rPr>
          <w:sz w:val="28"/>
          <w:szCs w:val="28"/>
        </w:rPr>
        <w:lastRenderedPageBreak/>
        <w:t>12. В Приложении № 2 к Закону:</w:t>
      </w:r>
    </w:p>
    <w:p w:rsidR="00783A3F" w:rsidRPr="001D2E02" w:rsidRDefault="00783A3F" w:rsidP="00783A3F">
      <w:pPr>
        <w:widowControl w:val="0"/>
        <w:ind w:firstLine="709"/>
        <w:jc w:val="both"/>
        <w:rPr>
          <w:sz w:val="28"/>
          <w:szCs w:val="28"/>
        </w:rPr>
      </w:pPr>
      <w:r w:rsidRPr="001D2E02">
        <w:rPr>
          <w:sz w:val="28"/>
          <w:szCs w:val="28"/>
        </w:rPr>
        <w:t>а) по разделу 1900, подразделу 1903, строке 149 «Фонд государственного резерва», по подстатье экономической классификации 250100 «Создание государственных резервов» цифровое обозначение «10 020 756» заменить цифровым обозначением «17 601 196»;</w:t>
      </w:r>
    </w:p>
    <w:p w:rsidR="00100F6D" w:rsidRPr="001D2E02" w:rsidRDefault="00100F6D" w:rsidP="00783A3F">
      <w:pPr>
        <w:widowControl w:val="0"/>
        <w:ind w:firstLine="709"/>
        <w:jc w:val="both"/>
        <w:rPr>
          <w:sz w:val="28"/>
          <w:szCs w:val="28"/>
        </w:rPr>
      </w:pPr>
    </w:p>
    <w:p w:rsidR="00783A3F" w:rsidRPr="001D2E02" w:rsidRDefault="00783A3F" w:rsidP="00783A3F">
      <w:pPr>
        <w:widowControl w:val="0"/>
        <w:ind w:firstLine="709"/>
        <w:jc w:val="both"/>
        <w:rPr>
          <w:sz w:val="28"/>
          <w:szCs w:val="28"/>
        </w:rPr>
      </w:pPr>
      <w:r w:rsidRPr="001D2E02">
        <w:rPr>
          <w:sz w:val="28"/>
          <w:szCs w:val="28"/>
        </w:rPr>
        <w:t xml:space="preserve">б) по разделу 3200, подразделу 3208, строке 147 «Фонд развития предпринимательства», по подстатье экономической классификации 111070 «Товары и услуги, не отнесенные к другим подстатьям» цифровое обозначение «33 384 775» заменить цифровым обозначением «25 804 335» – </w:t>
      </w:r>
    </w:p>
    <w:p w:rsidR="00783A3F" w:rsidRPr="001D2E02" w:rsidRDefault="00783A3F" w:rsidP="00783A3F">
      <w:pPr>
        <w:widowControl w:val="0"/>
        <w:ind w:firstLine="709"/>
        <w:jc w:val="both"/>
        <w:rPr>
          <w:sz w:val="28"/>
          <w:szCs w:val="28"/>
        </w:rPr>
      </w:pPr>
      <w:r w:rsidRPr="001D2E02">
        <w:rPr>
          <w:sz w:val="28"/>
          <w:szCs w:val="28"/>
        </w:rPr>
        <w:t>с последующим изменением итоговых сумм в указанном Приложении.</w:t>
      </w:r>
    </w:p>
    <w:p w:rsidR="00783A3F" w:rsidRPr="001D2E02" w:rsidRDefault="00783A3F" w:rsidP="00783A3F">
      <w:pPr>
        <w:widowControl w:val="0"/>
        <w:ind w:firstLine="709"/>
        <w:jc w:val="both"/>
        <w:rPr>
          <w:sz w:val="28"/>
          <w:szCs w:val="28"/>
        </w:rPr>
      </w:pPr>
    </w:p>
    <w:p w:rsidR="00E23062" w:rsidRPr="001D2E02" w:rsidRDefault="008334A5" w:rsidP="007A1E23">
      <w:pPr>
        <w:shd w:val="clear" w:color="auto" w:fill="FFFFFF"/>
        <w:ind w:firstLine="709"/>
        <w:jc w:val="both"/>
        <w:rPr>
          <w:sz w:val="28"/>
          <w:szCs w:val="28"/>
        </w:rPr>
      </w:pPr>
      <w:r w:rsidRPr="001D2E02">
        <w:rPr>
          <w:sz w:val="28"/>
          <w:szCs w:val="28"/>
        </w:rPr>
        <w:t xml:space="preserve">13. </w:t>
      </w:r>
      <w:r w:rsidR="00E23062" w:rsidRPr="001D2E02">
        <w:rPr>
          <w:sz w:val="28"/>
          <w:szCs w:val="28"/>
        </w:rPr>
        <w:t>В Приложении №</w:t>
      </w:r>
      <w:r w:rsidRPr="001D2E02">
        <w:rPr>
          <w:sz w:val="28"/>
          <w:szCs w:val="28"/>
        </w:rPr>
        <w:t xml:space="preserve"> </w:t>
      </w:r>
      <w:r w:rsidR="00E23062" w:rsidRPr="001D2E02">
        <w:rPr>
          <w:sz w:val="28"/>
          <w:szCs w:val="28"/>
        </w:rPr>
        <w:t xml:space="preserve">2.2 к </w:t>
      </w:r>
      <w:r w:rsidRPr="001D2E02">
        <w:rPr>
          <w:sz w:val="28"/>
          <w:szCs w:val="28"/>
        </w:rPr>
        <w:t>З</w:t>
      </w:r>
      <w:r w:rsidR="00E23062" w:rsidRPr="001D2E02">
        <w:rPr>
          <w:sz w:val="28"/>
          <w:szCs w:val="28"/>
        </w:rPr>
        <w:t>акону после строки «Министерство финансов Приднестровской Молдавской Республики» наименование строки 1 изложить в следующей редакции:</w:t>
      </w:r>
    </w:p>
    <w:p w:rsidR="00E23062" w:rsidRPr="001D2E02" w:rsidRDefault="00E23062" w:rsidP="007A1E23">
      <w:pPr>
        <w:shd w:val="clear" w:color="auto" w:fill="FFFFFF"/>
        <w:ind w:firstLine="709"/>
        <w:jc w:val="both"/>
        <w:rPr>
          <w:sz w:val="28"/>
          <w:szCs w:val="28"/>
        </w:rPr>
      </w:pPr>
      <w:r w:rsidRPr="001D2E02">
        <w:rPr>
          <w:sz w:val="28"/>
          <w:szCs w:val="28"/>
        </w:rPr>
        <w:t>«Направление средств на финансирование социально защищенных статей расходов в связи с введением чрезвычайного экономического положения в 2022 году»</w:t>
      </w:r>
      <w:r w:rsidR="008334A5" w:rsidRPr="001D2E02">
        <w:rPr>
          <w:sz w:val="28"/>
          <w:szCs w:val="28"/>
        </w:rPr>
        <w:t>.</w:t>
      </w:r>
    </w:p>
    <w:p w:rsidR="00E23062" w:rsidRPr="001D2E02" w:rsidRDefault="00E23062" w:rsidP="007A1E23">
      <w:pPr>
        <w:widowControl w:val="0"/>
        <w:ind w:firstLine="709"/>
        <w:jc w:val="both"/>
        <w:rPr>
          <w:sz w:val="28"/>
          <w:szCs w:val="28"/>
        </w:rPr>
      </w:pPr>
    </w:p>
    <w:p w:rsidR="00C916B7" w:rsidRPr="001D2E02" w:rsidRDefault="008334A5" w:rsidP="007A1E23">
      <w:pPr>
        <w:widowControl w:val="0"/>
        <w:ind w:firstLine="709"/>
        <w:jc w:val="both"/>
        <w:rPr>
          <w:sz w:val="28"/>
          <w:szCs w:val="28"/>
        </w:rPr>
      </w:pPr>
      <w:r w:rsidRPr="001D2E02">
        <w:rPr>
          <w:sz w:val="28"/>
          <w:szCs w:val="28"/>
        </w:rPr>
        <w:t xml:space="preserve">14. </w:t>
      </w:r>
      <w:r w:rsidR="00C916B7" w:rsidRPr="001D2E02">
        <w:rPr>
          <w:sz w:val="28"/>
          <w:szCs w:val="28"/>
        </w:rPr>
        <w:t>В Приложении №</w:t>
      </w:r>
      <w:r w:rsidRPr="001D2E02">
        <w:rPr>
          <w:sz w:val="28"/>
          <w:szCs w:val="28"/>
        </w:rPr>
        <w:t xml:space="preserve"> </w:t>
      </w:r>
      <w:r w:rsidR="00C916B7" w:rsidRPr="001D2E02">
        <w:rPr>
          <w:sz w:val="28"/>
          <w:szCs w:val="28"/>
        </w:rPr>
        <w:t xml:space="preserve">2.2 к </w:t>
      </w:r>
      <w:r w:rsidRPr="001D2E02">
        <w:rPr>
          <w:sz w:val="28"/>
          <w:szCs w:val="28"/>
        </w:rPr>
        <w:t>З</w:t>
      </w:r>
      <w:r w:rsidR="00C916B7" w:rsidRPr="001D2E02">
        <w:rPr>
          <w:sz w:val="28"/>
          <w:szCs w:val="28"/>
        </w:rPr>
        <w:t xml:space="preserve">акону после таблицы </w:t>
      </w:r>
      <w:r w:rsidR="00470A76" w:rsidRPr="001D2E02">
        <w:rPr>
          <w:sz w:val="28"/>
          <w:szCs w:val="28"/>
        </w:rPr>
        <w:t>слова</w:t>
      </w:r>
      <w:r w:rsidR="00C916B7" w:rsidRPr="001D2E02">
        <w:rPr>
          <w:sz w:val="28"/>
          <w:szCs w:val="28"/>
        </w:rPr>
        <w:t xml:space="preserve"> «</w:t>
      </w:r>
      <w:r w:rsidR="00470A76" w:rsidRPr="001D2E02">
        <w:rPr>
          <w:sz w:val="28"/>
          <w:szCs w:val="28"/>
        </w:rPr>
        <w:t>*</w:t>
      </w:r>
      <w:r w:rsidR="00125CB8" w:rsidRPr="001D2E02">
        <w:rPr>
          <w:rStyle w:val="a8"/>
          <w:b w:val="0"/>
          <w:bCs/>
          <w:sz w:val="28"/>
          <w:szCs w:val="28"/>
        </w:rPr>
        <w:t>с</w:t>
      </w:r>
      <w:r w:rsidR="00C916B7" w:rsidRPr="001D2E02">
        <w:rPr>
          <w:rStyle w:val="a8"/>
          <w:b w:val="0"/>
          <w:bCs/>
          <w:sz w:val="28"/>
          <w:szCs w:val="28"/>
        </w:rPr>
        <w:t>редства расходуются в соответствии со статьей 5 (секретно)» исключить</w:t>
      </w:r>
      <w:r w:rsidR="003A58B7" w:rsidRPr="001D2E02">
        <w:rPr>
          <w:rStyle w:val="a8"/>
          <w:b w:val="0"/>
          <w:bCs/>
          <w:sz w:val="28"/>
          <w:szCs w:val="28"/>
        </w:rPr>
        <w:t>.</w:t>
      </w:r>
    </w:p>
    <w:p w:rsidR="00E23062" w:rsidRPr="001D2E02" w:rsidRDefault="00E23062" w:rsidP="007A1E23">
      <w:pPr>
        <w:widowControl w:val="0"/>
        <w:ind w:firstLine="709"/>
        <w:jc w:val="both"/>
        <w:rPr>
          <w:sz w:val="28"/>
          <w:szCs w:val="28"/>
        </w:rPr>
      </w:pPr>
    </w:p>
    <w:p w:rsidR="00783A3F" w:rsidRPr="001D2E02" w:rsidRDefault="00C74C03" w:rsidP="008334A5">
      <w:pPr>
        <w:pStyle w:val="a3"/>
        <w:widowControl w:val="0"/>
        <w:ind w:left="0" w:firstLine="709"/>
        <w:jc w:val="both"/>
        <w:rPr>
          <w:sz w:val="28"/>
          <w:szCs w:val="28"/>
        </w:rPr>
      </w:pPr>
      <w:r w:rsidRPr="001D2E02">
        <w:rPr>
          <w:sz w:val="28"/>
          <w:szCs w:val="28"/>
        </w:rPr>
        <w:t>1</w:t>
      </w:r>
      <w:r w:rsidR="008334A5" w:rsidRPr="001D2E02">
        <w:rPr>
          <w:sz w:val="28"/>
          <w:szCs w:val="28"/>
        </w:rPr>
        <w:t>5</w:t>
      </w:r>
      <w:r w:rsidRPr="001D2E02">
        <w:rPr>
          <w:sz w:val="28"/>
          <w:szCs w:val="28"/>
        </w:rPr>
        <w:t xml:space="preserve">. </w:t>
      </w:r>
      <w:r w:rsidR="00783A3F" w:rsidRPr="001D2E02">
        <w:rPr>
          <w:sz w:val="28"/>
          <w:szCs w:val="28"/>
        </w:rPr>
        <w:t>В Приложении № 2.3 к Закону:</w:t>
      </w:r>
    </w:p>
    <w:p w:rsidR="00783A3F" w:rsidRPr="001D2E02" w:rsidRDefault="00783A3F" w:rsidP="007A1E23">
      <w:pPr>
        <w:pStyle w:val="a3"/>
        <w:widowControl w:val="0"/>
        <w:ind w:left="0" w:firstLine="709"/>
        <w:jc w:val="both"/>
        <w:rPr>
          <w:sz w:val="28"/>
          <w:szCs w:val="28"/>
        </w:rPr>
      </w:pPr>
      <w:r w:rsidRPr="001D2E02">
        <w:rPr>
          <w:sz w:val="28"/>
          <w:szCs w:val="28"/>
        </w:rPr>
        <w:t xml:space="preserve">а) по строке 3 «Расходы всего, в том числе» цифровое обозначение </w:t>
      </w:r>
      <w:r w:rsidRPr="001D2E02">
        <w:rPr>
          <w:sz w:val="28"/>
          <w:szCs w:val="28"/>
        </w:rPr>
        <w:br/>
        <w:t>«33 384 775» заменить цифровым обозначением «25 804 335»;</w:t>
      </w:r>
    </w:p>
    <w:p w:rsidR="00C916B7" w:rsidRPr="001D2E02" w:rsidRDefault="00C916B7" w:rsidP="007A1E23">
      <w:pPr>
        <w:shd w:val="clear" w:color="auto" w:fill="FFFFFF"/>
        <w:ind w:firstLine="709"/>
        <w:jc w:val="both"/>
        <w:rPr>
          <w:sz w:val="28"/>
          <w:szCs w:val="28"/>
        </w:rPr>
      </w:pPr>
    </w:p>
    <w:p w:rsidR="00C916B7" w:rsidRPr="001D2E02" w:rsidRDefault="008334A5" w:rsidP="007A1E23">
      <w:pPr>
        <w:shd w:val="clear" w:color="auto" w:fill="FFFFFF"/>
        <w:ind w:firstLine="709"/>
        <w:jc w:val="both"/>
        <w:rPr>
          <w:sz w:val="28"/>
          <w:szCs w:val="28"/>
        </w:rPr>
      </w:pPr>
      <w:r w:rsidRPr="001D2E02">
        <w:rPr>
          <w:sz w:val="28"/>
          <w:szCs w:val="28"/>
        </w:rPr>
        <w:t xml:space="preserve">б) </w:t>
      </w:r>
      <w:r w:rsidR="00C916B7" w:rsidRPr="001D2E02">
        <w:rPr>
          <w:sz w:val="28"/>
          <w:szCs w:val="28"/>
        </w:rPr>
        <w:t>строк</w:t>
      </w:r>
      <w:r w:rsidR="005A58AB" w:rsidRPr="001D2E02">
        <w:rPr>
          <w:sz w:val="28"/>
          <w:szCs w:val="28"/>
        </w:rPr>
        <w:t>у</w:t>
      </w:r>
      <w:r w:rsidR="00C916B7" w:rsidRPr="001D2E02">
        <w:rPr>
          <w:sz w:val="28"/>
          <w:szCs w:val="28"/>
        </w:rPr>
        <w:t xml:space="preserve"> 3.3 изложить в следующей редакции:</w:t>
      </w:r>
    </w:p>
    <w:p w:rsidR="005A58AB" w:rsidRPr="001D2E02" w:rsidRDefault="00C916B7" w:rsidP="00C42CC3">
      <w:pPr>
        <w:shd w:val="clear" w:color="auto" w:fill="FFFFFF"/>
        <w:jc w:val="both"/>
        <w:rPr>
          <w:sz w:val="28"/>
          <w:szCs w:val="28"/>
        </w:rPr>
      </w:pPr>
      <w:r w:rsidRPr="001D2E02">
        <w:rPr>
          <w:sz w:val="28"/>
          <w:szCs w:val="28"/>
        </w:rPr>
        <w:t>«</w:t>
      </w:r>
    </w:p>
    <w:tbl>
      <w:tblPr>
        <w:tblStyle w:val="ae"/>
        <w:tblW w:w="8809" w:type="dxa"/>
        <w:jc w:val="center"/>
        <w:tblLook w:val="04A0" w:firstRow="1" w:lastRow="0" w:firstColumn="1" w:lastColumn="0" w:noHBand="0" w:noVBand="1"/>
      </w:tblPr>
      <w:tblGrid>
        <w:gridCol w:w="1129"/>
        <w:gridCol w:w="6384"/>
        <w:gridCol w:w="1296"/>
      </w:tblGrid>
      <w:tr w:rsidR="001D2E02" w:rsidRPr="001D2E02" w:rsidTr="005A58AB">
        <w:trPr>
          <w:jc w:val="center"/>
        </w:trPr>
        <w:tc>
          <w:tcPr>
            <w:tcW w:w="1129" w:type="dxa"/>
            <w:vAlign w:val="center"/>
          </w:tcPr>
          <w:p w:rsidR="005A58AB" w:rsidRPr="001D2E02" w:rsidRDefault="005A58AB" w:rsidP="005A58AB">
            <w:pPr>
              <w:jc w:val="center"/>
            </w:pPr>
            <w:r w:rsidRPr="001D2E02">
              <w:t>3.3.</w:t>
            </w:r>
          </w:p>
        </w:tc>
        <w:tc>
          <w:tcPr>
            <w:tcW w:w="6384" w:type="dxa"/>
          </w:tcPr>
          <w:p w:rsidR="005A58AB" w:rsidRPr="001D2E02" w:rsidRDefault="005A58AB" w:rsidP="007A1E23">
            <w:pPr>
              <w:jc w:val="both"/>
            </w:pPr>
            <w:r w:rsidRPr="001D2E02">
              <w:t>Направление средств на финансирование социально защищенных статей расходов в связи с введением чрезвычайного экономического положения в 2022 году</w:t>
            </w:r>
          </w:p>
        </w:tc>
        <w:tc>
          <w:tcPr>
            <w:tcW w:w="0" w:type="auto"/>
            <w:vAlign w:val="center"/>
          </w:tcPr>
          <w:p w:rsidR="005A58AB" w:rsidRPr="001D2E02" w:rsidRDefault="005A58AB" w:rsidP="007A1E23">
            <w:pPr>
              <w:jc w:val="both"/>
            </w:pPr>
            <w:r w:rsidRPr="001D2E02">
              <w:t>10 130 821</w:t>
            </w:r>
          </w:p>
        </w:tc>
      </w:tr>
    </w:tbl>
    <w:p w:rsidR="005A58AB" w:rsidRPr="001D2E02" w:rsidRDefault="00C42CC3" w:rsidP="00C42CC3">
      <w:pPr>
        <w:shd w:val="clear" w:color="auto" w:fill="FFFFFF"/>
        <w:ind w:firstLine="8505"/>
        <w:jc w:val="both"/>
        <w:rPr>
          <w:sz w:val="28"/>
          <w:szCs w:val="28"/>
        </w:rPr>
      </w:pPr>
      <w:r w:rsidRPr="001D2E02">
        <w:rPr>
          <w:sz w:val="28"/>
          <w:szCs w:val="28"/>
        </w:rPr>
        <w:t xml:space="preserve">         »;</w:t>
      </w:r>
    </w:p>
    <w:p w:rsidR="00E01ECE" w:rsidRPr="001D2E02" w:rsidRDefault="00E01ECE" w:rsidP="007A1E23">
      <w:pPr>
        <w:widowControl w:val="0"/>
        <w:ind w:firstLine="709"/>
        <w:jc w:val="both"/>
        <w:rPr>
          <w:sz w:val="28"/>
          <w:szCs w:val="28"/>
        </w:rPr>
      </w:pPr>
    </w:p>
    <w:p w:rsidR="00783A3F" w:rsidRPr="001D2E02" w:rsidRDefault="005A58AB" w:rsidP="007A1E23">
      <w:pPr>
        <w:widowControl w:val="0"/>
        <w:ind w:firstLine="709"/>
        <w:jc w:val="both"/>
        <w:rPr>
          <w:sz w:val="28"/>
          <w:szCs w:val="28"/>
        </w:rPr>
      </w:pPr>
      <w:r w:rsidRPr="001D2E02">
        <w:rPr>
          <w:sz w:val="28"/>
          <w:szCs w:val="28"/>
        </w:rPr>
        <w:t>в</w:t>
      </w:r>
      <w:r w:rsidR="00783A3F" w:rsidRPr="001D2E02">
        <w:rPr>
          <w:sz w:val="28"/>
          <w:szCs w:val="28"/>
        </w:rPr>
        <w:t>) после строки 3.3 «Резерв Фонда развития предпринимательства Приднестровской Молдавской Республики» дополнить строкой 4 следующего содержания:</w:t>
      </w:r>
    </w:p>
    <w:p w:rsidR="00783A3F" w:rsidRPr="001D2E02" w:rsidRDefault="00783A3F" w:rsidP="00F03BDA">
      <w:pPr>
        <w:widowControl w:val="0"/>
        <w:jc w:val="both"/>
        <w:rPr>
          <w:sz w:val="28"/>
          <w:szCs w:val="28"/>
        </w:rPr>
      </w:pPr>
      <w:r w:rsidRPr="001D2E02">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6764"/>
        <w:gridCol w:w="1316"/>
      </w:tblGrid>
      <w:tr w:rsidR="001D2E02" w:rsidRPr="001D2E02" w:rsidTr="00F03BDA">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83A3F" w:rsidRPr="001D2E02" w:rsidRDefault="00783A3F" w:rsidP="00A50619">
            <w:pPr>
              <w:widowControl w:val="0"/>
              <w:ind w:left="-733" w:firstLine="709"/>
              <w:jc w:val="center"/>
              <w:rPr>
                <w:lang w:eastAsia="en-US"/>
              </w:rPr>
            </w:pPr>
            <w:r w:rsidRPr="001D2E02">
              <w:rPr>
                <w:lang w:eastAsia="en-US"/>
              </w:rPr>
              <w:t>4.</w:t>
            </w:r>
          </w:p>
        </w:tc>
        <w:tc>
          <w:tcPr>
            <w:tcW w:w="6764" w:type="dxa"/>
            <w:tcBorders>
              <w:top w:val="single" w:sz="4" w:space="0" w:color="000000"/>
              <w:left w:val="single" w:sz="4" w:space="0" w:color="000000"/>
              <w:bottom w:val="single" w:sz="4" w:space="0" w:color="000000"/>
              <w:right w:val="single" w:sz="4" w:space="0" w:color="000000"/>
            </w:tcBorders>
            <w:hideMark/>
          </w:tcPr>
          <w:p w:rsidR="00783A3F" w:rsidRPr="001D2E02" w:rsidRDefault="00783A3F" w:rsidP="00437D5C">
            <w:pPr>
              <w:widowControl w:val="0"/>
              <w:ind w:firstLine="33"/>
              <w:jc w:val="both"/>
              <w:rPr>
                <w:rFonts w:eastAsia="Calibri"/>
                <w:lang w:eastAsia="en-US"/>
              </w:rPr>
            </w:pPr>
            <w:r w:rsidRPr="001D2E02">
              <w:rPr>
                <w:lang w:eastAsia="en-US"/>
              </w:rPr>
              <w:t>Увеличение финансирования расходов по Фонду государственного резерва Приднестровской Молдавской Республики на формирование и пополнение государственного материального резерва</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83A3F" w:rsidRPr="001D2E02" w:rsidRDefault="00783A3F" w:rsidP="00437D5C">
            <w:pPr>
              <w:widowControl w:val="0"/>
              <w:jc w:val="right"/>
              <w:rPr>
                <w:lang w:eastAsia="en-US"/>
              </w:rPr>
            </w:pPr>
            <w:r w:rsidRPr="001D2E02">
              <w:rPr>
                <w:lang w:eastAsia="en-US"/>
              </w:rPr>
              <w:t>7 580 440</w:t>
            </w:r>
          </w:p>
        </w:tc>
      </w:tr>
    </w:tbl>
    <w:p w:rsidR="00783A3F" w:rsidRPr="001D2E02" w:rsidRDefault="00F03BDA" w:rsidP="00F03BDA">
      <w:pPr>
        <w:widowControl w:val="0"/>
        <w:ind w:firstLine="709"/>
        <w:jc w:val="right"/>
        <w:rPr>
          <w:sz w:val="28"/>
          <w:szCs w:val="28"/>
        </w:rPr>
      </w:pPr>
      <w:r w:rsidRPr="001D2E02">
        <w:rPr>
          <w:sz w:val="28"/>
          <w:szCs w:val="28"/>
        </w:rPr>
        <w:t xml:space="preserve"> </w:t>
      </w:r>
      <w:r w:rsidR="00783A3F" w:rsidRPr="001D2E02">
        <w:rPr>
          <w:sz w:val="28"/>
          <w:szCs w:val="28"/>
        </w:rPr>
        <w:t xml:space="preserve">            ».</w:t>
      </w:r>
    </w:p>
    <w:p w:rsidR="00E01ECE" w:rsidRPr="001D2E02" w:rsidRDefault="00E01ECE" w:rsidP="007A1E23">
      <w:pPr>
        <w:shd w:val="clear" w:color="auto" w:fill="FFFFFF"/>
        <w:ind w:firstLine="709"/>
        <w:jc w:val="both"/>
        <w:rPr>
          <w:sz w:val="28"/>
          <w:szCs w:val="28"/>
        </w:rPr>
      </w:pPr>
    </w:p>
    <w:p w:rsidR="00835083" w:rsidRPr="001D2E02" w:rsidRDefault="00835083" w:rsidP="007A1E23">
      <w:pPr>
        <w:shd w:val="clear" w:color="auto" w:fill="FFFFFF"/>
        <w:ind w:firstLine="709"/>
        <w:jc w:val="both"/>
        <w:rPr>
          <w:sz w:val="28"/>
          <w:szCs w:val="28"/>
        </w:rPr>
      </w:pPr>
    </w:p>
    <w:p w:rsidR="00835083" w:rsidRPr="001D2E02" w:rsidRDefault="00835083" w:rsidP="007A1E23">
      <w:pPr>
        <w:shd w:val="clear" w:color="auto" w:fill="FFFFFF"/>
        <w:ind w:firstLine="709"/>
        <w:jc w:val="both"/>
        <w:rPr>
          <w:sz w:val="28"/>
          <w:szCs w:val="28"/>
        </w:rPr>
      </w:pPr>
    </w:p>
    <w:p w:rsidR="00C916B7" w:rsidRPr="001D2E02" w:rsidRDefault="008334A5" w:rsidP="007A1E23">
      <w:pPr>
        <w:shd w:val="clear" w:color="auto" w:fill="FFFFFF"/>
        <w:ind w:firstLine="709"/>
        <w:jc w:val="both"/>
        <w:rPr>
          <w:sz w:val="28"/>
          <w:szCs w:val="28"/>
        </w:rPr>
      </w:pPr>
      <w:r w:rsidRPr="001D2E02">
        <w:rPr>
          <w:sz w:val="28"/>
          <w:szCs w:val="28"/>
        </w:rPr>
        <w:lastRenderedPageBreak/>
        <w:t xml:space="preserve">16. </w:t>
      </w:r>
      <w:r w:rsidR="00C916B7" w:rsidRPr="001D2E02">
        <w:rPr>
          <w:sz w:val="28"/>
          <w:szCs w:val="28"/>
        </w:rPr>
        <w:t>В Приложении №</w:t>
      </w:r>
      <w:r w:rsidRPr="001D2E02">
        <w:rPr>
          <w:sz w:val="28"/>
          <w:szCs w:val="28"/>
        </w:rPr>
        <w:t xml:space="preserve"> </w:t>
      </w:r>
      <w:r w:rsidR="00C916B7" w:rsidRPr="001D2E02">
        <w:rPr>
          <w:sz w:val="28"/>
          <w:szCs w:val="28"/>
        </w:rPr>
        <w:t>2.4 к Закону наименование строки 3.2 изложить в следующей редакции:</w:t>
      </w:r>
    </w:p>
    <w:p w:rsidR="00C916B7" w:rsidRPr="001D2E02" w:rsidRDefault="00C916B7" w:rsidP="007A1E23">
      <w:pPr>
        <w:shd w:val="clear" w:color="auto" w:fill="FFFFFF"/>
        <w:ind w:firstLine="709"/>
        <w:jc w:val="both"/>
        <w:rPr>
          <w:sz w:val="28"/>
          <w:szCs w:val="28"/>
        </w:rPr>
      </w:pPr>
      <w:r w:rsidRPr="001D2E02">
        <w:rPr>
          <w:sz w:val="28"/>
          <w:szCs w:val="28"/>
        </w:rPr>
        <w:t>«Направление средств на финансирование социально защищенных статей расходов в связи с введением чрезвычайного экономического положения в 2022 году»</w:t>
      </w:r>
      <w:r w:rsidR="008334A5" w:rsidRPr="001D2E02">
        <w:rPr>
          <w:sz w:val="28"/>
          <w:szCs w:val="28"/>
        </w:rPr>
        <w:t>.</w:t>
      </w:r>
    </w:p>
    <w:p w:rsidR="005B6A53" w:rsidRPr="001D2E02" w:rsidRDefault="005B6A53" w:rsidP="007A1E23">
      <w:pPr>
        <w:shd w:val="clear" w:color="auto" w:fill="FFFFFF"/>
        <w:ind w:firstLine="709"/>
        <w:jc w:val="both"/>
        <w:rPr>
          <w:sz w:val="28"/>
          <w:szCs w:val="28"/>
        </w:rPr>
      </w:pPr>
    </w:p>
    <w:p w:rsidR="00C916B7" w:rsidRPr="001D2E02" w:rsidRDefault="008334A5" w:rsidP="007A1E23">
      <w:pPr>
        <w:shd w:val="clear" w:color="auto" w:fill="FFFFFF"/>
        <w:ind w:firstLine="709"/>
        <w:jc w:val="both"/>
        <w:rPr>
          <w:sz w:val="28"/>
          <w:szCs w:val="28"/>
        </w:rPr>
      </w:pPr>
      <w:r w:rsidRPr="001D2E02">
        <w:rPr>
          <w:sz w:val="28"/>
          <w:szCs w:val="28"/>
        </w:rPr>
        <w:t xml:space="preserve">17. </w:t>
      </w:r>
      <w:r w:rsidR="00C916B7" w:rsidRPr="001D2E02">
        <w:rPr>
          <w:sz w:val="28"/>
          <w:szCs w:val="28"/>
        </w:rPr>
        <w:t>В Приложении №</w:t>
      </w:r>
      <w:r w:rsidRPr="001D2E02">
        <w:rPr>
          <w:sz w:val="28"/>
          <w:szCs w:val="28"/>
        </w:rPr>
        <w:t xml:space="preserve"> </w:t>
      </w:r>
      <w:r w:rsidR="00C916B7" w:rsidRPr="001D2E02">
        <w:rPr>
          <w:sz w:val="28"/>
          <w:szCs w:val="28"/>
        </w:rPr>
        <w:t>2.5 к Закону наименование строки 3.5 изложить в следующей редакции:</w:t>
      </w:r>
    </w:p>
    <w:p w:rsidR="00C916B7" w:rsidRPr="001D2E02" w:rsidRDefault="00C916B7" w:rsidP="007A1E23">
      <w:pPr>
        <w:shd w:val="clear" w:color="auto" w:fill="FFFFFF"/>
        <w:ind w:firstLine="709"/>
        <w:jc w:val="both"/>
        <w:rPr>
          <w:sz w:val="28"/>
          <w:szCs w:val="28"/>
        </w:rPr>
      </w:pPr>
      <w:r w:rsidRPr="001D2E02">
        <w:rPr>
          <w:sz w:val="28"/>
          <w:szCs w:val="28"/>
        </w:rPr>
        <w:t>«Направление средств на финансирование социально защищенных статей расходов в связи с введением чрезвычайного экономического положения в 2022 году»</w:t>
      </w:r>
      <w:r w:rsidR="008334A5" w:rsidRPr="001D2E02">
        <w:rPr>
          <w:sz w:val="28"/>
          <w:szCs w:val="28"/>
        </w:rPr>
        <w:t>.</w:t>
      </w:r>
    </w:p>
    <w:p w:rsidR="00C916B7" w:rsidRPr="001D2E02" w:rsidRDefault="00C916B7" w:rsidP="007A1E23">
      <w:pPr>
        <w:widowControl w:val="0"/>
        <w:ind w:firstLine="709"/>
        <w:jc w:val="both"/>
        <w:rPr>
          <w:sz w:val="28"/>
          <w:szCs w:val="28"/>
        </w:rPr>
      </w:pPr>
    </w:p>
    <w:p w:rsidR="00C916B7" w:rsidRPr="001D2E02" w:rsidRDefault="008334A5" w:rsidP="007A1E23">
      <w:pPr>
        <w:shd w:val="clear" w:color="auto" w:fill="FFFFFF"/>
        <w:ind w:firstLine="709"/>
        <w:jc w:val="both"/>
        <w:rPr>
          <w:sz w:val="28"/>
          <w:szCs w:val="28"/>
        </w:rPr>
      </w:pPr>
      <w:r w:rsidRPr="001D2E02">
        <w:rPr>
          <w:sz w:val="28"/>
          <w:szCs w:val="28"/>
        </w:rPr>
        <w:t xml:space="preserve">18. </w:t>
      </w:r>
      <w:r w:rsidR="00C916B7" w:rsidRPr="001D2E02">
        <w:rPr>
          <w:sz w:val="28"/>
          <w:szCs w:val="28"/>
        </w:rPr>
        <w:t>В Приложении №</w:t>
      </w:r>
      <w:r w:rsidRPr="001D2E02">
        <w:rPr>
          <w:sz w:val="28"/>
          <w:szCs w:val="28"/>
        </w:rPr>
        <w:t xml:space="preserve"> </w:t>
      </w:r>
      <w:r w:rsidR="00C916B7" w:rsidRPr="001D2E02">
        <w:rPr>
          <w:sz w:val="28"/>
          <w:szCs w:val="28"/>
        </w:rPr>
        <w:t>2.7 к Закону наименование строки 3.3 изложить в следующей редакции:</w:t>
      </w:r>
    </w:p>
    <w:p w:rsidR="00C916B7" w:rsidRPr="001D2E02" w:rsidRDefault="005B6A53" w:rsidP="007A1E23">
      <w:pPr>
        <w:shd w:val="clear" w:color="auto" w:fill="FFFFFF"/>
        <w:ind w:firstLine="709"/>
        <w:jc w:val="both"/>
        <w:rPr>
          <w:sz w:val="28"/>
          <w:szCs w:val="28"/>
        </w:rPr>
      </w:pPr>
      <w:r w:rsidRPr="001D2E02">
        <w:rPr>
          <w:sz w:val="28"/>
          <w:szCs w:val="28"/>
        </w:rPr>
        <w:t>«</w:t>
      </w:r>
      <w:r w:rsidR="00C916B7" w:rsidRPr="001D2E02">
        <w:rPr>
          <w:sz w:val="28"/>
          <w:szCs w:val="28"/>
        </w:rPr>
        <w:t>Направление средств на финансирование социально защищенных статей расходов в связи с введением чрезвычайного экономического положения в 2022 году»</w:t>
      </w:r>
      <w:r w:rsidR="008334A5" w:rsidRPr="001D2E02">
        <w:rPr>
          <w:sz w:val="28"/>
          <w:szCs w:val="28"/>
        </w:rPr>
        <w:t>.</w:t>
      </w:r>
    </w:p>
    <w:p w:rsidR="005427B0" w:rsidRPr="001D2E02" w:rsidRDefault="005427B0" w:rsidP="007A1E23">
      <w:pPr>
        <w:shd w:val="clear" w:color="auto" w:fill="FFFFFF"/>
        <w:ind w:firstLine="709"/>
        <w:jc w:val="both"/>
        <w:rPr>
          <w:sz w:val="28"/>
          <w:szCs w:val="28"/>
        </w:rPr>
      </w:pPr>
    </w:p>
    <w:p w:rsidR="005427B0" w:rsidRPr="001D2E02" w:rsidRDefault="008334A5" w:rsidP="007A1E23">
      <w:pPr>
        <w:shd w:val="clear" w:color="auto" w:fill="FFFFFF"/>
        <w:ind w:firstLine="709"/>
        <w:jc w:val="both"/>
        <w:rPr>
          <w:sz w:val="28"/>
          <w:szCs w:val="28"/>
        </w:rPr>
      </w:pPr>
      <w:r w:rsidRPr="001D2E02">
        <w:rPr>
          <w:sz w:val="28"/>
          <w:szCs w:val="28"/>
        </w:rPr>
        <w:t xml:space="preserve">19. </w:t>
      </w:r>
      <w:r w:rsidR="005427B0" w:rsidRPr="001D2E02">
        <w:rPr>
          <w:sz w:val="28"/>
          <w:szCs w:val="28"/>
        </w:rPr>
        <w:t>В Приложении №</w:t>
      </w:r>
      <w:r w:rsidRPr="001D2E02">
        <w:rPr>
          <w:sz w:val="28"/>
          <w:szCs w:val="28"/>
        </w:rPr>
        <w:t xml:space="preserve"> </w:t>
      </w:r>
      <w:r w:rsidR="005427B0" w:rsidRPr="001D2E02">
        <w:rPr>
          <w:sz w:val="28"/>
          <w:szCs w:val="28"/>
        </w:rPr>
        <w:t>2.8 к Закону наименование строки 3.15 изложить в следующей редакции:</w:t>
      </w:r>
    </w:p>
    <w:p w:rsidR="005427B0" w:rsidRPr="001D2E02" w:rsidRDefault="005427B0" w:rsidP="007A1E23">
      <w:pPr>
        <w:shd w:val="clear" w:color="auto" w:fill="FFFFFF"/>
        <w:ind w:firstLine="709"/>
        <w:jc w:val="both"/>
        <w:rPr>
          <w:sz w:val="28"/>
          <w:szCs w:val="28"/>
        </w:rPr>
      </w:pPr>
      <w:r w:rsidRPr="001D2E02">
        <w:rPr>
          <w:sz w:val="28"/>
          <w:szCs w:val="28"/>
        </w:rPr>
        <w:t>«Направление средств на финансирование социально защищенных статей расходов в связи с введением чрезвычайного экономического положения в 2022 году»</w:t>
      </w:r>
      <w:r w:rsidR="008334A5" w:rsidRPr="001D2E02">
        <w:rPr>
          <w:sz w:val="28"/>
          <w:szCs w:val="28"/>
        </w:rPr>
        <w:t>.</w:t>
      </w:r>
    </w:p>
    <w:p w:rsidR="00C916B7" w:rsidRPr="001D2E02" w:rsidRDefault="00C916B7" w:rsidP="007A1E23">
      <w:pPr>
        <w:widowControl w:val="0"/>
        <w:ind w:firstLine="709"/>
        <w:jc w:val="both"/>
        <w:rPr>
          <w:sz w:val="28"/>
          <w:szCs w:val="28"/>
        </w:rPr>
      </w:pPr>
    </w:p>
    <w:p w:rsidR="00783A3F" w:rsidRPr="001D2E02" w:rsidRDefault="008334A5" w:rsidP="007A1E23">
      <w:pPr>
        <w:widowControl w:val="0"/>
        <w:ind w:firstLine="709"/>
        <w:jc w:val="both"/>
        <w:rPr>
          <w:sz w:val="28"/>
          <w:szCs w:val="28"/>
        </w:rPr>
      </w:pPr>
      <w:r w:rsidRPr="001D2E02">
        <w:rPr>
          <w:sz w:val="28"/>
          <w:szCs w:val="28"/>
        </w:rPr>
        <w:t>20</w:t>
      </w:r>
      <w:r w:rsidR="00783A3F" w:rsidRPr="001D2E02">
        <w:rPr>
          <w:sz w:val="28"/>
          <w:szCs w:val="28"/>
        </w:rPr>
        <w:t>. Приложение № 2.33 к Закону изложить в редакции согласно Приложению к настоящему Закону.</w:t>
      </w:r>
    </w:p>
    <w:p w:rsidR="005427B0" w:rsidRPr="001D2E02" w:rsidRDefault="005427B0" w:rsidP="007A1E23">
      <w:pPr>
        <w:widowControl w:val="0"/>
        <w:ind w:firstLine="709"/>
        <w:jc w:val="both"/>
        <w:rPr>
          <w:b/>
          <w:sz w:val="28"/>
          <w:szCs w:val="28"/>
        </w:rPr>
      </w:pPr>
    </w:p>
    <w:p w:rsidR="005427B0" w:rsidRPr="001D2E02" w:rsidRDefault="008334A5" w:rsidP="007A1E23">
      <w:pPr>
        <w:shd w:val="clear" w:color="auto" w:fill="FFFFFF"/>
        <w:ind w:firstLine="709"/>
        <w:jc w:val="both"/>
        <w:rPr>
          <w:sz w:val="28"/>
          <w:szCs w:val="28"/>
        </w:rPr>
      </w:pPr>
      <w:r w:rsidRPr="001D2E02">
        <w:rPr>
          <w:sz w:val="28"/>
          <w:szCs w:val="28"/>
        </w:rPr>
        <w:t xml:space="preserve">21. </w:t>
      </w:r>
      <w:r w:rsidR="005427B0" w:rsidRPr="001D2E02">
        <w:rPr>
          <w:sz w:val="28"/>
          <w:szCs w:val="28"/>
        </w:rPr>
        <w:t>В Приложении №</w:t>
      </w:r>
      <w:r w:rsidRPr="001D2E02">
        <w:rPr>
          <w:sz w:val="28"/>
          <w:szCs w:val="28"/>
        </w:rPr>
        <w:t xml:space="preserve"> </w:t>
      </w:r>
      <w:r w:rsidR="005427B0" w:rsidRPr="001D2E02">
        <w:rPr>
          <w:sz w:val="28"/>
          <w:szCs w:val="28"/>
        </w:rPr>
        <w:t>8 к Закону наименование строки 5.6 изложить в следующей редакции:</w:t>
      </w:r>
    </w:p>
    <w:p w:rsidR="005427B0" w:rsidRPr="001D2E02" w:rsidRDefault="005427B0" w:rsidP="007A1E23">
      <w:pPr>
        <w:shd w:val="clear" w:color="auto" w:fill="FFFFFF"/>
        <w:ind w:firstLine="709"/>
        <w:jc w:val="both"/>
        <w:rPr>
          <w:sz w:val="28"/>
          <w:szCs w:val="28"/>
        </w:rPr>
      </w:pPr>
      <w:r w:rsidRPr="001D2E02">
        <w:rPr>
          <w:sz w:val="28"/>
          <w:szCs w:val="28"/>
        </w:rPr>
        <w:t>«Направление средств на финансирование социально защищенных статей расходов в связи с введением чрезвычайного экономического положения в 2022 году»</w:t>
      </w:r>
      <w:r w:rsidR="008334A5" w:rsidRPr="001D2E02">
        <w:rPr>
          <w:sz w:val="28"/>
          <w:szCs w:val="28"/>
        </w:rPr>
        <w:t>.</w:t>
      </w:r>
    </w:p>
    <w:p w:rsidR="005427B0" w:rsidRPr="001D2E02" w:rsidRDefault="005427B0" w:rsidP="007A1E23">
      <w:pPr>
        <w:widowControl w:val="0"/>
        <w:ind w:firstLine="709"/>
        <w:jc w:val="both"/>
        <w:rPr>
          <w:b/>
          <w:sz w:val="28"/>
          <w:szCs w:val="28"/>
        </w:rPr>
      </w:pPr>
    </w:p>
    <w:p w:rsidR="00783A3F" w:rsidRPr="001D2E02" w:rsidRDefault="009263B0" w:rsidP="00783A3F">
      <w:pPr>
        <w:widowControl w:val="0"/>
        <w:ind w:firstLine="709"/>
        <w:jc w:val="both"/>
        <w:rPr>
          <w:sz w:val="28"/>
          <w:szCs w:val="28"/>
        </w:rPr>
      </w:pPr>
      <w:r w:rsidRPr="001D2E02">
        <w:rPr>
          <w:b/>
          <w:sz w:val="28"/>
          <w:szCs w:val="28"/>
        </w:rPr>
        <w:t>Статья 2.</w:t>
      </w:r>
      <w:r w:rsidRPr="001D2E02">
        <w:rPr>
          <w:sz w:val="28"/>
          <w:szCs w:val="28"/>
        </w:rPr>
        <w:t xml:space="preserve"> Исполнительному органу государственной власти, ответственному за планирование и исполнение республиканского бюджета, привести Приложение № 2 «Предельные расходы республиканского бюджета </w:t>
      </w:r>
      <w:r w:rsidRPr="001D2E02">
        <w:rPr>
          <w:sz w:val="28"/>
          <w:szCs w:val="28"/>
        </w:rPr>
        <w:br/>
        <w:t xml:space="preserve">на 2022 год», Приложение № 2.3 «Основные характеристики, источники формирования и направления расходования средств Фонда развития предпринимательства Приднестровской Молдавской Республики на 2022 год» </w:t>
      </w:r>
      <w:r w:rsidRPr="001D2E02">
        <w:rPr>
          <w:sz w:val="28"/>
          <w:szCs w:val="28"/>
        </w:rPr>
        <w:br/>
        <w:t>к Закону Приднестровской Молдавской Республики «О республиканском бюджете на 2022 год» в соответствие со статьей 1 настоящего Закона</w:t>
      </w:r>
      <w:r w:rsidR="00783A3F" w:rsidRPr="001D2E02">
        <w:rPr>
          <w:sz w:val="28"/>
          <w:szCs w:val="28"/>
        </w:rPr>
        <w:t>.</w:t>
      </w:r>
    </w:p>
    <w:p w:rsidR="00783A3F" w:rsidRPr="001D2E02" w:rsidRDefault="00783A3F" w:rsidP="00783A3F">
      <w:pPr>
        <w:widowControl w:val="0"/>
        <w:ind w:firstLine="709"/>
        <w:jc w:val="both"/>
        <w:rPr>
          <w:sz w:val="28"/>
          <w:szCs w:val="28"/>
        </w:rPr>
      </w:pPr>
    </w:p>
    <w:p w:rsidR="00FC57F6" w:rsidRPr="001D2E02" w:rsidRDefault="00FC57F6" w:rsidP="00783A3F">
      <w:pPr>
        <w:widowControl w:val="0"/>
        <w:ind w:firstLine="709"/>
        <w:jc w:val="both"/>
        <w:rPr>
          <w:sz w:val="28"/>
          <w:szCs w:val="28"/>
        </w:rPr>
      </w:pPr>
    </w:p>
    <w:p w:rsidR="00D7107E" w:rsidRPr="001D2E02" w:rsidRDefault="00D7107E" w:rsidP="00783A3F">
      <w:pPr>
        <w:widowControl w:val="0"/>
        <w:ind w:firstLine="709"/>
        <w:jc w:val="both"/>
        <w:rPr>
          <w:sz w:val="28"/>
          <w:szCs w:val="28"/>
        </w:rPr>
      </w:pPr>
    </w:p>
    <w:p w:rsidR="00FC57F6" w:rsidRPr="001D2E02" w:rsidRDefault="00FC57F6" w:rsidP="00783A3F">
      <w:pPr>
        <w:widowControl w:val="0"/>
        <w:ind w:firstLine="709"/>
        <w:jc w:val="both"/>
        <w:rPr>
          <w:sz w:val="28"/>
          <w:szCs w:val="28"/>
        </w:rPr>
      </w:pPr>
    </w:p>
    <w:p w:rsidR="00783A3F" w:rsidRPr="001D2E02" w:rsidRDefault="00783A3F" w:rsidP="00783A3F">
      <w:pPr>
        <w:widowControl w:val="0"/>
        <w:ind w:firstLine="709"/>
        <w:jc w:val="both"/>
        <w:rPr>
          <w:sz w:val="28"/>
          <w:szCs w:val="28"/>
        </w:rPr>
      </w:pPr>
      <w:r w:rsidRPr="001D2E02">
        <w:rPr>
          <w:b/>
          <w:bCs/>
          <w:sz w:val="28"/>
          <w:szCs w:val="28"/>
        </w:rPr>
        <w:lastRenderedPageBreak/>
        <w:t xml:space="preserve">Статья 3. </w:t>
      </w:r>
      <w:r w:rsidRPr="001D2E02">
        <w:rPr>
          <w:sz w:val="28"/>
          <w:szCs w:val="28"/>
        </w:rPr>
        <w:t>Настоящий Закон вступает в силу со дня, следующего за днем официального опубликования.</w:t>
      </w:r>
    </w:p>
    <w:p w:rsidR="00783A3F" w:rsidRPr="001D2E02" w:rsidRDefault="00783A3F" w:rsidP="00783A3F">
      <w:pPr>
        <w:widowControl w:val="0"/>
        <w:ind w:firstLine="709"/>
        <w:rPr>
          <w:sz w:val="28"/>
          <w:szCs w:val="28"/>
        </w:rPr>
      </w:pPr>
    </w:p>
    <w:p w:rsidR="003C4BEB" w:rsidRPr="001D2E02" w:rsidRDefault="003C4BEB" w:rsidP="003C4BEB">
      <w:pPr>
        <w:ind w:firstLine="709"/>
        <w:jc w:val="both"/>
        <w:rPr>
          <w:sz w:val="28"/>
          <w:szCs w:val="28"/>
        </w:rPr>
      </w:pPr>
    </w:p>
    <w:p w:rsidR="003C4BEB" w:rsidRPr="001D2E02" w:rsidRDefault="003C4BEB" w:rsidP="003C4BEB">
      <w:pPr>
        <w:ind w:firstLine="709"/>
        <w:jc w:val="both"/>
        <w:rPr>
          <w:sz w:val="28"/>
          <w:szCs w:val="28"/>
        </w:rPr>
      </w:pPr>
    </w:p>
    <w:p w:rsidR="003C4BEB" w:rsidRPr="001D2E02" w:rsidRDefault="003C4BEB" w:rsidP="003C4BEB">
      <w:pPr>
        <w:jc w:val="both"/>
        <w:rPr>
          <w:sz w:val="28"/>
          <w:szCs w:val="28"/>
        </w:rPr>
      </w:pPr>
      <w:r w:rsidRPr="001D2E02">
        <w:rPr>
          <w:sz w:val="28"/>
          <w:szCs w:val="28"/>
        </w:rPr>
        <w:t>Президент</w:t>
      </w:r>
    </w:p>
    <w:p w:rsidR="003C4BEB" w:rsidRPr="001D2E02" w:rsidRDefault="003C4BEB" w:rsidP="003C4BEB">
      <w:pPr>
        <w:jc w:val="both"/>
        <w:rPr>
          <w:sz w:val="28"/>
          <w:szCs w:val="28"/>
        </w:rPr>
      </w:pPr>
      <w:r w:rsidRPr="001D2E02">
        <w:rPr>
          <w:sz w:val="28"/>
          <w:szCs w:val="28"/>
        </w:rPr>
        <w:t>Приднестровской</w:t>
      </w:r>
    </w:p>
    <w:p w:rsidR="003C4BEB" w:rsidRPr="001D2E02" w:rsidRDefault="003C4BEB" w:rsidP="003C4BEB">
      <w:pPr>
        <w:jc w:val="both"/>
        <w:rPr>
          <w:sz w:val="28"/>
          <w:szCs w:val="28"/>
        </w:rPr>
      </w:pPr>
      <w:r w:rsidRPr="001D2E02">
        <w:rPr>
          <w:sz w:val="28"/>
          <w:szCs w:val="28"/>
        </w:rPr>
        <w:t>Молдавской Республики                                            В. Н. КРАСНОСЕЛЬСКИЙ</w:t>
      </w:r>
    </w:p>
    <w:p w:rsidR="003C4BEB" w:rsidRPr="001D2E02" w:rsidRDefault="003C4BEB" w:rsidP="003C4BEB">
      <w:pPr>
        <w:jc w:val="both"/>
        <w:rPr>
          <w:sz w:val="28"/>
          <w:szCs w:val="28"/>
        </w:rPr>
      </w:pPr>
    </w:p>
    <w:p w:rsidR="00611914" w:rsidRDefault="00611914">
      <w:pPr>
        <w:rPr>
          <w:sz w:val="28"/>
          <w:szCs w:val="28"/>
        </w:rPr>
      </w:pPr>
    </w:p>
    <w:p w:rsidR="00A97DC0" w:rsidRDefault="00A97DC0">
      <w:pPr>
        <w:rPr>
          <w:sz w:val="28"/>
          <w:szCs w:val="28"/>
        </w:rPr>
      </w:pPr>
    </w:p>
    <w:p w:rsidR="00A97DC0" w:rsidRDefault="00A97DC0">
      <w:pPr>
        <w:rPr>
          <w:sz w:val="28"/>
          <w:szCs w:val="28"/>
        </w:rPr>
      </w:pPr>
    </w:p>
    <w:p w:rsidR="00A97DC0" w:rsidRPr="005259E9" w:rsidRDefault="00A97DC0" w:rsidP="00A97DC0">
      <w:pPr>
        <w:rPr>
          <w:sz w:val="28"/>
          <w:szCs w:val="28"/>
        </w:rPr>
      </w:pPr>
      <w:r w:rsidRPr="005259E9">
        <w:rPr>
          <w:sz w:val="28"/>
          <w:szCs w:val="28"/>
        </w:rPr>
        <w:t>г. Тирасполь</w:t>
      </w:r>
    </w:p>
    <w:p w:rsidR="00A97DC0" w:rsidRPr="005259E9" w:rsidRDefault="00A97DC0" w:rsidP="00A97DC0">
      <w:pPr>
        <w:rPr>
          <w:sz w:val="28"/>
          <w:szCs w:val="28"/>
        </w:rPr>
      </w:pPr>
      <w:r>
        <w:rPr>
          <w:sz w:val="28"/>
          <w:szCs w:val="28"/>
        </w:rPr>
        <w:t>2</w:t>
      </w:r>
      <w:r w:rsidRPr="00A97DC0">
        <w:rPr>
          <w:sz w:val="28"/>
          <w:szCs w:val="28"/>
        </w:rPr>
        <w:t>3</w:t>
      </w:r>
      <w:r>
        <w:rPr>
          <w:sz w:val="28"/>
          <w:szCs w:val="28"/>
        </w:rPr>
        <w:t xml:space="preserve"> ноября 2022</w:t>
      </w:r>
      <w:r w:rsidRPr="005259E9">
        <w:rPr>
          <w:sz w:val="28"/>
          <w:szCs w:val="28"/>
        </w:rPr>
        <w:t xml:space="preserve"> г.</w:t>
      </w:r>
    </w:p>
    <w:p w:rsidR="00A97DC0" w:rsidRPr="005259E9" w:rsidRDefault="00A97DC0" w:rsidP="00A97DC0">
      <w:pPr>
        <w:ind w:left="28" w:hanging="28"/>
        <w:rPr>
          <w:sz w:val="28"/>
          <w:szCs w:val="28"/>
        </w:rPr>
      </w:pPr>
      <w:r>
        <w:rPr>
          <w:sz w:val="28"/>
          <w:szCs w:val="28"/>
        </w:rPr>
        <w:t>№ 333-ЗИД</w:t>
      </w:r>
      <w:r w:rsidRPr="005259E9">
        <w:rPr>
          <w:sz w:val="28"/>
          <w:szCs w:val="28"/>
        </w:rPr>
        <w:t>-VI</w:t>
      </w:r>
      <w:r w:rsidRPr="005259E9">
        <w:rPr>
          <w:sz w:val="28"/>
          <w:szCs w:val="28"/>
          <w:lang w:val="en-US"/>
        </w:rPr>
        <w:t>I</w:t>
      </w:r>
      <w:bookmarkStart w:id="0" w:name="_GoBack"/>
      <w:bookmarkEnd w:id="0"/>
    </w:p>
    <w:sectPr w:rsidR="00A97DC0" w:rsidRPr="005259E9" w:rsidSect="00B80EA1">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5A" w:rsidRDefault="00BB345A" w:rsidP="00B80EA1">
      <w:r>
        <w:separator/>
      </w:r>
    </w:p>
  </w:endnote>
  <w:endnote w:type="continuationSeparator" w:id="0">
    <w:p w:rsidR="00BB345A" w:rsidRDefault="00BB345A" w:rsidP="00B8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5A" w:rsidRDefault="00BB345A" w:rsidP="00B80EA1">
      <w:r>
        <w:separator/>
      </w:r>
    </w:p>
  </w:footnote>
  <w:footnote w:type="continuationSeparator" w:id="0">
    <w:p w:rsidR="00BB345A" w:rsidRDefault="00BB345A" w:rsidP="00B8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026326"/>
      <w:docPartObj>
        <w:docPartGallery w:val="Page Numbers (Top of Page)"/>
        <w:docPartUnique/>
      </w:docPartObj>
    </w:sdtPr>
    <w:sdtEndPr/>
    <w:sdtContent>
      <w:p w:rsidR="00B80EA1" w:rsidRDefault="00B80EA1">
        <w:pPr>
          <w:pStyle w:val="a4"/>
          <w:jc w:val="center"/>
        </w:pPr>
        <w:r>
          <w:fldChar w:fldCharType="begin"/>
        </w:r>
        <w:r>
          <w:instrText>PAGE   \* MERGEFORMAT</w:instrText>
        </w:r>
        <w:r>
          <w:fldChar w:fldCharType="separate"/>
        </w:r>
        <w:r w:rsidR="00A97DC0">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C172D"/>
    <w:multiLevelType w:val="hybridMultilevel"/>
    <w:tmpl w:val="B5BC7E7E"/>
    <w:lvl w:ilvl="0" w:tplc="13446EE6">
      <w:start w:val="1"/>
      <w:numFmt w:val="decimal"/>
      <w:lvlText w:val="%1."/>
      <w:lvlJc w:val="left"/>
      <w:pPr>
        <w:ind w:left="1211"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4C19BE"/>
    <w:multiLevelType w:val="hybridMultilevel"/>
    <w:tmpl w:val="F54034F6"/>
    <w:lvl w:ilvl="0" w:tplc="92A2EFD8">
      <w:start w:val="1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3F"/>
    <w:rsid w:val="000500B2"/>
    <w:rsid w:val="00055951"/>
    <w:rsid w:val="00067ECE"/>
    <w:rsid w:val="00091E12"/>
    <w:rsid w:val="000A6ACB"/>
    <w:rsid w:val="000F2F96"/>
    <w:rsid w:val="00100F6D"/>
    <w:rsid w:val="00125CB8"/>
    <w:rsid w:val="00145E01"/>
    <w:rsid w:val="001D2E02"/>
    <w:rsid w:val="001D3E8E"/>
    <w:rsid w:val="002A1543"/>
    <w:rsid w:val="00311EAC"/>
    <w:rsid w:val="0032065D"/>
    <w:rsid w:val="00333EE3"/>
    <w:rsid w:val="00390FC9"/>
    <w:rsid w:val="003A4991"/>
    <w:rsid w:val="003A58B7"/>
    <w:rsid w:val="003C4BEB"/>
    <w:rsid w:val="00426CB7"/>
    <w:rsid w:val="00437D5C"/>
    <w:rsid w:val="00470A76"/>
    <w:rsid w:val="0051798D"/>
    <w:rsid w:val="00523193"/>
    <w:rsid w:val="005427B0"/>
    <w:rsid w:val="005A58AB"/>
    <w:rsid w:val="005B6A53"/>
    <w:rsid w:val="00611914"/>
    <w:rsid w:val="006A2651"/>
    <w:rsid w:val="00702FED"/>
    <w:rsid w:val="00745189"/>
    <w:rsid w:val="00783A3F"/>
    <w:rsid w:val="007842A8"/>
    <w:rsid w:val="007A1E23"/>
    <w:rsid w:val="008334A5"/>
    <w:rsid w:val="00835083"/>
    <w:rsid w:val="009263B0"/>
    <w:rsid w:val="00935295"/>
    <w:rsid w:val="009818EA"/>
    <w:rsid w:val="009F52EF"/>
    <w:rsid w:val="00A35A7B"/>
    <w:rsid w:val="00A50619"/>
    <w:rsid w:val="00A97DC0"/>
    <w:rsid w:val="00AE2B79"/>
    <w:rsid w:val="00B25865"/>
    <w:rsid w:val="00B73198"/>
    <w:rsid w:val="00B74CCF"/>
    <w:rsid w:val="00B80EA1"/>
    <w:rsid w:val="00BB345A"/>
    <w:rsid w:val="00BE7EA6"/>
    <w:rsid w:val="00C42CC3"/>
    <w:rsid w:val="00C627DC"/>
    <w:rsid w:val="00C74C03"/>
    <w:rsid w:val="00C916B7"/>
    <w:rsid w:val="00C96637"/>
    <w:rsid w:val="00CF63DE"/>
    <w:rsid w:val="00D317ED"/>
    <w:rsid w:val="00D7107E"/>
    <w:rsid w:val="00E01ECE"/>
    <w:rsid w:val="00E23062"/>
    <w:rsid w:val="00E43365"/>
    <w:rsid w:val="00E472AF"/>
    <w:rsid w:val="00EA3134"/>
    <w:rsid w:val="00EF31A1"/>
    <w:rsid w:val="00F03BDA"/>
    <w:rsid w:val="00F62A15"/>
    <w:rsid w:val="00FC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18424-4FDB-4003-9F07-CD3B6460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A3F"/>
    <w:pPr>
      <w:ind w:left="720"/>
      <w:contextualSpacing/>
    </w:pPr>
  </w:style>
  <w:style w:type="paragraph" w:styleId="a4">
    <w:name w:val="header"/>
    <w:basedOn w:val="a"/>
    <w:link w:val="a5"/>
    <w:uiPriority w:val="99"/>
    <w:unhideWhenUsed/>
    <w:rsid w:val="00B80EA1"/>
    <w:pPr>
      <w:tabs>
        <w:tab w:val="center" w:pos="4677"/>
        <w:tab w:val="right" w:pos="9355"/>
      </w:tabs>
    </w:pPr>
  </w:style>
  <w:style w:type="character" w:customStyle="1" w:styleId="a5">
    <w:name w:val="Верхний колонтитул Знак"/>
    <w:basedOn w:val="a0"/>
    <w:link w:val="a4"/>
    <w:uiPriority w:val="99"/>
    <w:rsid w:val="00B80EA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80EA1"/>
    <w:pPr>
      <w:tabs>
        <w:tab w:val="center" w:pos="4677"/>
        <w:tab w:val="right" w:pos="9355"/>
      </w:tabs>
    </w:pPr>
  </w:style>
  <w:style w:type="character" w:customStyle="1" w:styleId="a7">
    <w:name w:val="Нижний колонтитул Знак"/>
    <w:basedOn w:val="a0"/>
    <w:link w:val="a6"/>
    <w:uiPriority w:val="99"/>
    <w:rsid w:val="00B80EA1"/>
    <w:rPr>
      <w:rFonts w:ascii="Times New Roman" w:eastAsia="Times New Roman" w:hAnsi="Times New Roman" w:cs="Times New Roman"/>
      <w:sz w:val="24"/>
      <w:szCs w:val="24"/>
      <w:lang w:eastAsia="ru-RU"/>
    </w:rPr>
  </w:style>
  <w:style w:type="paragraph" w:customStyle="1" w:styleId="head">
    <w:name w:val="head"/>
    <w:basedOn w:val="a"/>
    <w:rsid w:val="00E472AF"/>
    <w:pPr>
      <w:spacing w:before="100" w:beforeAutospacing="1" w:after="100" w:afterAutospacing="1"/>
      <w:jc w:val="center"/>
    </w:pPr>
    <w:rPr>
      <w:sz w:val="28"/>
      <w:szCs w:val="20"/>
    </w:rPr>
  </w:style>
  <w:style w:type="paragraph" w:customStyle="1" w:styleId="1">
    <w:name w:val="Без интервала1"/>
    <w:rsid w:val="00E472AF"/>
    <w:pPr>
      <w:spacing w:after="0" w:line="240" w:lineRule="auto"/>
    </w:pPr>
    <w:rPr>
      <w:rFonts w:ascii="Calibri" w:eastAsia="Calibri" w:hAnsi="Calibri" w:cs="Calibri"/>
      <w:lang w:eastAsia="ru-RU"/>
    </w:rPr>
  </w:style>
  <w:style w:type="character" w:styleId="a8">
    <w:name w:val="Strong"/>
    <w:basedOn w:val="a0"/>
    <w:uiPriority w:val="99"/>
    <w:qFormat/>
    <w:rsid w:val="00C916B7"/>
    <w:rPr>
      <w:rFonts w:cs="Times New Roman"/>
      <w:b/>
    </w:rPr>
  </w:style>
  <w:style w:type="paragraph" w:styleId="a9">
    <w:name w:val="No Spacing"/>
    <w:qFormat/>
    <w:rsid w:val="005427B0"/>
    <w:pPr>
      <w:spacing w:after="0" w:line="240" w:lineRule="auto"/>
    </w:pPr>
    <w:rPr>
      <w:rFonts w:ascii="Times New Roman" w:eastAsia="Calibri" w:hAnsi="Times New Roman" w:cs="Times New Roman"/>
      <w:sz w:val="28"/>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Знак3 Знак"/>
    <w:basedOn w:val="a0"/>
    <w:link w:val="aa"/>
    <w:uiPriority w:val="99"/>
    <w:locked/>
    <w:rsid w:val="000F2F96"/>
    <w:rPr>
      <w:rFonts w:ascii="Courier New" w:hAnsi="Courier New" w:cs="Courier New"/>
      <w:lang w:eastAsia="ru-RU"/>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Текст Знак1,Знак3, Знак"/>
    <w:basedOn w:val="a"/>
    <w:link w:val="3"/>
    <w:uiPriority w:val="99"/>
    <w:rsid w:val="000F2F96"/>
    <w:rPr>
      <w:rFonts w:ascii="Courier New" w:eastAsiaTheme="minorHAnsi" w:hAnsi="Courier New" w:cs="Courier New"/>
      <w:sz w:val="22"/>
      <w:szCs w:val="22"/>
    </w:rPr>
  </w:style>
  <w:style w:type="character" w:customStyle="1" w:styleId="ab">
    <w:name w:val="Текст Знак"/>
    <w:basedOn w:val="a0"/>
    <w:uiPriority w:val="99"/>
    <w:semiHidden/>
    <w:rsid w:val="000F2F96"/>
    <w:rPr>
      <w:rFonts w:ascii="Consolas" w:eastAsia="Times New Roman" w:hAnsi="Consolas" w:cs="Times New Roman"/>
      <w:sz w:val="21"/>
      <w:szCs w:val="21"/>
      <w:lang w:eastAsia="ru-RU"/>
    </w:rPr>
  </w:style>
  <w:style w:type="paragraph" w:styleId="ac">
    <w:name w:val="Balloon Text"/>
    <w:basedOn w:val="a"/>
    <w:link w:val="ad"/>
    <w:uiPriority w:val="99"/>
    <w:semiHidden/>
    <w:unhideWhenUsed/>
    <w:rsid w:val="00390FC9"/>
    <w:rPr>
      <w:rFonts w:ascii="Segoe UI" w:hAnsi="Segoe UI" w:cs="Segoe UI"/>
      <w:sz w:val="18"/>
      <w:szCs w:val="18"/>
    </w:rPr>
  </w:style>
  <w:style w:type="character" w:customStyle="1" w:styleId="ad">
    <w:name w:val="Текст выноски Знак"/>
    <w:basedOn w:val="a0"/>
    <w:link w:val="ac"/>
    <w:uiPriority w:val="99"/>
    <w:semiHidden/>
    <w:rsid w:val="00390FC9"/>
    <w:rPr>
      <w:rFonts w:ascii="Segoe UI" w:eastAsia="Times New Roman" w:hAnsi="Segoe UI" w:cs="Segoe UI"/>
      <w:sz w:val="18"/>
      <w:szCs w:val="18"/>
      <w:lang w:eastAsia="ru-RU"/>
    </w:rPr>
  </w:style>
  <w:style w:type="table" w:styleId="ae">
    <w:name w:val="Table Grid"/>
    <w:basedOn w:val="a1"/>
    <w:uiPriority w:val="39"/>
    <w:rsid w:val="005A5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358A-FDAA-4E41-891E-A25248C1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1577</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14</cp:revision>
  <cp:lastPrinted>2022-11-22T09:37:00Z</cp:lastPrinted>
  <dcterms:created xsi:type="dcterms:W3CDTF">2022-11-15T07:51:00Z</dcterms:created>
  <dcterms:modified xsi:type="dcterms:W3CDTF">2022-11-24T07:01:00Z</dcterms:modified>
</cp:coreProperties>
</file>