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9AC" w:rsidRPr="00353E3F" w:rsidRDefault="007B19AC" w:rsidP="007B19AC">
      <w:pPr>
        <w:autoSpaceDE w:val="0"/>
        <w:autoSpaceDN w:val="0"/>
        <w:adjustRightInd w:val="0"/>
        <w:ind w:firstLine="709"/>
        <w:jc w:val="center"/>
        <w:outlineLvl w:val="0"/>
        <w:rPr>
          <w:spacing w:val="-8"/>
          <w:sz w:val="28"/>
          <w:szCs w:val="28"/>
        </w:rPr>
      </w:pPr>
    </w:p>
    <w:p w:rsidR="007B19AC" w:rsidRPr="00353E3F" w:rsidRDefault="007B19AC" w:rsidP="007B19AC">
      <w:pPr>
        <w:autoSpaceDE w:val="0"/>
        <w:autoSpaceDN w:val="0"/>
        <w:adjustRightInd w:val="0"/>
        <w:ind w:firstLine="709"/>
        <w:jc w:val="center"/>
        <w:outlineLvl w:val="0"/>
        <w:rPr>
          <w:spacing w:val="-8"/>
          <w:sz w:val="28"/>
          <w:szCs w:val="28"/>
        </w:rPr>
      </w:pPr>
    </w:p>
    <w:p w:rsidR="007B19AC" w:rsidRPr="00353E3F" w:rsidRDefault="007B19AC" w:rsidP="007B19AC">
      <w:pPr>
        <w:autoSpaceDE w:val="0"/>
        <w:autoSpaceDN w:val="0"/>
        <w:adjustRightInd w:val="0"/>
        <w:ind w:firstLine="709"/>
        <w:jc w:val="center"/>
        <w:outlineLvl w:val="0"/>
        <w:rPr>
          <w:spacing w:val="-8"/>
          <w:sz w:val="28"/>
          <w:szCs w:val="28"/>
        </w:rPr>
      </w:pPr>
    </w:p>
    <w:p w:rsidR="007B19AC" w:rsidRPr="00353E3F" w:rsidRDefault="007B19AC" w:rsidP="007B19AC">
      <w:pPr>
        <w:autoSpaceDE w:val="0"/>
        <w:autoSpaceDN w:val="0"/>
        <w:adjustRightInd w:val="0"/>
        <w:ind w:firstLine="709"/>
        <w:jc w:val="center"/>
        <w:outlineLvl w:val="0"/>
        <w:rPr>
          <w:spacing w:val="-8"/>
          <w:sz w:val="28"/>
          <w:szCs w:val="28"/>
        </w:rPr>
      </w:pPr>
    </w:p>
    <w:p w:rsidR="007B19AC" w:rsidRPr="00353E3F" w:rsidRDefault="007B19AC" w:rsidP="007B19AC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7B19AC" w:rsidRPr="00353E3F" w:rsidRDefault="007B19AC" w:rsidP="007B19AC">
      <w:pPr>
        <w:autoSpaceDE w:val="0"/>
        <w:autoSpaceDN w:val="0"/>
        <w:adjustRightInd w:val="0"/>
        <w:jc w:val="center"/>
        <w:outlineLvl w:val="0"/>
        <w:rPr>
          <w:b/>
          <w:spacing w:val="-8"/>
          <w:sz w:val="28"/>
          <w:szCs w:val="28"/>
        </w:rPr>
      </w:pPr>
      <w:r w:rsidRPr="00353E3F">
        <w:rPr>
          <w:b/>
          <w:spacing w:val="-8"/>
          <w:sz w:val="28"/>
          <w:szCs w:val="28"/>
        </w:rPr>
        <w:t>Закон</w:t>
      </w:r>
    </w:p>
    <w:p w:rsidR="007B19AC" w:rsidRPr="00353E3F" w:rsidRDefault="007B19AC" w:rsidP="007B19AC">
      <w:pPr>
        <w:autoSpaceDE w:val="0"/>
        <w:autoSpaceDN w:val="0"/>
        <w:adjustRightInd w:val="0"/>
        <w:jc w:val="center"/>
        <w:outlineLvl w:val="0"/>
        <w:rPr>
          <w:b/>
          <w:spacing w:val="-8"/>
          <w:sz w:val="28"/>
          <w:szCs w:val="28"/>
        </w:rPr>
      </w:pPr>
      <w:r w:rsidRPr="00353E3F">
        <w:rPr>
          <w:b/>
          <w:spacing w:val="-8"/>
          <w:sz w:val="28"/>
          <w:szCs w:val="28"/>
        </w:rPr>
        <w:t>Приднестровской Молдавской Республики</w:t>
      </w:r>
    </w:p>
    <w:p w:rsidR="007B19AC" w:rsidRPr="00353E3F" w:rsidRDefault="007B19AC" w:rsidP="007B19AC">
      <w:pPr>
        <w:autoSpaceDE w:val="0"/>
        <w:autoSpaceDN w:val="0"/>
        <w:adjustRightInd w:val="0"/>
        <w:jc w:val="center"/>
        <w:outlineLvl w:val="0"/>
        <w:rPr>
          <w:b/>
          <w:spacing w:val="-8"/>
          <w:sz w:val="28"/>
          <w:szCs w:val="28"/>
        </w:rPr>
      </w:pPr>
    </w:p>
    <w:p w:rsidR="00FE3209" w:rsidRDefault="0072602B" w:rsidP="007B19AC">
      <w:pPr>
        <w:pStyle w:val="head"/>
        <w:spacing w:before="0" w:beforeAutospacing="0" w:after="0" w:afterAutospacing="0"/>
        <w:rPr>
          <w:b/>
          <w:bCs/>
          <w:szCs w:val="28"/>
        </w:rPr>
      </w:pPr>
      <w:r w:rsidRPr="00DD2547">
        <w:rPr>
          <w:b/>
          <w:bCs/>
          <w:szCs w:val="28"/>
        </w:rPr>
        <w:t xml:space="preserve">«О внесении изменений </w:t>
      </w:r>
    </w:p>
    <w:p w:rsidR="0072602B" w:rsidRPr="00DD2547" w:rsidRDefault="0072602B" w:rsidP="0072602B">
      <w:pPr>
        <w:pStyle w:val="head"/>
        <w:spacing w:before="0" w:beforeAutospacing="0" w:after="0" w:afterAutospacing="0"/>
        <w:rPr>
          <w:b/>
          <w:bCs/>
          <w:szCs w:val="28"/>
        </w:rPr>
      </w:pPr>
      <w:r w:rsidRPr="00DD2547">
        <w:rPr>
          <w:b/>
          <w:bCs/>
          <w:szCs w:val="28"/>
        </w:rPr>
        <w:t xml:space="preserve">в Закон Приднестровской Молдавской Республики </w:t>
      </w:r>
    </w:p>
    <w:p w:rsidR="0072602B" w:rsidRPr="00DD2547" w:rsidRDefault="0072602B" w:rsidP="0072602B">
      <w:pPr>
        <w:pStyle w:val="head"/>
        <w:spacing w:before="0" w:beforeAutospacing="0" w:after="0" w:afterAutospacing="0"/>
        <w:rPr>
          <w:b/>
          <w:bCs/>
          <w:szCs w:val="28"/>
        </w:rPr>
      </w:pPr>
      <w:r w:rsidRPr="00DD2547">
        <w:rPr>
          <w:b/>
          <w:bCs/>
          <w:szCs w:val="28"/>
        </w:rPr>
        <w:t>«О республиканском бюджете на 2022 год»</w:t>
      </w:r>
    </w:p>
    <w:p w:rsidR="007B19AC" w:rsidRPr="00353E3F" w:rsidRDefault="007B19AC" w:rsidP="007B19AC">
      <w:pPr>
        <w:pStyle w:val="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B19AC" w:rsidRPr="00353E3F" w:rsidRDefault="007B19AC" w:rsidP="007B19AC">
      <w:pPr>
        <w:pStyle w:val="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53E3F">
        <w:rPr>
          <w:rFonts w:ascii="Times New Roman" w:hAnsi="Times New Roman" w:cs="Times New Roman"/>
          <w:sz w:val="28"/>
          <w:szCs w:val="28"/>
          <w:lang w:eastAsia="en-US"/>
        </w:rPr>
        <w:t>Принят Верховным Советом</w:t>
      </w:r>
    </w:p>
    <w:p w:rsidR="007B19AC" w:rsidRPr="00353E3F" w:rsidRDefault="007B19AC" w:rsidP="007B19AC">
      <w:pPr>
        <w:pStyle w:val="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53E3F">
        <w:rPr>
          <w:rFonts w:ascii="Times New Roman" w:hAnsi="Times New Roman" w:cs="Times New Roman"/>
          <w:sz w:val="28"/>
          <w:szCs w:val="28"/>
          <w:lang w:eastAsia="en-US"/>
        </w:rPr>
        <w:t xml:space="preserve">Приднестровской Молдавской Республики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353E3F"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353E3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353E3F">
        <w:rPr>
          <w:rFonts w:ascii="Times New Roman" w:hAnsi="Times New Roman" w:cs="Times New Roman"/>
          <w:sz w:val="28"/>
          <w:szCs w:val="28"/>
          <w:lang w:eastAsia="en-US"/>
        </w:rPr>
        <w:t>оября 2022 года</w:t>
      </w:r>
    </w:p>
    <w:p w:rsidR="007B19AC" w:rsidRPr="00353E3F" w:rsidRDefault="007B19AC" w:rsidP="007B19AC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2602B" w:rsidRPr="00DB63C3" w:rsidRDefault="00FE3209" w:rsidP="00FE3209">
      <w:pPr>
        <w:ind w:firstLine="708"/>
        <w:jc w:val="both"/>
        <w:rPr>
          <w:sz w:val="28"/>
          <w:szCs w:val="28"/>
        </w:rPr>
      </w:pPr>
      <w:r w:rsidRPr="00610293">
        <w:rPr>
          <w:b/>
          <w:bCs/>
          <w:sz w:val="28"/>
          <w:szCs w:val="28"/>
        </w:rPr>
        <w:t xml:space="preserve">Статья 1. </w:t>
      </w:r>
      <w:r w:rsidRPr="00610293">
        <w:rPr>
          <w:sz w:val="28"/>
          <w:szCs w:val="28"/>
        </w:rPr>
        <w:t xml:space="preserve">Внести в Закон Приднестровской Молдавской Республики </w:t>
      </w:r>
      <w:r w:rsidRPr="00610293">
        <w:rPr>
          <w:sz w:val="28"/>
          <w:szCs w:val="28"/>
        </w:rPr>
        <w:br/>
        <w:t xml:space="preserve">от 30 декабря 2021 года № 370-З-VII «О республиканском бюджете на </w:t>
      </w:r>
      <w:r w:rsidRPr="00610293">
        <w:rPr>
          <w:sz w:val="28"/>
          <w:szCs w:val="28"/>
        </w:rPr>
        <w:br/>
        <w:t xml:space="preserve">2022 год» (САЗ 21-52) с изменениями и дополнениями, внесенными законами Приднестровской Молдавской Республики от 24 марта 2022 года № 40-ЗД-VII (САЗ 22-11); от 6 апреля 2022 года № 55-ЗИД-VII (САЗ 22-13); от 20 апреля </w:t>
      </w:r>
      <w:r w:rsidRPr="00610293">
        <w:rPr>
          <w:sz w:val="28"/>
          <w:szCs w:val="28"/>
        </w:rPr>
        <w:br/>
        <w:t xml:space="preserve">2022 года № 63-ЗИД-VII (САЗ 22-15); от 20 апреля 2022 года № 64-ЗИ-VII </w:t>
      </w:r>
      <w:r w:rsidRPr="00610293">
        <w:rPr>
          <w:sz w:val="28"/>
          <w:szCs w:val="28"/>
        </w:rPr>
        <w:br/>
        <w:t xml:space="preserve">(САЗ 22-15); от 27 мая 2022 года № 89-ЗИД-VII (САЗ 22-20); от 7 июня </w:t>
      </w:r>
      <w:r w:rsidRPr="00610293">
        <w:rPr>
          <w:sz w:val="28"/>
          <w:szCs w:val="28"/>
        </w:rPr>
        <w:br/>
        <w:t>2022 года № 111-ЗИД-VII (САЗ 22-22); от 20 июня 2022 года № 141-ЗИД-VII</w:t>
      </w:r>
      <w:r w:rsidRPr="00610293">
        <w:rPr>
          <w:bCs/>
          <w:sz w:val="28"/>
          <w:szCs w:val="28"/>
        </w:rPr>
        <w:t xml:space="preserve"> (САЗ 22-24); </w:t>
      </w:r>
      <w:r w:rsidRPr="00610293">
        <w:rPr>
          <w:sz w:val="28"/>
          <w:szCs w:val="28"/>
        </w:rPr>
        <w:t xml:space="preserve">от 28 июня 2022 года № 152-ЗИ-VII (САЗ 22-25); от 8 июля </w:t>
      </w:r>
      <w:r w:rsidRPr="00610293">
        <w:rPr>
          <w:sz w:val="28"/>
          <w:szCs w:val="28"/>
        </w:rPr>
        <w:br/>
        <w:t xml:space="preserve">2022 года № 167-ЗИ-VII (САЗ 22-26); от 18 июля 2022 года № </w:t>
      </w:r>
      <w:r w:rsidRPr="00610293">
        <w:rPr>
          <w:bCs/>
          <w:sz w:val="28"/>
          <w:szCs w:val="28"/>
        </w:rPr>
        <w:t xml:space="preserve">192-ЗИ-VII </w:t>
      </w:r>
      <w:r w:rsidRPr="00610293">
        <w:rPr>
          <w:bCs/>
          <w:sz w:val="28"/>
          <w:szCs w:val="28"/>
        </w:rPr>
        <w:br/>
        <w:t>(</w:t>
      </w:r>
      <w:r w:rsidRPr="00610293">
        <w:rPr>
          <w:sz w:val="28"/>
          <w:szCs w:val="28"/>
        </w:rPr>
        <w:t>САЗ 22-28</w:t>
      </w:r>
      <w:r w:rsidRPr="00610293">
        <w:rPr>
          <w:bCs/>
          <w:sz w:val="28"/>
          <w:szCs w:val="28"/>
        </w:rPr>
        <w:t xml:space="preserve">); </w:t>
      </w:r>
      <w:r w:rsidRPr="00610293">
        <w:rPr>
          <w:sz w:val="28"/>
          <w:szCs w:val="28"/>
        </w:rPr>
        <w:t xml:space="preserve">от 18 июля 2022 года № </w:t>
      </w:r>
      <w:r w:rsidRPr="00610293">
        <w:rPr>
          <w:bCs/>
          <w:sz w:val="28"/>
          <w:szCs w:val="28"/>
        </w:rPr>
        <w:t>193-ЗИ-VII (</w:t>
      </w:r>
      <w:r w:rsidRPr="00610293">
        <w:rPr>
          <w:sz w:val="28"/>
          <w:szCs w:val="28"/>
        </w:rPr>
        <w:t>САЗ 22-28</w:t>
      </w:r>
      <w:r w:rsidRPr="00610293">
        <w:rPr>
          <w:bCs/>
          <w:sz w:val="28"/>
          <w:szCs w:val="28"/>
        </w:rPr>
        <w:t xml:space="preserve">); </w:t>
      </w:r>
      <w:r w:rsidRPr="00610293">
        <w:rPr>
          <w:sz w:val="28"/>
          <w:szCs w:val="28"/>
        </w:rPr>
        <w:t xml:space="preserve">от 26 июля </w:t>
      </w:r>
      <w:r w:rsidRPr="00610293">
        <w:rPr>
          <w:sz w:val="28"/>
          <w:szCs w:val="28"/>
        </w:rPr>
        <w:br/>
        <w:t xml:space="preserve">2022 года № </w:t>
      </w:r>
      <w:r w:rsidRPr="00610293">
        <w:rPr>
          <w:bCs/>
          <w:sz w:val="28"/>
          <w:szCs w:val="28"/>
        </w:rPr>
        <w:t>208-ЗИ-VII (</w:t>
      </w:r>
      <w:r w:rsidRPr="00610293">
        <w:rPr>
          <w:sz w:val="28"/>
          <w:szCs w:val="28"/>
        </w:rPr>
        <w:t>САЗ 22-29</w:t>
      </w:r>
      <w:r w:rsidRPr="00610293">
        <w:rPr>
          <w:bCs/>
          <w:sz w:val="28"/>
          <w:szCs w:val="28"/>
        </w:rPr>
        <w:t xml:space="preserve">); </w:t>
      </w:r>
      <w:r w:rsidRPr="00610293">
        <w:rPr>
          <w:sz w:val="28"/>
          <w:szCs w:val="28"/>
        </w:rPr>
        <w:t xml:space="preserve">от 1 августа 2022 года № </w:t>
      </w:r>
      <w:r w:rsidRPr="00610293">
        <w:rPr>
          <w:bCs/>
          <w:sz w:val="28"/>
          <w:szCs w:val="28"/>
        </w:rPr>
        <w:t>234-ЗИД-VII (</w:t>
      </w:r>
      <w:r w:rsidRPr="00610293">
        <w:rPr>
          <w:sz w:val="28"/>
          <w:szCs w:val="28"/>
        </w:rPr>
        <w:t>САЗ 22-30</w:t>
      </w:r>
      <w:r w:rsidRPr="00610293">
        <w:rPr>
          <w:bCs/>
          <w:sz w:val="28"/>
          <w:szCs w:val="28"/>
        </w:rPr>
        <w:t xml:space="preserve">); </w:t>
      </w:r>
      <w:r w:rsidRPr="00610293">
        <w:rPr>
          <w:sz w:val="28"/>
          <w:szCs w:val="28"/>
        </w:rPr>
        <w:t xml:space="preserve">от 1 августа 2022 года № </w:t>
      </w:r>
      <w:r w:rsidRPr="00610293">
        <w:rPr>
          <w:bCs/>
          <w:sz w:val="28"/>
          <w:szCs w:val="28"/>
        </w:rPr>
        <w:t>235-ЗИ-VII (</w:t>
      </w:r>
      <w:r w:rsidRPr="00610293">
        <w:rPr>
          <w:sz w:val="28"/>
          <w:szCs w:val="28"/>
        </w:rPr>
        <w:t>САЗ 22-30</w:t>
      </w:r>
      <w:r w:rsidRPr="00610293">
        <w:rPr>
          <w:bCs/>
          <w:sz w:val="28"/>
          <w:szCs w:val="28"/>
        </w:rPr>
        <w:t xml:space="preserve">); от </w:t>
      </w:r>
      <w:r w:rsidRPr="00610293">
        <w:rPr>
          <w:sz w:val="28"/>
          <w:szCs w:val="28"/>
        </w:rPr>
        <w:t xml:space="preserve">3 октября 2022 года № 266-ЗИД-VII (САЗ 22-39) с изменениями, </w:t>
      </w:r>
      <w:r w:rsidRPr="00610293">
        <w:rPr>
          <w:bCs/>
          <w:sz w:val="28"/>
          <w:szCs w:val="28"/>
          <w:shd w:val="clear" w:color="auto" w:fill="FFFFFF"/>
        </w:rPr>
        <w:t xml:space="preserve">внесенными Законом Приднестровской Молдавской Республики </w:t>
      </w:r>
      <w:r w:rsidRPr="00610293">
        <w:rPr>
          <w:sz w:val="28"/>
          <w:szCs w:val="28"/>
        </w:rPr>
        <w:t xml:space="preserve">от 18 октября 2022 года </w:t>
      </w:r>
      <w:r w:rsidRPr="00610293">
        <w:rPr>
          <w:sz w:val="28"/>
          <w:szCs w:val="28"/>
        </w:rPr>
        <w:br/>
        <w:t>№ 279-ЗИ-VI</w:t>
      </w:r>
      <w:r w:rsidRPr="00610293">
        <w:rPr>
          <w:sz w:val="28"/>
          <w:szCs w:val="28"/>
          <w:lang w:val="en-US"/>
        </w:rPr>
        <w:t>I</w:t>
      </w:r>
      <w:r w:rsidRPr="00610293">
        <w:rPr>
          <w:sz w:val="28"/>
          <w:szCs w:val="28"/>
        </w:rPr>
        <w:t xml:space="preserve"> (САЗ 22-41); от 19 октября 2022 года № 280-ЗИД-</w:t>
      </w:r>
      <w:r w:rsidRPr="00610293">
        <w:rPr>
          <w:sz w:val="28"/>
          <w:szCs w:val="28"/>
          <w:lang w:val="en-US"/>
        </w:rPr>
        <w:t>VII</w:t>
      </w:r>
      <w:r w:rsidRPr="00610293">
        <w:rPr>
          <w:sz w:val="28"/>
          <w:szCs w:val="28"/>
        </w:rPr>
        <w:t xml:space="preserve"> </w:t>
      </w:r>
      <w:r w:rsidRPr="00610293">
        <w:rPr>
          <w:sz w:val="28"/>
          <w:szCs w:val="28"/>
        </w:rPr>
        <w:br/>
        <w:t>(САЗ 22-41)</w:t>
      </w:r>
      <w:r>
        <w:rPr>
          <w:sz w:val="28"/>
          <w:szCs w:val="28"/>
        </w:rPr>
        <w:t xml:space="preserve">; от </w:t>
      </w:r>
      <w:r w:rsidRPr="004B34C3">
        <w:rPr>
          <w:spacing w:val="-6"/>
          <w:sz w:val="28"/>
          <w:szCs w:val="28"/>
        </w:rPr>
        <w:t>28</w:t>
      </w:r>
      <w:r w:rsidRPr="002C782C">
        <w:rPr>
          <w:spacing w:val="-6"/>
          <w:sz w:val="28"/>
          <w:szCs w:val="28"/>
        </w:rPr>
        <w:t xml:space="preserve"> октября 2022 года</w:t>
      </w:r>
      <w:r>
        <w:rPr>
          <w:spacing w:val="-6"/>
          <w:sz w:val="28"/>
          <w:szCs w:val="28"/>
        </w:rPr>
        <w:t xml:space="preserve"> </w:t>
      </w:r>
      <w:r w:rsidRPr="002C782C">
        <w:rPr>
          <w:spacing w:val="-6"/>
          <w:sz w:val="28"/>
          <w:szCs w:val="28"/>
        </w:rPr>
        <w:t xml:space="preserve">№ </w:t>
      </w:r>
      <w:r w:rsidRPr="004B34C3">
        <w:rPr>
          <w:spacing w:val="-6"/>
          <w:sz w:val="28"/>
          <w:szCs w:val="28"/>
        </w:rPr>
        <w:t>314</w:t>
      </w:r>
      <w:r w:rsidRPr="002C782C">
        <w:rPr>
          <w:spacing w:val="-6"/>
          <w:sz w:val="28"/>
          <w:szCs w:val="28"/>
        </w:rPr>
        <w:t>-ЗИД-VII</w:t>
      </w:r>
      <w:r>
        <w:rPr>
          <w:spacing w:val="-6"/>
          <w:sz w:val="28"/>
          <w:szCs w:val="28"/>
        </w:rPr>
        <w:t xml:space="preserve"> </w:t>
      </w:r>
      <w:r w:rsidRPr="002C782C">
        <w:rPr>
          <w:spacing w:val="-6"/>
          <w:sz w:val="28"/>
          <w:szCs w:val="28"/>
        </w:rPr>
        <w:t>(САЗ 22-4</w:t>
      </w:r>
      <w:r w:rsidRPr="004B34C3">
        <w:rPr>
          <w:spacing w:val="-6"/>
          <w:sz w:val="28"/>
          <w:szCs w:val="28"/>
        </w:rPr>
        <w:t>2</w:t>
      </w:r>
      <w:r w:rsidRPr="002C782C">
        <w:rPr>
          <w:spacing w:val="-6"/>
          <w:sz w:val="28"/>
          <w:szCs w:val="28"/>
        </w:rPr>
        <w:t>)</w:t>
      </w:r>
      <w:r w:rsidR="004765B4">
        <w:rPr>
          <w:sz w:val="28"/>
          <w:szCs w:val="28"/>
        </w:rPr>
        <w:t>, следующие изменения.</w:t>
      </w:r>
    </w:p>
    <w:p w:rsidR="0072602B" w:rsidRPr="00DB63C3" w:rsidRDefault="0072602B" w:rsidP="0072602B">
      <w:pPr>
        <w:ind w:firstLine="709"/>
        <w:jc w:val="both"/>
        <w:rPr>
          <w:sz w:val="28"/>
          <w:szCs w:val="28"/>
        </w:rPr>
      </w:pPr>
    </w:p>
    <w:p w:rsidR="0072602B" w:rsidRPr="00DB63C3" w:rsidRDefault="0072602B" w:rsidP="0072602B">
      <w:pPr>
        <w:ind w:firstLine="709"/>
        <w:jc w:val="both"/>
        <w:rPr>
          <w:sz w:val="28"/>
          <w:szCs w:val="28"/>
        </w:rPr>
      </w:pPr>
      <w:r w:rsidRPr="00DB63C3">
        <w:rPr>
          <w:sz w:val="28"/>
          <w:szCs w:val="28"/>
        </w:rPr>
        <w:t>1. Подпункт г) пункта 1 статьи 34 изложить в следующей редакции:</w:t>
      </w:r>
    </w:p>
    <w:p w:rsidR="0072602B" w:rsidRPr="00DB63C3" w:rsidRDefault="0072602B" w:rsidP="0072602B">
      <w:pPr>
        <w:ind w:firstLine="709"/>
        <w:jc w:val="both"/>
        <w:rPr>
          <w:sz w:val="28"/>
          <w:szCs w:val="28"/>
        </w:rPr>
      </w:pPr>
      <w:r w:rsidRPr="00DB63C3">
        <w:rPr>
          <w:sz w:val="28"/>
          <w:szCs w:val="28"/>
        </w:rPr>
        <w:t xml:space="preserve">«г) на предоставление услуг магнитно-резонансной томографии гражданам Приднестровской Молдавской Республики – в сумме </w:t>
      </w:r>
      <w:r w:rsidRPr="00DB63C3">
        <w:rPr>
          <w:sz w:val="28"/>
          <w:szCs w:val="28"/>
        </w:rPr>
        <w:br/>
        <w:t xml:space="preserve">3 060 950 рублей </w:t>
      </w:r>
      <w:r w:rsidRPr="00DB63C3">
        <w:rPr>
          <w:bCs/>
          <w:sz w:val="28"/>
          <w:szCs w:val="28"/>
        </w:rPr>
        <w:t>согласно Приложению № 2.27 к настоящему Закону</w:t>
      </w:r>
      <w:r w:rsidRPr="00DB63C3">
        <w:rPr>
          <w:sz w:val="28"/>
          <w:szCs w:val="28"/>
        </w:rPr>
        <w:t>».</w:t>
      </w:r>
    </w:p>
    <w:p w:rsidR="0072602B" w:rsidRPr="00DB63C3" w:rsidRDefault="0072602B" w:rsidP="0072602B">
      <w:pPr>
        <w:pStyle w:val="a3"/>
        <w:ind w:left="0" w:firstLine="709"/>
        <w:jc w:val="both"/>
        <w:rPr>
          <w:sz w:val="28"/>
          <w:szCs w:val="28"/>
        </w:rPr>
      </w:pPr>
    </w:p>
    <w:p w:rsidR="0072602B" w:rsidRPr="00DB63C3" w:rsidRDefault="0072602B" w:rsidP="0072602B">
      <w:pPr>
        <w:ind w:firstLine="709"/>
        <w:jc w:val="both"/>
        <w:rPr>
          <w:sz w:val="28"/>
          <w:szCs w:val="28"/>
        </w:rPr>
      </w:pPr>
      <w:r w:rsidRPr="00DB63C3">
        <w:rPr>
          <w:sz w:val="28"/>
          <w:szCs w:val="28"/>
        </w:rPr>
        <w:t>2. Подпункт е) пункта 1 статьи 34 изложить в следующей редакции:</w:t>
      </w:r>
    </w:p>
    <w:p w:rsidR="0072602B" w:rsidRDefault="0072602B" w:rsidP="0072602B">
      <w:pPr>
        <w:ind w:firstLine="709"/>
        <w:jc w:val="both"/>
        <w:rPr>
          <w:sz w:val="28"/>
          <w:szCs w:val="28"/>
        </w:rPr>
      </w:pPr>
      <w:r w:rsidRPr="00DB63C3">
        <w:rPr>
          <w:sz w:val="28"/>
          <w:szCs w:val="28"/>
        </w:rPr>
        <w:t xml:space="preserve">«е) </w:t>
      </w:r>
      <w:r w:rsidRPr="00DB63C3">
        <w:rPr>
          <w:rFonts w:eastAsia="Calibri"/>
          <w:bCs/>
          <w:kern w:val="36"/>
          <w:sz w:val="28"/>
          <w:szCs w:val="28"/>
        </w:rPr>
        <w:t xml:space="preserve">на оказание консультативного приема узкими специалистами и диагностики детям субъектами частной медицинской деятельности, а также государственными организациями, осуществляющими медицинскую деятельность на основании лицензии, в тех случаях, когда соответствующие виды услуг не могут быть предоставлены в условиях подведомственных </w:t>
      </w:r>
      <w:r w:rsidRPr="00DB63C3">
        <w:rPr>
          <w:rFonts w:eastAsia="Calibri"/>
          <w:bCs/>
          <w:kern w:val="36"/>
          <w:sz w:val="28"/>
          <w:szCs w:val="28"/>
        </w:rPr>
        <w:lastRenderedPageBreak/>
        <w:t>исполнительному органу государственной власти, в ведении которого находятся вопросы здравоохранения, лечебно-профилактических учреждений, – в сумме 4 450 000 рублей</w:t>
      </w:r>
      <w:r w:rsidRPr="00DB63C3">
        <w:rPr>
          <w:rFonts w:eastAsia="Calibri"/>
          <w:sz w:val="28"/>
          <w:szCs w:val="28"/>
        </w:rPr>
        <w:t>»</w:t>
      </w:r>
      <w:r w:rsidRPr="00DB63C3">
        <w:rPr>
          <w:sz w:val="28"/>
          <w:szCs w:val="28"/>
        </w:rPr>
        <w:t>.</w:t>
      </w:r>
    </w:p>
    <w:p w:rsidR="004172FE" w:rsidRPr="00DB63C3" w:rsidRDefault="004172FE" w:rsidP="0072602B">
      <w:pPr>
        <w:ind w:firstLine="709"/>
        <w:jc w:val="both"/>
        <w:rPr>
          <w:rFonts w:eastAsia="Calibri"/>
          <w:bCs/>
          <w:kern w:val="36"/>
          <w:sz w:val="28"/>
          <w:szCs w:val="28"/>
        </w:rPr>
      </w:pPr>
    </w:p>
    <w:p w:rsidR="0072602B" w:rsidRPr="00DB63C3" w:rsidRDefault="0072602B" w:rsidP="0072602B">
      <w:pPr>
        <w:ind w:firstLine="709"/>
        <w:jc w:val="both"/>
        <w:rPr>
          <w:sz w:val="28"/>
          <w:szCs w:val="28"/>
        </w:rPr>
      </w:pPr>
      <w:r w:rsidRPr="00DB63C3">
        <w:rPr>
          <w:sz w:val="28"/>
          <w:szCs w:val="28"/>
        </w:rPr>
        <w:t>3. Приложение № 2.27 к Закону изложить в редакции согласно Приложению к настоящему Закону.</w:t>
      </w:r>
    </w:p>
    <w:p w:rsidR="0072602B" w:rsidRPr="00DB63C3" w:rsidRDefault="0072602B" w:rsidP="0072602B">
      <w:pPr>
        <w:ind w:firstLine="709"/>
        <w:jc w:val="both"/>
        <w:rPr>
          <w:sz w:val="28"/>
          <w:szCs w:val="28"/>
        </w:rPr>
      </w:pPr>
    </w:p>
    <w:p w:rsidR="0072602B" w:rsidRPr="00DB63C3" w:rsidRDefault="0072602B" w:rsidP="0072602B">
      <w:pPr>
        <w:ind w:firstLine="709"/>
        <w:jc w:val="both"/>
        <w:rPr>
          <w:sz w:val="28"/>
          <w:szCs w:val="28"/>
        </w:rPr>
      </w:pPr>
      <w:r w:rsidRPr="000E26B7">
        <w:rPr>
          <w:b/>
          <w:sz w:val="28"/>
          <w:szCs w:val="28"/>
        </w:rPr>
        <w:t>Статья 2.</w:t>
      </w:r>
      <w:r w:rsidRPr="00DB63C3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 </w:t>
      </w:r>
    </w:p>
    <w:p w:rsidR="007B19AC" w:rsidRDefault="007B19AC" w:rsidP="007B19AC">
      <w:pPr>
        <w:ind w:firstLine="709"/>
        <w:jc w:val="both"/>
        <w:rPr>
          <w:sz w:val="28"/>
          <w:szCs w:val="28"/>
        </w:rPr>
      </w:pPr>
    </w:p>
    <w:p w:rsidR="007B19AC" w:rsidRDefault="007B19AC" w:rsidP="007B19AC">
      <w:pPr>
        <w:ind w:firstLine="709"/>
        <w:jc w:val="both"/>
        <w:rPr>
          <w:sz w:val="28"/>
          <w:szCs w:val="28"/>
        </w:rPr>
      </w:pPr>
    </w:p>
    <w:p w:rsidR="007B19AC" w:rsidRPr="00353E3F" w:rsidRDefault="007B19AC" w:rsidP="007B19AC">
      <w:pPr>
        <w:ind w:firstLine="709"/>
        <w:jc w:val="both"/>
        <w:rPr>
          <w:sz w:val="28"/>
          <w:szCs w:val="28"/>
        </w:rPr>
      </w:pPr>
    </w:p>
    <w:p w:rsidR="007B19AC" w:rsidRPr="00353E3F" w:rsidRDefault="007B19AC" w:rsidP="007B19AC">
      <w:pPr>
        <w:jc w:val="both"/>
        <w:rPr>
          <w:sz w:val="28"/>
          <w:szCs w:val="28"/>
        </w:rPr>
      </w:pPr>
      <w:r w:rsidRPr="00353E3F">
        <w:rPr>
          <w:sz w:val="28"/>
          <w:szCs w:val="28"/>
        </w:rPr>
        <w:t>Президент</w:t>
      </w:r>
    </w:p>
    <w:p w:rsidR="007B19AC" w:rsidRPr="00353E3F" w:rsidRDefault="007B19AC" w:rsidP="007B19AC">
      <w:pPr>
        <w:jc w:val="both"/>
        <w:rPr>
          <w:sz w:val="28"/>
          <w:szCs w:val="28"/>
        </w:rPr>
      </w:pPr>
      <w:r w:rsidRPr="00353E3F">
        <w:rPr>
          <w:sz w:val="28"/>
          <w:szCs w:val="28"/>
        </w:rPr>
        <w:t>Приднестровской</w:t>
      </w:r>
    </w:p>
    <w:p w:rsidR="007B19AC" w:rsidRPr="00353E3F" w:rsidRDefault="007B19AC" w:rsidP="007B19AC">
      <w:pPr>
        <w:jc w:val="both"/>
        <w:rPr>
          <w:sz w:val="28"/>
          <w:szCs w:val="28"/>
        </w:rPr>
      </w:pPr>
      <w:r w:rsidRPr="00353E3F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7B19AC" w:rsidRPr="00353E3F" w:rsidRDefault="007B19AC" w:rsidP="007B19AC">
      <w:pPr>
        <w:jc w:val="both"/>
        <w:rPr>
          <w:sz w:val="28"/>
          <w:szCs w:val="28"/>
        </w:rPr>
      </w:pPr>
    </w:p>
    <w:p w:rsidR="00611914" w:rsidRDefault="00611914"/>
    <w:p w:rsidR="00D90E7B" w:rsidRDefault="00D90E7B"/>
    <w:p w:rsidR="00D90E7B" w:rsidRDefault="00D90E7B"/>
    <w:p w:rsidR="00D90E7B" w:rsidRPr="005259E9" w:rsidRDefault="00D90E7B" w:rsidP="00D90E7B">
      <w:pPr>
        <w:rPr>
          <w:sz w:val="28"/>
          <w:szCs w:val="28"/>
        </w:rPr>
      </w:pPr>
      <w:r w:rsidRPr="005259E9">
        <w:rPr>
          <w:sz w:val="28"/>
          <w:szCs w:val="28"/>
        </w:rPr>
        <w:t>г. Тирасполь</w:t>
      </w:r>
    </w:p>
    <w:p w:rsidR="00D90E7B" w:rsidRPr="005259E9" w:rsidRDefault="00D90E7B" w:rsidP="00D90E7B">
      <w:pPr>
        <w:rPr>
          <w:sz w:val="28"/>
          <w:szCs w:val="28"/>
        </w:rPr>
      </w:pPr>
      <w:r>
        <w:rPr>
          <w:sz w:val="28"/>
          <w:szCs w:val="28"/>
        </w:rPr>
        <w:t>14 ноября 2022</w:t>
      </w:r>
      <w:r w:rsidRPr="005259E9">
        <w:rPr>
          <w:sz w:val="28"/>
          <w:szCs w:val="28"/>
        </w:rPr>
        <w:t xml:space="preserve"> г.</w:t>
      </w:r>
    </w:p>
    <w:p w:rsidR="00D90E7B" w:rsidRDefault="00D90E7B" w:rsidP="00D90E7B">
      <w:r>
        <w:rPr>
          <w:sz w:val="28"/>
          <w:szCs w:val="28"/>
        </w:rPr>
        <w:t>№ 325-ЗИ</w:t>
      </w:r>
      <w:r w:rsidRPr="005259E9">
        <w:rPr>
          <w:sz w:val="28"/>
          <w:szCs w:val="28"/>
        </w:rPr>
        <w:t>-VI</w:t>
      </w:r>
      <w:r w:rsidRPr="005259E9">
        <w:rPr>
          <w:sz w:val="28"/>
          <w:szCs w:val="28"/>
          <w:lang w:val="en-US"/>
        </w:rPr>
        <w:t>I</w:t>
      </w:r>
      <w:bookmarkStart w:id="0" w:name="_GoBack"/>
      <w:bookmarkEnd w:id="0"/>
    </w:p>
    <w:sectPr w:rsidR="00D90E7B" w:rsidSect="007B19AC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4E1" w:rsidRDefault="005C04E1" w:rsidP="007B19AC">
      <w:r>
        <w:separator/>
      </w:r>
    </w:p>
  </w:endnote>
  <w:endnote w:type="continuationSeparator" w:id="0">
    <w:p w:rsidR="005C04E1" w:rsidRDefault="005C04E1" w:rsidP="007B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4E1" w:rsidRDefault="005C04E1" w:rsidP="007B19AC">
      <w:r>
        <w:separator/>
      </w:r>
    </w:p>
  </w:footnote>
  <w:footnote w:type="continuationSeparator" w:id="0">
    <w:p w:rsidR="005C04E1" w:rsidRDefault="005C04E1" w:rsidP="007B1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5854129"/>
      <w:docPartObj>
        <w:docPartGallery w:val="Page Numbers (Top of Page)"/>
        <w:docPartUnique/>
      </w:docPartObj>
    </w:sdtPr>
    <w:sdtEndPr/>
    <w:sdtContent>
      <w:p w:rsidR="007B19AC" w:rsidRDefault="007B19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E7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2B"/>
    <w:rsid w:val="002A7A9D"/>
    <w:rsid w:val="004172FE"/>
    <w:rsid w:val="004765B4"/>
    <w:rsid w:val="005C04E1"/>
    <w:rsid w:val="00611914"/>
    <w:rsid w:val="0072602B"/>
    <w:rsid w:val="007B19AC"/>
    <w:rsid w:val="00A96D25"/>
    <w:rsid w:val="00D90E7B"/>
    <w:rsid w:val="00FE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5B7C3-F15A-436D-BA6E-B944EB8F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02B"/>
    <w:pPr>
      <w:ind w:left="720"/>
      <w:contextualSpacing/>
    </w:pPr>
  </w:style>
  <w:style w:type="paragraph" w:customStyle="1" w:styleId="head">
    <w:name w:val="head"/>
    <w:basedOn w:val="a"/>
    <w:rsid w:val="0072602B"/>
    <w:pPr>
      <w:spacing w:before="100" w:beforeAutospacing="1" w:after="100" w:afterAutospacing="1"/>
      <w:jc w:val="center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B19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19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7B19A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7B1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1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1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19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7</cp:revision>
  <cp:lastPrinted>2022-11-02T12:05:00Z</cp:lastPrinted>
  <dcterms:created xsi:type="dcterms:W3CDTF">2022-11-02T11:47:00Z</dcterms:created>
  <dcterms:modified xsi:type="dcterms:W3CDTF">2022-11-14T08:23:00Z</dcterms:modified>
</cp:coreProperties>
</file>