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C8" w:rsidRPr="00DC5587" w:rsidRDefault="00776FC8" w:rsidP="00776FC8">
      <w:pPr>
        <w:autoSpaceDE w:val="0"/>
        <w:autoSpaceDN w:val="0"/>
        <w:adjustRightInd w:val="0"/>
        <w:jc w:val="center"/>
        <w:outlineLvl w:val="0"/>
        <w:rPr>
          <w:color w:val="000000"/>
          <w:spacing w:val="-8"/>
          <w:sz w:val="28"/>
          <w:szCs w:val="28"/>
        </w:rPr>
      </w:pPr>
    </w:p>
    <w:p w:rsidR="00776FC8" w:rsidRPr="00DC5587" w:rsidRDefault="00776FC8" w:rsidP="00776FC8">
      <w:pPr>
        <w:autoSpaceDE w:val="0"/>
        <w:autoSpaceDN w:val="0"/>
        <w:adjustRightInd w:val="0"/>
        <w:jc w:val="center"/>
        <w:outlineLvl w:val="0"/>
        <w:rPr>
          <w:color w:val="000000"/>
          <w:spacing w:val="-8"/>
          <w:sz w:val="28"/>
          <w:szCs w:val="28"/>
        </w:rPr>
      </w:pPr>
    </w:p>
    <w:p w:rsidR="00776FC8" w:rsidRPr="00DC5587" w:rsidRDefault="00776FC8" w:rsidP="00776FC8">
      <w:pPr>
        <w:autoSpaceDE w:val="0"/>
        <w:autoSpaceDN w:val="0"/>
        <w:adjustRightInd w:val="0"/>
        <w:jc w:val="center"/>
        <w:outlineLvl w:val="0"/>
        <w:rPr>
          <w:color w:val="000000"/>
          <w:spacing w:val="-8"/>
          <w:sz w:val="28"/>
          <w:szCs w:val="28"/>
        </w:rPr>
      </w:pPr>
    </w:p>
    <w:p w:rsidR="00776FC8" w:rsidRPr="00DC5587" w:rsidRDefault="00776FC8" w:rsidP="00776FC8">
      <w:pPr>
        <w:autoSpaceDE w:val="0"/>
        <w:autoSpaceDN w:val="0"/>
        <w:adjustRightInd w:val="0"/>
        <w:jc w:val="center"/>
        <w:outlineLvl w:val="0"/>
        <w:rPr>
          <w:color w:val="000000"/>
          <w:spacing w:val="-8"/>
          <w:sz w:val="28"/>
          <w:szCs w:val="28"/>
        </w:rPr>
      </w:pPr>
    </w:p>
    <w:p w:rsidR="00776FC8" w:rsidRPr="00DC5587" w:rsidRDefault="00776FC8" w:rsidP="00776FC8">
      <w:pPr>
        <w:autoSpaceDE w:val="0"/>
        <w:autoSpaceDN w:val="0"/>
        <w:adjustRightInd w:val="0"/>
        <w:jc w:val="center"/>
        <w:outlineLvl w:val="0"/>
        <w:rPr>
          <w:color w:val="000000"/>
          <w:spacing w:val="-8"/>
          <w:sz w:val="28"/>
          <w:szCs w:val="28"/>
        </w:rPr>
      </w:pPr>
    </w:p>
    <w:p w:rsidR="00776FC8" w:rsidRPr="00DC5587" w:rsidRDefault="00776FC8" w:rsidP="00776FC8">
      <w:pPr>
        <w:autoSpaceDE w:val="0"/>
        <w:autoSpaceDN w:val="0"/>
        <w:adjustRightInd w:val="0"/>
        <w:jc w:val="center"/>
        <w:outlineLvl w:val="0"/>
        <w:rPr>
          <w:b/>
          <w:color w:val="000000"/>
          <w:spacing w:val="-8"/>
          <w:sz w:val="28"/>
          <w:szCs w:val="28"/>
        </w:rPr>
      </w:pPr>
      <w:r w:rsidRPr="00DC5587">
        <w:rPr>
          <w:b/>
          <w:color w:val="000000"/>
          <w:spacing w:val="-8"/>
          <w:sz w:val="28"/>
          <w:szCs w:val="28"/>
        </w:rPr>
        <w:t>Закон</w:t>
      </w:r>
    </w:p>
    <w:p w:rsidR="00776FC8" w:rsidRPr="00DC5587" w:rsidRDefault="00776FC8" w:rsidP="00776FC8">
      <w:pPr>
        <w:autoSpaceDE w:val="0"/>
        <w:autoSpaceDN w:val="0"/>
        <w:adjustRightInd w:val="0"/>
        <w:jc w:val="center"/>
        <w:outlineLvl w:val="0"/>
        <w:rPr>
          <w:b/>
          <w:color w:val="000000"/>
          <w:spacing w:val="-8"/>
          <w:sz w:val="28"/>
          <w:szCs w:val="28"/>
        </w:rPr>
      </w:pPr>
      <w:r w:rsidRPr="00DC5587">
        <w:rPr>
          <w:b/>
          <w:color w:val="000000"/>
          <w:spacing w:val="-8"/>
          <w:sz w:val="28"/>
          <w:szCs w:val="28"/>
        </w:rPr>
        <w:t>Приднестровской Молдавской Республики</w:t>
      </w:r>
    </w:p>
    <w:p w:rsidR="00776FC8" w:rsidRPr="00DC5587" w:rsidRDefault="00776FC8" w:rsidP="00776FC8">
      <w:pPr>
        <w:autoSpaceDE w:val="0"/>
        <w:autoSpaceDN w:val="0"/>
        <w:adjustRightInd w:val="0"/>
        <w:jc w:val="center"/>
        <w:outlineLvl w:val="0"/>
        <w:rPr>
          <w:b/>
          <w:color w:val="000000"/>
          <w:spacing w:val="-8"/>
          <w:sz w:val="28"/>
          <w:szCs w:val="28"/>
        </w:rPr>
      </w:pPr>
    </w:p>
    <w:p w:rsidR="00776FC8" w:rsidRPr="00DC5587" w:rsidRDefault="00776FC8" w:rsidP="00776FC8">
      <w:pPr>
        <w:autoSpaceDE w:val="0"/>
        <w:autoSpaceDN w:val="0"/>
        <w:adjustRightInd w:val="0"/>
        <w:jc w:val="center"/>
        <w:rPr>
          <w:b/>
          <w:sz w:val="28"/>
          <w:szCs w:val="28"/>
        </w:rPr>
      </w:pPr>
      <w:r w:rsidRPr="00DC5587">
        <w:rPr>
          <w:b/>
          <w:sz w:val="28"/>
          <w:szCs w:val="28"/>
        </w:rPr>
        <w:t xml:space="preserve"> </w:t>
      </w:r>
      <w:r w:rsidR="001A2C1A" w:rsidRPr="00DC5587">
        <w:rPr>
          <w:b/>
          <w:sz w:val="28"/>
          <w:szCs w:val="28"/>
        </w:rPr>
        <w:t>«</w:t>
      </w:r>
      <w:r w:rsidR="00A144E0" w:rsidRPr="00DC5587">
        <w:rPr>
          <w:b/>
          <w:sz w:val="28"/>
          <w:szCs w:val="28"/>
        </w:rPr>
        <w:t xml:space="preserve">О внесении изменения </w:t>
      </w:r>
      <w:r w:rsidR="001A2C1A" w:rsidRPr="00DC5587">
        <w:rPr>
          <w:b/>
          <w:sz w:val="28"/>
          <w:szCs w:val="28"/>
        </w:rPr>
        <w:t xml:space="preserve">и дополнения </w:t>
      </w:r>
    </w:p>
    <w:p w:rsidR="00776FC8" w:rsidRPr="00DC5587" w:rsidRDefault="00A144E0" w:rsidP="00776FC8">
      <w:pPr>
        <w:autoSpaceDE w:val="0"/>
        <w:autoSpaceDN w:val="0"/>
        <w:adjustRightInd w:val="0"/>
        <w:jc w:val="center"/>
        <w:rPr>
          <w:b/>
          <w:sz w:val="28"/>
          <w:szCs w:val="28"/>
        </w:rPr>
      </w:pPr>
      <w:r w:rsidRPr="00DC5587">
        <w:rPr>
          <w:b/>
          <w:sz w:val="28"/>
          <w:szCs w:val="28"/>
        </w:rPr>
        <w:t xml:space="preserve">в Закон Приднестровской Молдавской Республики </w:t>
      </w:r>
    </w:p>
    <w:p w:rsidR="00A144E0" w:rsidRPr="00DC5587" w:rsidRDefault="00A144E0" w:rsidP="00776FC8">
      <w:pPr>
        <w:autoSpaceDE w:val="0"/>
        <w:autoSpaceDN w:val="0"/>
        <w:adjustRightInd w:val="0"/>
        <w:jc w:val="center"/>
        <w:rPr>
          <w:b/>
          <w:sz w:val="28"/>
          <w:szCs w:val="28"/>
        </w:rPr>
      </w:pPr>
      <w:r w:rsidRPr="00DC5587">
        <w:rPr>
          <w:b/>
          <w:sz w:val="28"/>
          <w:szCs w:val="28"/>
        </w:rPr>
        <w:t>«О разгосударствлении и приватизации»</w:t>
      </w:r>
    </w:p>
    <w:p w:rsidR="00776FC8" w:rsidRPr="00DC5587" w:rsidRDefault="00776FC8" w:rsidP="00776FC8">
      <w:pPr>
        <w:pStyle w:val="12"/>
        <w:jc w:val="both"/>
        <w:rPr>
          <w:rFonts w:ascii="Times New Roman" w:hAnsi="Times New Roman" w:cs="Times New Roman"/>
          <w:sz w:val="28"/>
          <w:szCs w:val="28"/>
          <w:lang w:eastAsia="en-US"/>
        </w:rPr>
      </w:pPr>
    </w:p>
    <w:p w:rsidR="00776FC8" w:rsidRPr="00DC5587" w:rsidRDefault="00776FC8" w:rsidP="00776FC8">
      <w:pPr>
        <w:pStyle w:val="12"/>
        <w:jc w:val="both"/>
        <w:rPr>
          <w:rFonts w:ascii="Times New Roman" w:hAnsi="Times New Roman" w:cs="Times New Roman"/>
          <w:sz w:val="28"/>
          <w:szCs w:val="28"/>
          <w:lang w:eastAsia="en-US"/>
        </w:rPr>
      </w:pPr>
      <w:r w:rsidRPr="00DC5587">
        <w:rPr>
          <w:rFonts w:ascii="Times New Roman" w:hAnsi="Times New Roman" w:cs="Times New Roman"/>
          <w:sz w:val="28"/>
          <w:szCs w:val="28"/>
          <w:lang w:eastAsia="en-US"/>
        </w:rPr>
        <w:t>Принят Верховным Советом</w:t>
      </w:r>
    </w:p>
    <w:p w:rsidR="00776FC8" w:rsidRPr="00DC5587" w:rsidRDefault="00776FC8" w:rsidP="00776FC8">
      <w:pPr>
        <w:pStyle w:val="12"/>
        <w:jc w:val="both"/>
        <w:rPr>
          <w:rFonts w:ascii="Times New Roman" w:hAnsi="Times New Roman" w:cs="Times New Roman"/>
          <w:sz w:val="28"/>
          <w:szCs w:val="28"/>
          <w:lang w:eastAsia="en-US"/>
        </w:rPr>
      </w:pPr>
      <w:r w:rsidRPr="00DC5587">
        <w:rPr>
          <w:rFonts w:ascii="Times New Roman" w:hAnsi="Times New Roman" w:cs="Times New Roman"/>
          <w:sz w:val="28"/>
          <w:szCs w:val="28"/>
          <w:lang w:eastAsia="en-US"/>
        </w:rPr>
        <w:t>Приднестровской Молдавской Республики                            5 октября 2022 года</w:t>
      </w:r>
    </w:p>
    <w:p w:rsidR="00776FC8" w:rsidRPr="00DC5587" w:rsidRDefault="00776FC8" w:rsidP="00776FC8">
      <w:pPr>
        <w:pStyle w:val="12"/>
        <w:jc w:val="both"/>
        <w:rPr>
          <w:rFonts w:ascii="Times New Roman" w:hAnsi="Times New Roman" w:cs="Times New Roman"/>
          <w:sz w:val="28"/>
          <w:szCs w:val="28"/>
          <w:lang w:eastAsia="en-US"/>
        </w:rPr>
      </w:pPr>
    </w:p>
    <w:p w:rsidR="00A144E0" w:rsidRPr="00DC5587" w:rsidRDefault="00A144E0" w:rsidP="00684260">
      <w:pPr>
        <w:autoSpaceDE w:val="0"/>
        <w:autoSpaceDN w:val="0"/>
        <w:adjustRightInd w:val="0"/>
        <w:ind w:firstLine="709"/>
        <w:jc w:val="both"/>
        <w:rPr>
          <w:sz w:val="28"/>
          <w:szCs w:val="28"/>
        </w:rPr>
      </w:pPr>
      <w:r w:rsidRPr="00DC5587">
        <w:rPr>
          <w:rStyle w:val="a4"/>
          <w:rFonts w:eastAsiaTheme="majorEastAsia"/>
          <w:sz w:val="28"/>
          <w:szCs w:val="28"/>
        </w:rPr>
        <w:t>Статья 1.</w:t>
      </w:r>
      <w:r w:rsidRPr="00DC5587">
        <w:rPr>
          <w:sz w:val="28"/>
          <w:szCs w:val="28"/>
        </w:rPr>
        <w:t xml:space="preserve"> </w:t>
      </w:r>
      <w:r w:rsidR="00DC5587" w:rsidRPr="00DC5587">
        <w:rPr>
          <w:sz w:val="28"/>
          <w:szCs w:val="28"/>
        </w:rPr>
        <w:t xml:space="preserve">Внести в Закон Приднестровской Молдавской Республики </w:t>
      </w:r>
      <w:r w:rsidR="00DC5587" w:rsidRPr="00DC5587">
        <w:rPr>
          <w:sz w:val="28"/>
          <w:szCs w:val="28"/>
        </w:rPr>
        <w:br/>
        <w:t xml:space="preserve">от 25 июля 2003 года № 313-ЗИД-III «О разгосударствлении и приватизации» (САЗ 03-30) с изменениями и дополнениями, внесенными законами Приднестровской Молдавской Республики от 8 октября 2004 года </w:t>
      </w:r>
      <w:r w:rsidR="00DC5587" w:rsidRPr="00DC5587">
        <w:rPr>
          <w:sz w:val="28"/>
          <w:szCs w:val="28"/>
        </w:rPr>
        <w:br/>
        <w:t xml:space="preserve">№ 476-ЗИД-III (САЗ 04-41); от 26 октября 2004 года № 479-ЗИД-III </w:t>
      </w:r>
      <w:r w:rsidR="00DC5587" w:rsidRPr="00DC5587">
        <w:rPr>
          <w:sz w:val="28"/>
          <w:szCs w:val="28"/>
        </w:rPr>
        <w:br/>
        <w:t xml:space="preserve">(САЗ 04-44); от 4 ноября 2004 года № 488-ЗИД-III (САЗ 04-45); от 29 июня </w:t>
      </w:r>
      <w:r w:rsidR="00DC5587" w:rsidRPr="00DC5587">
        <w:rPr>
          <w:sz w:val="28"/>
          <w:szCs w:val="28"/>
        </w:rPr>
        <w:br/>
        <w:t xml:space="preserve">2005 года № 585-ЗД-III (САЗ 05-27); от 4 августа 2005 года № 608-ЗИД-III </w:t>
      </w:r>
      <w:r w:rsidR="00DC5587" w:rsidRPr="00DC5587">
        <w:rPr>
          <w:sz w:val="28"/>
          <w:szCs w:val="28"/>
        </w:rPr>
        <w:br/>
        <w:t>(САЗ 05-32); от 8 декабря 2005 года № 693-ЗИД-III (САЗ 05-50); от 9 декабря 2005 года № 697-ЗД-III (САЗ 05-50); от 14 декабря 2005 года № 705-ЗИД-III (САЗ 05-51); от 8 июня 2006 года № 39-ЗИ-</w:t>
      </w:r>
      <w:r w:rsidR="00DC5587" w:rsidRPr="00DC5587">
        <w:rPr>
          <w:sz w:val="28"/>
          <w:szCs w:val="28"/>
          <w:lang w:val="en-US"/>
        </w:rPr>
        <w:t>IV</w:t>
      </w:r>
      <w:r w:rsidR="00DC5587" w:rsidRPr="00DC5587">
        <w:rPr>
          <w:sz w:val="28"/>
          <w:szCs w:val="28"/>
        </w:rPr>
        <w:t xml:space="preserve"> (САЗ 06-24); от 19 июня </w:t>
      </w:r>
      <w:r w:rsidR="00DC5587" w:rsidRPr="00DC5587">
        <w:rPr>
          <w:sz w:val="28"/>
          <w:szCs w:val="28"/>
        </w:rPr>
        <w:br/>
        <w:t>2006 года № 46-ЗИД-</w:t>
      </w:r>
      <w:r w:rsidR="00DC5587" w:rsidRPr="00DC5587">
        <w:rPr>
          <w:sz w:val="28"/>
          <w:szCs w:val="28"/>
          <w:lang w:val="en-US"/>
        </w:rPr>
        <w:t>IV</w:t>
      </w:r>
      <w:r w:rsidR="00DC5587" w:rsidRPr="00DC5587">
        <w:rPr>
          <w:sz w:val="28"/>
          <w:szCs w:val="28"/>
        </w:rPr>
        <w:t xml:space="preserve"> (САЗ 06-26); от 19 июня 2006 года № 47-ЗИД-</w:t>
      </w:r>
      <w:r w:rsidR="00DC5587" w:rsidRPr="00DC5587">
        <w:rPr>
          <w:sz w:val="28"/>
          <w:szCs w:val="28"/>
          <w:lang w:val="en-US"/>
        </w:rPr>
        <w:t>IV</w:t>
      </w:r>
      <w:r w:rsidR="00DC5587" w:rsidRPr="00DC5587">
        <w:rPr>
          <w:sz w:val="28"/>
          <w:szCs w:val="28"/>
        </w:rPr>
        <w:br/>
        <w:t>(САЗ 06-26); от 15 января 2007 года № 153-ЗИ-</w:t>
      </w:r>
      <w:r w:rsidR="00DC5587" w:rsidRPr="00DC5587">
        <w:rPr>
          <w:sz w:val="28"/>
          <w:szCs w:val="28"/>
          <w:lang w:val="en-US"/>
        </w:rPr>
        <w:t>IV</w:t>
      </w:r>
      <w:r w:rsidR="00DC5587" w:rsidRPr="00DC5587">
        <w:rPr>
          <w:sz w:val="28"/>
          <w:szCs w:val="28"/>
        </w:rPr>
        <w:t xml:space="preserve"> (САЗ 07-4); от 5 марта </w:t>
      </w:r>
      <w:r w:rsidR="00DC5587" w:rsidRPr="00DC5587">
        <w:rPr>
          <w:sz w:val="28"/>
          <w:szCs w:val="28"/>
        </w:rPr>
        <w:br/>
        <w:t>2007 года № 185-ЗИ-</w:t>
      </w:r>
      <w:r w:rsidR="00DC5587" w:rsidRPr="00DC5587">
        <w:rPr>
          <w:sz w:val="28"/>
          <w:szCs w:val="28"/>
          <w:lang w:val="en-US"/>
        </w:rPr>
        <w:t>IV</w:t>
      </w:r>
      <w:r w:rsidR="00DC5587" w:rsidRPr="00DC5587">
        <w:rPr>
          <w:sz w:val="28"/>
          <w:szCs w:val="28"/>
        </w:rPr>
        <w:t xml:space="preserve"> (САЗ 07-11); от 10 апреля 2007 года № 203-ЗИД-</w:t>
      </w:r>
      <w:r w:rsidR="00DC5587" w:rsidRPr="00DC5587">
        <w:rPr>
          <w:sz w:val="28"/>
          <w:szCs w:val="28"/>
          <w:lang w:val="en-US"/>
        </w:rPr>
        <w:t>IV</w:t>
      </w:r>
      <w:r w:rsidR="00DC5587" w:rsidRPr="00DC5587">
        <w:rPr>
          <w:sz w:val="28"/>
          <w:szCs w:val="28"/>
        </w:rPr>
        <w:t xml:space="preserve"> (САЗ 07-16); от 29 июня 2007 года № 239-ЗД-</w:t>
      </w:r>
      <w:r w:rsidR="00DC5587" w:rsidRPr="00DC5587">
        <w:rPr>
          <w:sz w:val="28"/>
          <w:szCs w:val="28"/>
          <w:lang w:val="en-US"/>
        </w:rPr>
        <w:t>IV</w:t>
      </w:r>
      <w:r w:rsidR="00DC5587" w:rsidRPr="00DC5587">
        <w:rPr>
          <w:sz w:val="28"/>
          <w:szCs w:val="28"/>
        </w:rPr>
        <w:t xml:space="preserve"> (САЗ 07-27); от 27 сентября 2007 года № 299-ЗИ-</w:t>
      </w:r>
      <w:r w:rsidR="00DC5587" w:rsidRPr="00DC5587">
        <w:rPr>
          <w:sz w:val="28"/>
          <w:szCs w:val="28"/>
          <w:lang w:val="en-US"/>
        </w:rPr>
        <w:t>IV</w:t>
      </w:r>
      <w:r w:rsidR="00DC5587" w:rsidRPr="00DC5587">
        <w:rPr>
          <w:sz w:val="28"/>
          <w:szCs w:val="28"/>
        </w:rPr>
        <w:t xml:space="preserve"> (САЗ 07-40); от 17 января 2008 года № 379-ЗИ-</w:t>
      </w:r>
      <w:r w:rsidR="00DC5587" w:rsidRPr="00DC5587">
        <w:rPr>
          <w:sz w:val="28"/>
          <w:szCs w:val="28"/>
          <w:lang w:val="en-US"/>
        </w:rPr>
        <w:t>IV</w:t>
      </w:r>
      <w:r w:rsidR="00DC5587" w:rsidRPr="00DC5587">
        <w:rPr>
          <w:sz w:val="28"/>
          <w:szCs w:val="28"/>
        </w:rPr>
        <w:t xml:space="preserve"> </w:t>
      </w:r>
      <w:r w:rsidR="00DC5587" w:rsidRPr="00DC5587">
        <w:rPr>
          <w:sz w:val="28"/>
          <w:szCs w:val="28"/>
        </w:rPr>
        <w:br/>
        <w:t>(САЗ 08-2); от 28 октября 2008 года № 578-ЗИ-</w:t>
      </w:r>
      <w:r w:rsidR="00DC5587" w:rsidRPr="00DC5587">
        <w:rPr>
          <w:sz w:val="28"/>
          <w:szCs w:val="28"/>
          <w:lang w:val="en-US"/>
        </w:rPr>
        <w:t>IV</w:t>
      </w:r>
      <w:r w:rsidR="00DC5587" w:rsidRPr="00DC5587">
        <w:rPr>
          <w:sz w:val="28"/>
          <w:szCs w:val="28"/>
        </w:rPr>
        <w:t xml:space="preserve"> (САЗ 08-43); от 12 ноября 2009 года № 903-ЗИД-</w:t>
      </w:r>
      <w:r w:rsidR="00DC5587" w:rsidRPr="00DC5587">
        <w:rPr>
          <w:sz w:val="28"/>
          <w:szCs w:val="28"/>
          <w:lang w:val="en-US"/>
        </w:rPr>
        <w:t>IV</w:t>
      </w:r>
      <w:r w:rsidR="00DC5587" w:rsidRPr="00DC5587">
        <w:rPr>
          <w:sz w:val="28"/>
          <w:szCs w:val="28"/>
        </w:rPr>
        <w:t xml:space="preserve"> (САЗ 09-46); от 28 апреля 2010 года № 66-ЗД-</w:t>
      </w:r>
      <w:r w:rsidR="00DC5587" w:rsidRPr="00DC5587">
        <w:rPr>
          <w:sz w:val="28"/>
          <w:szCs w:val="28"/>
          <w:lang w:val="en-US"/>
        </w:rPr>
        <w:t>IV</w:t>
      </w:r>
      <w:r w:rsidR="00DC5587" w:rsidRPr="00DC5587">
        <w:rPr>
          <w:sz w:val="28"/>
          <w:szCs w:val="28"/>
        </w:rPr>
        <w:t xml:space="preserve"> </w:t>
      </w:r>
      <w:r w:rsidR="00DC5587" w:rsidRPr="00DC5587">
        <w:rPr>
          <w:sz w:val="28"/>
          <w:szCs w:val="28"/>
        </w:rPr>
        <w:br/>
        <w:t>(САЗ 10-17); от 11 мая 2010 года № 78-ЗИ-</w:t>
      </w:r>
      <w:r w:rsidR="00DC5587" w:rsidRPr="00DC5587">
        <w:rPr>
          <w:sz w:val="28"/>
          <w:szCs w:val="28"/>
          <w:lang w:val="en-US"/>
        </w:rPr>
        <w:t>IV</w:t>
      </w:r>
      <w:r w:rsidR="00DC5587" w:rsidRPr="00DC5587">
        <w:rPr>
          <w:sz w:val="28"/>
          <w:szCs w:val="28"/>
        </w:rPr>
        <w:t xml:space="preserve"> (САЗ 10-19); от 4 июня </w:t>
      </w:r>
      <w:r w:rsidR="00DC5587" w:rsidRPr="00DC5587">
        <w:rPr>
          <w:sz w:val="28"/>
          <w:szCs w:val="28"/>
        </w:rPr>
        <w:br/>
        <w:t>2010 года № 94-ЗИД-IV (САЗ 10-22); от 30 мая 2011 года № 80-ЗИ-</w:t>
      </w:r>
      <w:r w:rsidR="00DC5587" w:rsidRPr="00DC5587">
        <w:rPr>
          <w:sz w:val="28"/>
          <w:szCs w:val="28"/>
          <w:lang w:val="en-US"/>
        </w:rPr>
        <w:t>V</w:t>
      </w:r>
      <w:r w:rsidR="00DC5587" w:rsidRPr="00DC5587">
        <w:rPr>
          <w:sz w:val="28"/>
          <w:szCs w:val="28"/>
        </w:rPr>
        <w:t xml:space="preserve"> </w:t>
      </w:r>
      <w:r w:rsidR="00DC5587" w:rsidRPr="00DC5587">
        <w:rPr>
          <w:sz w:val="28"/>
          <w:szCs w:val="28"/>
        </w:rPr>
        <w:br/>
        <w:t xml:space="preserve">(САЗ 11-22); от 11 мая 2012 года № 63-ЗИ-V (САЗ 12-20); от 28 июня </w:t>
      </w:r>
      <w:r w:rsidR="00DC5587" w:rsidRPr="00DC5587">
        <w:rPr>
          <w:sz w:val="28"/>
          <w:szCs w:val="28"/>
        </w:rPr>
        <w:br/>
        <w:t xml:space="preserve">2013 года № 145-ЗИД-V (САЗ 13-25); от </w:t>
      </w:r>
      <w:r w:rsidR="00DC5587" w:rsidRPr="00DC5587">
        <w:rPr>
          <w:caps/>
          <w:sz w:val="28"/>
          <w:szCs w:val="28"/>
        </w:rPr>
        <w:t xml:space="preserve">21 </w:t>
      </w:r>
      <w:r w:rsidR="00DC5587" w:rsidRPr="00DC5587">
        <w:rPr>
          <w:sz w:val="28"/>
          <w:szCs w:val="28"/>
        </w:rPr>
        <w:t xml:space="preserve">февраля 2014 года </w:t>
      </w:r>
      <w:r w:rsidR="00DC5587" w:rsidRPr="00DC5587">
        <w:rPr>
          <w:caps/>
          <w:sz w:val="28"/>
          <w:szCs w:val="28"/>
        </w:rPr>
        <w:t>№ 59-ЗИД-</w:t>
      </w:r>
      <w:r w:rsidR="00DC5587" w:rsidRPr="00DC5587">
        <w:rPr>
          <w:caps/>
          <w:sz w:val="28"/>
          <w:szCs w:val="28"/>
          <w:lang w:val="en-US"/>
        </w:rPr>
        <w:t>V</w:t>
      </w:r>
      <w:r w:rsidR="00DC5587" w:rsidRPr="00DC5587">
        <w:rPr>
          <w:caps/>
          <w:sz w:val="28"/>
          <w:szCs w:val="28"/>
        </w:rPr>
        <w:t xml:space="preserve"> (САЗ 14-8); </w:t>
      </w:r>
      <w:r w:rsidR="00DC5587" w:rsidRPr="00DC5587">
        <w:rPr>
          <w:sz w:val="28"/>
          <w:szCs w:val="28"/>
        </w:rPr>
        <w:t xml:space="preserve">от </w:t>
      </w:r>
      <w:r w:rsidR="00DC5587" w:rsidRPr="00DC5587">
        <w:rPr>
          <w:caps/>
          <w:sz w:val="28"/>
          <w:szCs w:val="28"/>
        </w:rPr>
        <w:t xml:space="preserve">5 </w:t>
      </w:r>
      <w:r w:rsidR="00DC5587" w:rsidRPr="00DC5587">
        <w:rPr>
          <w:sz w:val="28"/>
          <w:szCs w:val="28"/>
        </w:rPr>
        <w:t xml:space="preserve">апреля 2016 года </w:t>
      </w:r>
      <w:r w:rsidR="00DC5587" w:rsidRPr="00DC5587">
        <w:rPr>
          <w:caps/>
          <w:sz w:val="28"/>
          <w:szCs w:val="28"/>
        </w:rPr>
        <w:t>№ 82-ЗИ-</w:t>
      </w:r>
      <w:r w:rsidR="00DC5587" w:rsidRPr="00DC5587">
        <w:rPr>
          <w:caps/>
          <w:sz w:val="28"/>
          <w:szCs w:val="28"/>
          <w:lang w:val="en-US"/>
        </w:rPr>
        <w:t>VI</w:t>
      </w:r>
      <w:r w:rsidR="00DC5587" w:rsidRPr="00DC5587">
        <w:rPr>
          <w:caps/>
          <w:sz w:val="28"/>
          <w:szCs w:val="28"/>
        </w:rPr>
        <w:t xml:space="preserve"> (САЗ 16-14)</w:t>
      </w:r>
      <w:r w:rsidR="00DC5587" w:rsidRPr="00DC5587">
        <w:rPr>
          <w:sz w:val="28"/>
          <w:szCs w:val="28"/>
        </w:rPr>
        <w:t xml:space="preserve">; от </w:t>
      </w:r>
      <w:r w:rsidR="00DC5587" w:rsidRPr="00DC5587">
        <w:rPr>
          <w:caps/>
          <w:sz w:val="28"/>
          <w:szCs w:val="28"/>
        </w:rPr>
        <w:t xml:space="preserve">8 </w:t>
      </w:r>
      <w:r w:rsidR="00DC5587" w:rsidRPr="00DC5587">
        <w:rPr>
          <w:sz w:val="28"/>
          <w:szCs w:val="28"/>
        </w:rPr>
        <w:t xml:space="preserve">мая </w:t>
      </w:r>
      <w:r w:rsidR="00DC5587" w:rsidRPr="00DC5587">
        <w:rPr>
          <w:sz w:val="28"/>
          <w:szCs w:val="28"/>
        </w:rPr>
        <w:br/>
        <w:t xml:space="preserve">2018 года </w:t>
      </w:r>
      <w:r w:rsidR="00DC5587" w:rsidRPr="00DC5587">
        <w:rPr>
          <w:caps/>
          <w:sz w:val="28"/>
          <w:szCs w:val="28"/>
        </w:rPr>
        <w:t>№ 127-ЗД-</w:t>
      </w:r>
      <w:r w:rsidR="00DC5587" w:rsidRPr="00DC5587">
        <w:rPr>
          <w:caps/>
          <w:sz w:val="28"/>
          <w:szCs w:val="28"/>
          <w:lang w:val="en-US"/>
        </w:rPr>
        <w:t>VI</w:t>
      </w:r>
      <w:r w:rsidR="00DC5587" w:rsidRPr="00DC5587">
        <w:rPr>
          <w:sz w:val="28"/>
          <w:szCs w:val="28"/>
        </w:rPr>
        <w:t xml:space="preserve"> </w:t>
      </w:r>
      <w:r w:rsidR="00DC5587" w:rsidRPr="00DC5587">
        <w:rPr>
          <w:caps/>
          <w:sz w:val="28"/>
          <w:szCs w:val="28"/>
        </w:rPr>
        <w:t>(САЗ 18-19)</w:t>
      </w:r>
      <w:r w:rsidR="00DC5587" w:rsidRPr="00DC5587">
        <w:rPr>
          <w:sz w:val="28"/>
          <w:szCs w:val="28"/>
        </w:rPr>
        <w:t xml:space="preserve">; от </w:t>
      </w:r>
      <w:r w:rsidR="00DC5587" w:rsidRPr="00DC5587">
        <w:rPr>
          <w:caps/>
          <w:sz w:val="28"/>
          <w:szCs w:val="28"/>
        </w:rPr>
        <w:t xml:space="preserve">8 </w:t>
      </w:r>
      <w:r w:rsidR="00DC5587" w:rsidRPr="00DC5587">
        <w:rPr>
          <w:sz w:val="28"/>
          <w:szCs w:val="28"/>
        </w:rPr>
        <w:t xml:space="preserve">мая 2018 года </w:t>
      </w:r>
      <w:r w:rsidR="00DC5587" w:rsidRPr="00DC5587">
        <w:rPr>
          <w:caps/>
          <w:sz w:val="28"/>
          <w:szCs w:val="28"/>
        </w:rPr>
        <w:t>№ 129-ЗИД-</w:t>
      </w:r>
      <w:r w:rsidR="00DC5587" w:rsidRPr="00DC5587">
        <w:rPr>
          <w:caps/>
          <w:sz w:val="28"/>
          <w:szCs w:val="28"/>
          <w:lang w:val="en-US"/>
        </w:rPr>
        <w:t>VI</w:t>
      </w:r>
      <w:r w:rsidR="00DC5587" w:rsidRPr="00DC5587">
        <w:rPr>
          <w:sz w:val="28"/>
          <w:szCs w:val="28"/>
        </w:rPr>
        <w:t xml:space="preserve"> </w:t>
      </w:r>
      <w:r w:rsidR="00DC5587" w:rsidRPr="00DC5587">
        <w:rPr>
          <w:sz w:val="28"/>
          <w:szCs w:val="28"/>
        </w:rPr>
        <w:br/>
      </w:r>
      <w:r w:rsidR="00DC5587" w:rsidRPr="00DC5587">
        <w:rPr>
          <w:caps/>
          <w:sz w:val="28"/>
          <w:szCs w:val="28"/>
        </w:rPr>
        <w:t>(САЗ 18-19);</w:t>
      </w:r>
      <w:r w:rsidR="00DC5587" w:rsidRPr="00DC5587">
        <w:rPr>
          <w:sz w:val="28"/>
          <w:szCs w:val="28"/>
        </w:rPr>
        <w:t xml:space="preserve"> от 26 июля 2018 года </w:t>
      </w:r>
      <w:r w:rsidR="00DC5587" w:rsidRPr="00DC5587">
        <w:rPr>
          <w:caps/>
          <w:sz w:val="28"/>
          <w:szCs w:val="28"/>
        </w:rPr>
        <w:t>№ 233-ЗИД-</w:t>
      </w:r>
      <w:r w:rsidR="00DC5587" w:rsidRPr="00DC5587">
        <w:rPr>
          <w:caps/>
          <w:sz w:val="28"/>
          <w:szCs w:val="28"/>
          <w:lang w:val="en-US"/>
        </w:rPr>
        <w:t>VI</w:t>
      </w:r>
      <w:r w:rsidR="00DC5587" w:rsidRPr="00DC5587">
        <w:rPr>
          <w:caps/>
          <w:sz w:val="28"/>
          <w:szCs w:val="28"/>
        </w:rPr>
        <w:t xml:space="preserve"> (САЗ 18-30);</w:t>
      </w:r>
      <w:r w:rsidR="00DC5587" w:rsidRPr="00DC5587">
        <w:rPr>
          <w:sz w:val="28"/>
          <w:szCs w:val="28"/>
          <w:shd w:val="clear" w:color="auto" w:fill="FFFFFF"/>
        </w:rPr>
        <w:t xml:space="preserve"> от </w:t>
      </w:r>
      <w:r w:rsidR="00DC5587" w:rsidRPr="00DC5587">
        <w:rPr>
          <w:sz w:val="28"/>
          <w:szCs w:val="28"/>
        </w:rPr>
        <w:t>27 декабря 2019 года № 251-ЗИ-VI (САЗ 19-50)</w:t>
      </w:r>
      <w:r w:rsidRPr="00DC5587">
        <w:rPr>
          <w:sz w:val="28"/>
          <w:szCs w:val="28"/>
        </w:rPr>
        <w:t>; от 10 января 2022 года № 9-ЗИД-</w:t>
      </w:r>
      <w:r w:rsidRPr="00DC5587">
        <w:rPr>
          <w:sz w:val="28"/>
          <w:szCs w:val="28"/>
          <w:lang w:val="en-US"/>
        </w:rPr>
        <w:t>VII</w:t>
      </w:r>
      <w:r w:rsidRPr="00DC5587">
        <w:rPr>
          <w:sz w:val="28"/>
          <w:szCs w:val="28"/>
        </w:rPr>
        <w:t xml:space="preserve"> </w:t>
      </w:r>
      <w:r w:rsidR="00986CFB">
        <w:rPr>
          <w:sz w:val="28"/>
          <w:szCs w:val="28"/>
        </w:rPr>
        <w:br/>
      </w:r>
      <w:r w:rsidRPr="00DC5587">
        <w:rPr>
          <w:sz w:val="28"/>
          <w:szCs w:val="28"/>
        </w:rPr>
        <w:t>(САЗ 22-1), следующие изменение</w:t>
      </w:r>
      <w:r w:rsidR="001A2C1A" w:rsidRPr="00DC5587">
        <w:rPr>
          <w:sz w:val="28"/>
          <w:szCs w:val="28"/>
        </w:rPr>
        <w:t xml:space="preserve"> и дополнение</w:t>
      </w:r>
      <w:r w:rsidRPr="00DC5587">
        <w:rPr>
          <w:sz w:val="28"/>
          <w:szCs w:val="28"/>
        </w:rPr>
        <w:t>.</w:t>
      </w:r>
    </w:p>
    <w:p w:rsidR="001A2C1A" w:rsidRDefault="001A2C1A" w:rsidP="00A144E0">
      <w:pPr>
        <w:autoSpaceDE w:val="0"/>
        <w:autoSpaceDN w:val="0"/>
        <w:adjustRightInd w:val="0"/>
        <w:ind w:firstLine="709"/>
        <w:jc w:val="both"/>
        <w:rPr>
          <w:sz w:val="28"/>
          <w:szCs w:val="28"/>
        </w:rPr>
      </w:pPr>
    </w:p>
    <w:p w:rsidR="00A87E3D" w:rsidRDefault="00A87E3D" w:rsidP="00A144E0">
      <w:pPr>
        <w:autoSpaceDE w:val="0"/>
        <w:autoSpaceDN w:val="0"/>
        <w:adjustRightInd w:val="0"/>
        <w:ind w:firstLine="709"/>
        <w:jc w:val="both"/>
        <w:rPr>
          <w:sz w:val="28"/>
          <w:szCs w:val="28"/>
        </w:rPr>
      </w:pPr>
    </w:p>
    <w:p w:rsidR="00A87E3D" w:rsidRPr="00513A82" w:rsidRDefault="00A87E3D" w:rsidP="00A144E0">
      <w:pPr>
        <w:autoSpaceDE w:val="0"/>
        <w:autoSpaceDN w:val="0"/>
        <w:adjustRightInd w:val="0"/>
        <w:ind w:firstLine="709"/>
        <w:jc w:val="both"/>
        <w:rPr>
          <w:sz w:val="28"/>
          <w:szCs w:val="28"/>
        </w:rPr>
      </w:pPr>
    </w:p>
    <w:p w:rsidR="00513A82" w:rsidRPr="00522B3A" w:rsidRDefault="00A144E0" w:rsidP="00513A82">
      <w:pPr>
        <w:ind w:firstLine="454"/>
        <w:jc w:val="both"/>
        <w:rPr>
          <w:bCs/>
          <w:sz w:val="28"/>
          <w:szCs w:val="28"/>
        </w:rPr>
      </w:pPr>
      <w:r w:rsidRPr="00522B3A">
        <w:rPr>
          <w:sz w:val="28"/>
          <w:szCs w:val="28"/>
        </w:rPr>
        <w:lastRenderedPageBreak/>
        <w:t>1.</w:t>
      </w:r>
      <w:r w:rsidR="00513A82" w:rsidRPr="00522B3A">
        <w:rPr>
          <w:bCs/>
          <w:sz w:val="28"/>
          <w:szCs w:val="28"/>
        </w:rPr>
        <w:t xml:space="preserve"> Пункт 3 статьи 40-1 дополнить новой частью четвертой следующего содержания:</w:t>
      </w:r>
    </w:p>
    <w:p w:rsidR="00A144E0" w:rsidRPr="00522B3A" w:rsidRDefault="00513A82" w:rsidP="00513A82">
      <w:pPr>
        <w:autoSpaceDE w:val="0"/>
        <w:autoSpaceDN w:val="0"/>
        <w:adjustRightInd w:val="0"/>
        <w:ind w:firstLine="709"/>
        <w:jc w:val="both"/>
        <w:rPr>
          <w:sz w:val="28"/>
          <w:szCs w:val="28"/>
        </w:rPr>
      </w:pPr>
      <w:r w:rsidRPr="00522B3A">
        <w:rPr>
          <w:bCs/>
          <w:sz w:val="28"/>
          <w:szCs w:val="28"/>
        </w:rPr>
        <w:t>«При приватизации государственного или муниципального имущества в соответствии с индивидуальным проектом инвестиции покупателей, осуществленные после перехода права собственности на приватизируемое государственное или муниципальное имущество ранее сроков, установленных индивидуальным проектом и договором купли-продажи приватизируемого государственного или муниципального имущества, на основании заключения уполномоченного Правительством Приднестровской Молдавской Республики исполнительного органа государственной власти, зачитываются (принимаются как исполненные) в последующие годы инвестиционного периода. Настоящая норма не применяется в случае нарушения покупателем государственного или муниципального имущества иных условий договора купли-продажи приватизируемого государственного или муниципального имущества и (или) норм настоящего Закона</w:t>
      </w:r>
      <w:r w:rsidR="00A144E0" w:rsidRPr="00522B3A">
        <w:rPr>
          <w:sz w:val="28"/>
          <w:szCs w:val="28"/>
        </w:rPr>
        <w:t>»</w:t>
      </w:r>
      <w:r w:rsidR="003C747E" w:rsidRPr="00522B3A">
        <w:rPr>
          <w:sz w:val="28"/>
          <w:szCs w:val="28"/>
        </w:rPr>
        <w:t>.</w:t>
      </w:r>
    </w:p>
    <w:p w:rsidR="00776FC8" w:rsidRPr="00513A82" w:rsidRDefault="00776FC8" w:rsidP="00A144E0">
      <w:pPr>
        <w:ind w:firstLine="720"/>
        <w:jc w:val="both"/>
        <w:rPr>
          <w:sz w:val="28"/>
          <w:szCs w:val="28"/>
        </w:rPr>
      </w:pPr>
    </w:p>
    <w:p w:rsidR="00A144E0" w:rsidRPr="00DC5587" w:rsidRDefault="00A144E0" w:rsidP="00A144E0">
      <w:pPr>
        <w:ind w:firstLine="720"/>
        <w:jc w:val="both"/>
        <w:rPr>
          <w:sz w:val="28"/>
          <w:szCs w:val="28"/>
        </w:rPr>
      </w:pPr>
      <w:r w:rsidRPr="00DC5587">
        <w:rPr>
          <w:sz w:val="28"/>
          <w:szCs w:val="28"/>
        </w:rPr>
        <w:t>2. Часть четвертую пункта 3 статьи 40-1 считать частью пятой</w:t>
      </w:r>
      <w:r w:rsidR="001A2C1A" w:rsidRPr="00DC5587">
        <w:rPr>
          <w:sz w:val="28"/>
          <w:szCs w:val="28"/>
        </w:rPr>
        <w:t xml:space="preserve"> пункта 3 статьи 40-1</w:t>
      </w:r>
      <w:r w:rsidRPr="00DC5587">
        <w:rPr>
          <w:sz w:val="28"/>
          <w:szCs w:val="28"/>
        </w:rPr>
        <w:t>.</w:t>
      </w:r>
    </w:p>
    <w:p w:rsidR="00776FC8" w:rsidRPr="00DC5587" w:rsidRDefault="00776FC8" w:rsidP="00A144E0">
      <w:pPr>
        <w:ind w:firstLine="720"/>
        <w:jc w:val="both"/>
        <w:rPr>
          <w:sz w:val="28"/>
          <w:szCs w:val="28"/>
        </w:rPr>
      </w:pPr>
    </w:p>
    <w:p w:rsidR="00A144E0" w:rsidRPr="00DC5587" w:rsidRDefault="00A144E0" w:rsidP="00A144E0">
      <w:pPr>
        <w:autoSpaceDE w:val="0"/>
        <w:autoSpaceDN w:val="0"/>
        <w:adjustRightInd w:val="0"/>
        <w:ind w:firstLine="709"/>
        <w:jc w:val="both"/>
        <w:rPr>
          <w:sz w:val="28"/>
          <w:szCs w:val="28"/>
        </w:rPr>
      </w:pPr>
      <w:r w:rsidRPr="00DC5587">
        <w:rPr>
          <w:b/>
          <w:sz w:val="28"/>
          <w:szCs w:val="28"/>
        </w:rPr>
        <w:t>Статья 2.</w:t>
      </w:r>
      <w:r w:rsidRPr="00DC5587">
        <w:rPr>
          <w:sz w:val="28"/>
          <w:szCs w:val="28"/>
        </w:rPr>
        <w:t xml:space="preserve"> Настоящий Закон вступает в силу со дня, следующего за днем официального опубликования</w:t>
      </w:r>
      <w:r w:rsidR="001E6474">
        <w:rPr>
          <w:sz w:val="28"/>
          <w:szCs w:val="28"/>
        </w:rPr>
        <w:t>,</w:t>
      </w:r>
      <w:r w:rsidRPr="00DC5587">
        <w:rPr>
          <w:sz w:val="28"/>
          <w:szCs w:val="28"/>
        </w:rPr>
        <w:t xml:space="preserve"> и распространяет свое действие на правоотношения</w:t>
      </w:r>
      <w:r w:rsidR="003C1BA6" w:rsidRPr="00DC5587">
        <w:rPr>
          <w:sz w:val="28"/>
          <w:szCs w:val="28"/>
        </w:rPr>
        <w:t>,</w:t>
      </w:r>
      <w:r w:rsidRPr="00DC5587">
        <w:rPr>
          <w:sz w:val="28"/>
          <w:szCs w:val="28"/>
        </w:rPr>
        <w:t xml:space="preserve"> возникшие с 1 января 2022 года.</w:t>
      </w:r>
    </w:p>
    <w:p w:rsidR="00776FC8" w:rsidRPr="00DC5587" w:rsidRDefault="00776FC8" w:rsidP="00776FC8">
      <w:pPr>
        <w:jc w:val="both"/>
        <w:rPr>
          <w:sz w:val="28"/>
          <w:szCs w:val="28"/>
        </w:rPr>
      </w:pPr>
    </w:p>
    <w:p w:rsidR="00776FC8" w:rsidRPr="00DC5587" w:rsidRDefault="00776FC8" w:rsidP="00776FC8">
      <w:pPr>
        <w:jc w:val="both"/>
        <w:rPr>
          <w:sz w:val="28"/>
          <w:szCs w:val="28"/>
        </w:rPr>
      </w:pPr>
    </w:p>
    <w:p w:rsidR="00776FC8" w:rsidRPr="00DC5587" w:rsidRDefault="00776FC8" w:rsidP="00776FC8">
      <w:pPr>
        <w:jc w:val="both"/>
        <w:rPr>
          <w:sz w:val="28"/>
          <w:szCs w:val="28"/>
        </w:rPr>
      </w:pPr>
    </w:p>
    <w:p w:rsidR="00776FC8" w:rsidRPr="00DC5587" w:rsidRDefault="00776FC8" w:rsidP="00776FC8">
      <w:pPr>
        <w:jc w:val="both"/>
        <w:rPr>
          <w:sz w:val="28"/>
          <w:szCs w:val="28"/>
        </w:rPr>
      </w:pPr>
      <w:r w:rsidRPr="00DC5587">
        <w:rPr>
          <w:sz w:val="28"/>
          <w:szCs w:val="28"/>
        </w:rPr>
        <w:t>Президент</w:t>
      </w:r>
    </w:p>
    <w:p w:rsidR="00776FC8" w:rsidRPr="00DC5587" w:rsidRDefault="00776FC8" w:rsidP="00776FC8">
      <w:pPr>
        <w:jc w:val="both"/>
        <w:rPr>
          <w:sz w:val="28"/>
          <w:szCs w:val="28"/>
        </w:rPr>
      </w:pPr>
      <w:r w:rsidRPr="00DC5587">
        <w:rPr>
          <w:sz w:val="28"/>
          <w:szCs w:val="28"/>
        </w:rPr>
        <w:t>Приднестровской</w:t>
      </w:r>
    </w:p>
    <w:p w:rsidR="00776FC8" w:rsidRPr="00DC5587" w:rsidRDefault="00776FC8" w:rsidP="00776FC8">
      <w:pPr>
        <w:jc w:val="both"/>
        <w:rPr>
          <w:sz w:val="28"/>
          <w:szCs w:val="28"/>
        </w:rPr>
      </w:pPr>
      <w:r w:rsidRPr="00DC5587">
        <w:rPr>
          <w:sz w:val="28"/>
          <w:szCs w:val="28"/>
        </w:rPr>
        <w:t>Молдавской Республики                                            В. Н. КРАСНОСЕЛЬСКИЙ</w:t>
      </w:r>
    </w:p>
    <w:p w:rsidR="00776FC8" w:rsidRPr="00DC5587" w:rsidRDefault="00776FC8" w:rsidP="00776FC8">
      <w:pPr>
        <w:rPr>
          <w:sz w:val="28"/>
          <w:szCs w:val="28"/>
        </w:rPr>
      </w:pPr>
    </w:p>
    <w:p w:rsidR="00A144E0" w:rsidRDefault="00A144E0" w:rsidP="004D6741">
      <w:pPr>
        <w:jc w:val="both"/>
        <w:rPr>
          <w:sz w:val="28"/>
          <w:szCs w:val="28"/>
        </w:rPr>
      </w:pPr>
    </w:p>
    <w:p w:rsidR="004D6741" w:rsidRDefault="004D6741" w:rsidP="004D6741">
      <w:pPr>
        <w:jc w:val="both"/>
        <w:rPr>
          <w:sz w:val="28"/>
          <w:szCs w:val="28"/>
        </w:rPr>
      </w:pPr>
    </w:p>
    <w:p w:rsidR="004D6741" w:rsidRDefault="004D6741" w:rsidP="004D6741">
      <w:pPr>
        <w:jc w:val="both"/>
        <w:rPr>
          <w:sz w:val="28"/>
          <w:szCs w:val="28"/>
        </w:rPr>
      </w:pPr>
    </w:p>
    <w:p w:rsidR="004D6741" w:rsidRPr="005259E9" w:rsidRDefault="004D6741" w:rsidP="004D6741">
      <w:pPr>
        <w:rPr>
          <w:sz w:val="28"/>
          <w:szCs w:val="28"/>
        </w:rPr>
      </w:pPr>
      <w:r w:rsidRPr="005259E9">
        <w:rPr>
          <w:sz w:val="28"/>
          <w:szCs w:val="28"/>
        </w:rPr>
        <w:t>г. Тирасполь</w:t>
      </w:r>
    </w:p>
    <w:p w:rsidR="004D6741" w:rsidRPr="005259E9" w:rsidRDefault="004D6741" w:rsidP="004D6741">
      <w:pPr>
        <w:rPr>
          <w:sz w:val="28"/>
          <w:szCs w:val="28"/>
        </w:rPr>
      </w:pPr>
      <w:r>
        <w:rPr>
          <w:sz w:val="28"/>
          <w:szCs w:val="28"/>
        </w:rPr>
        <w:t>17 октября 2022</w:t>
      </w:r>
      <w:r w:rsidRPr="005259E9">
        <w:rPr>
          <w:sz w:val="28"/>
          <w:szCs w:val="28"/>
        </w:rPr>
        <w:t xml:space="preserve"> г.</w:t>
      </w:r>
    </w:p>
    <w:p w:rsidR="004D6741" w:rsidRPr="005259E9" w:rsidRDefault="004D6741" w:rsidP="004D6741">
      <w:pPr>
        <w:ind w:left="28" w:hanging="28"/>
        <w:rPr>
          <w:sz w:val="28"/>
          <w:szCs w:val="28"/>
        </w:rPr>
      </w:pPr>
      <w:r>
        <w:rPr>
          <w:sz w:val="28"/>
          <w:szCs w:val="28"/>
        </w:rPr>
        <w:t>№ 271-ЗИД</w:t>
      </w:r>
      <w:r w:rsidRPr="005259E9">
        <w:rPr>
          <w:sz w:val="28"/>
          <w:szCs w:val="28"/>
        </w:rPr>
        <w:t>-VI</w:t>
      </w:r>
      <w:r w:rsidRPr="005259E9">
        <w:rPr>
          <w:sz w:val="28"/>
          <w:szCs w:val="28"/>
          <w:lang w:val="en-US"/>
        </w:rPr>
        <w:t>I</w:t>
      </w:r>
    </w:p>
    <w:p w:rsidR="004D6741" w:rsidRPr="00DC5587" w:rsidRDefault="004D6741" w:rsidP="004D6741">
      <w:pPr>
        <w:jc w:val="both"/>
        <w:rPr>
          <w:sz w:val="28"/>
          <w:szCs w:val="28"/>
        </w:rPr>
      </w:pPr>
      <w:bookmarkStart w:id="0" w:name="_GoBack"/>
      <w:bookmarkEnd w:id="0"/>
    </w:p>
    <w:sectPr w:rsidR="004D6741" w:rsidRPr="00DC5587" w:rsidSect="00776FC8">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E2" w:rsidRDefault="005B44E2" w:rsidP="00776FC8">
      <w:r>
        <w:separator/>
      </w:r>
    </w:p>
  </w:endnote>
  <w:endnote w:type="continuationSeparator" w:id="0">
    <w:p w:rsidR="005B44E2" w:rsidRDefault="005B44E2" w:rsidP="0077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E2" w:rsidRDefault="005B44E2" w:rsidP="00776FC8">
      <w:r>
        <w:separator/>
      </w:r>
    </w:p>
  </w:footnote>
  <w:footnote w:type="continuationSeparator" w:id="0">
    <w:p w:rsidR="005B44E2" w:rsidRDefault="005B44E2" w:rsidP="00776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704401"/>
      <w:docPartObj>
        <w:docPartGallery w:val="Page Numbers (Top of Page)"/>
        <w:docPartUnique/>
      </w:docPartObj>
    </w:sdtPr>
    <w:sdtEndPr/>
    <w:sdtContent>
      <w:p w:rsidR="00776FC8" w:rsidRDefault="00776FC8">
        <w:pPr>
          <w:pStyle w:val="ac"/>
          <w:jc w:val="center"/>
        </w:pPr>
        <w:r>
          <w:fldChar w:fldCharType="begin"/>
        </w:r>
        <w:r>
          <w:instrText>PAGE   \* MERGEFORMAT</w:instrText>
        </w:r>
        <w:r>
          <w:fldChar w:fldCharType="separate"/>
        </w:r>
        <w:r w:rsidR="004D6741">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10964"/>
    <w:multiLevelType w:val="hybridMultilevel"/>
    <w:tmpl w:val="F0104C62"/>
    <w:lvl w:ilvl="0" w:tplc="99A6DC3E">
      <w:start w:val="1"/>
      <w:numFmt w:val="decimal"/>
      <w:lvlText w:val="%1)"/>
      <w:legacy w:legacy="1" w:legacySpace="0" w:legacyIndent="480"/>
      <w:lvlJc w:val="left"/>
      <w:rPr>
        <w:rFonts w:ascii="Times New Roman" w:hAnsi="Times New Roman" w:cs="Times New Roman" w:hint="default"/>
      </w:rPr>
    </w:lvl>
    <w:lvl w:ilvl="1" w:tplc="04190019" w:tentative="1">
      <w:start w:val="1"/>
      <w:numFmt w:val="lowerLetter"/>
      <w:lvlText w:val="%2."/>
      <w:lvlJc w:val="left"/>
      <w:pPr>
        <w:tabs>
          <w:tab w:val="num" w:pos="3780"/>
        </w:tabs>
        <w:ind w:left="3780" w:hanging="360"/>
      </w:pPr>
    </w:lvl>
    <w:lvl w:ilvl="2" w:tplc="0419001B" w:tentative="1">
      <w:start w:val="1"/>
      <w:numFmt w:val="lowerRoman"/>
      <w:lvlText w:val="%3."/>
      <w:lvlJc w:val="right"/>
      <w:pPr>
        <w:tabs>
          <w:tab w:val="num" w:pos="4500"/>
        </w:tabs>
        <w:ind w:left="4500" w:hanging="180"/>
      </w:pPr>
    </w:lvl>
    <w:lvl w:ilvl="3" w:tplc="0419000F" w:tentative="1">
      <w:start w:val="1"/>
      <w:numFmt w:val="decimal"/>
      <w:lvlText w:val="%4."/>
      <w:lvlJc w:val="left"/>
      <w:pPr>
        <w:tabs>
          <w:tab w:val="num" w:pos="5220"/>
        </w:tabs>
        <w:ind w:left="5220" w:hanging="360"/>
      </w:pPr>
    </w:lvl>
    <w:lvl w:ilvl="4" w:tplc="04190019" w:tentative="1">
      <w:start w:val="1"/>
      <w:numFmt w:val="lowerLetter"/>
      <w:lvlText w:val="%5."/>
      <w:lvlJc w:val="left"/>
      <w:pPr>
        <w:tabs>
          <w:tab w:val="num" w:pos="5940"/>
        </w:tabs>
        <w:ind w:left="5940" w:hanging="360"/>
      </w:pPr>
    </w:lvl>
    <w:lvl w:ilvl="5" w:tplc="0419001B" w:tentative="1">
      <w:start w:val="1"/>
      <w:numFmt w:val="lowerRoman"/>
      <w:lvlText w:val="%6."/>
      <w:lvlJc w:val="right"/>
      <w:pPr>
        <w:tabs>
          <w:tab w:val="num" w:pos="6660"/>
        </w:tabs>
        <w:ind w:left="6660" w:hanging="180"/>
      </w:pPr>
    </w:lvl>
    <w:lvl w:ilvl="6" w:tplc="0419000F" w:tentative="1">
      <w:start w:val="1"/>
      <w:numFmt w:val="decimal"/>
      <w:lvlText w:val="%7."/>
      <w:lvlJc w:val="left"/>
      <w:pPr>
        <w:tabs>
          <w:tab w:val="num" w:pos="7380"/>
        </w:tabs>
        <w:ind w:left="7380" w:hanging="360"/>
      </w:pPr>
    </w:lvl>
    <w:lvl w:ilvl="7" w:tplc="04190019" w:tentative="1">
      <w:start w:val="1"/>
      <w:numFmt w:val="lowerLetter"/>
      <w:lvlText w:val="%8."/>
      <w:lvlJc w:val="left"/>
      <w:pPr>
        <w:tabs>
          <w:tab w:val="num" w:pos="8100"/>
        </w:tabs>
        <w:ind w:left="8100" w:hanging="360"/>
      </w:pPr>
    </w:lvl>
    <w:lvl w:ilvl="8" w:tplc="0419001B" w:tentative="1">
      <w:start w:val="1"/>
      <w:numFmt w:val="lowerRoman"/>
      <w:lvlText w:val="%9."/>
      <w:lvlJc w:val="right"/>
      <w:pPr>
        <w:tabs>
          <w:tab w:val="num" w:pos="8820"/>
        </w:tabs>
        <w:ind w:left="8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54"/>
    <w:rsid w:val="000918A6"/>
    <w:rsid w:val="0018099E"/>
    <w:rsid w:val="001A2C1A"/>
    <w:rsid w:val="001C2E56"/>
    <w:rsid w:val="001E6474"/>
    <w:rsid w:val="001F4291"/>
    <w:rsid w:val="002C53F7"/>
    <w:rsid w:val="002E5E39"/>
    <w:rsid w:val="003C1BA6"/>
    <w:rsid w:val="003C747E"/>
    <w:rsid w:val="003F2C7D"/>
    <w:rsid w:val="00457411"/>
    <w:rsid w:val="004D6741"/>
    <w:rsid w:val="00513A82"/>
    <w:rsid w:val="00522B3A"/>
    <w:rsid w:val="00564F4B"/>
    <w:rsid w:val="005A7F73"/>
    <w:rsid w:val="005B44E2"/>
    <w:rsid w:val="005C4189"/>
    <w:rsid w:val="005C4FEF"/>
    <w:rsid w:val="005F5DA5"/>
    <w:rsid w:val="00604D7E"/>
    <w:rsid w:val="00647120"/>
    <w:rsid w:val="00684260"/>
    <w:rsid w:val="007144B5"/>
    <w:rsid w:val="00776FC8"/>
    <w:rsid w:val="007E7EE3"/>
    <w:rsid w:val="008C5C54"/>
    <w:rsid w:val="008F2BDD"/>
    <w:rsid w:val="008F4CA3"/>
    <w:rsid w:val="00986CFB"/>
    <w:rsid w:val="009D3384"/>
    <w:rsid w:val="009E59C0"/>
    <w:rsid w:val="00A144E0"/>
    <w:rsid w:val="00A87E3D"/>
    <w:rsid w:val="00AB139E"/>
    <w:rsid w:val="00B54E07"/>
    <w:rsid w:val="00B71BEA"/>
    <w:rsid w:val="00C1074B"/>
    <w:rsid w:val="00C46AEA"/>
    <w:rsid w:val="00D53930"/>
    <w:rsid w:val="00D71065"/>
    <w:rsid w:val="00DC5587"/>
    <w:rsid w:val="00F3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4CBD6-E861-4A00-87E6-312E9A77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ind w:left="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4E0"/>
    <w:pPr>
      <w:ind w:left="0"/>
      <w:jc w:val="left"/>
    </w:pPr>
    <w:rPr>
      <w:rFonts w:ascii="Times New Roman" w:eastAsia="Times New Roman" w:hAnsi="Times New Roman" w:cs="Times New Roman"/>
      <w:sz w:val="24"/>
      <w:szCs w:val="20"/>
    </w:rPr>
  </w:style>
  <w:style w:type="paragraph" w:styleId="1">
    <w:name w:val="heading 1"/>
    <w:basedOn w:val="a"/>
    <w:next w:val="a"/>
    <w:link w:val="10"/>
    <w:uiPriority w:val="9"/>
    <w:qFormat/>
    <w:rsid w:val="008F2BD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8F2BD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8F2B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BD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8F2BDD"/>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8F2BDD"/>
    <w:rPr>
      <w:rFonts w:asciiTheme="majorHAnsi" w:eastAsiaTheme="majorEastAsia" w:hAnsiTheme="majorHAnsi" w:cstheme="majorBidi"/>
      <w:i/>
      <w:iCs/>
      <w:color w:val="2E74B5" w:themeColor="accent1" w:themeShade="BF"/>
    </w:rPr>
  </w:style>
  <w:style w:type="paragraph" w:styleId="a3">
    <w:name w:val="caption"/>
    <w:basedOn w:val="a"/>
    <w:next w:val="a"/>
    <w:uiPriority w:val="35"/>
    <w:semiHidden/>
    <w:unhideWhenUsed/>
    <w:qFormat/>
    <w:rsid w:val="008F2BDD"/>
    <w:pPr>
      <w:spacing w:after="200"/>
    </w:pPr>
    <w:rPr>
      <w:i/>
      <w:iCs/>
      <w:color w:val="44546A" w:themeColor="text2"/>
      <w:sz w:val="18"/>
      <w:szCs w:val="18"/>
    </w:rPr>
  </w:style>
  <w:style w:type="character" w:styleId="a4">
    <w:name w:val="Strong"/>
    <w:basedOn w:val="a0"/>
    <w:qFormat/>
    <w:rsid w:val="008F2BDD"/>
    <w:rPr>
      <w:b/>
      <w:bCs/>
    </w:rPr>
  </w:style>
  <w:style w:type="character" w:styleId="a5">
    <w:name w:val="Emphasis"/>
    <w:basedOn w:val="a0"/>
    <w:uiPriority w:val="20"/>
    <w:qFormat/>
    <w:rsid w:val="008F2BDD"/>
    <w:rPr>
      <w:i/>
      <w:iCs/>
    </w:rPr>
  </w:style>
  <w:style w:type="paragraph" w:styleId="a6">
    <w:name w:val="Normal (Web)"/>
    <w:basedOn w:val="a"/>
    <w:rsid w:val="00A144E0"/>
    <w:pPr>
      <w:spacing w:before="100" w:beforeAutospacing="1" w:after="100" w:afterAutospacing="1"/>
    </w:pPr>
    <w:rPr>
      <w:szCs w:val="24"/>
    </w:rPr>
  </w:style>
  <w:style w:type="paragraph" w:styleId="a7">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 Зна, Знак3"/>
    <w:basedOn w:val="a"/>
    <w:link w:val="a8"/>
    <w:rsid w:val="00A144E0"/>
    <w:rPr>
      <w:rFonts w:ascii="Courier New" w:hAnsi="Courier New" w:cs="Courier New"/>
      <w:sz w:val="20"/>
    </w:rPr>
  </w:style>
  <w:style w:type="character" w:customStyle="1" w:styleId="a8">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 Знак"/>
    <w:basedOn w:val="a0"/>
    <w:link w:val="a7"/>
    <w:rsid w:val="00A144E0"/>
    <w:rPr>
      <w:rFonts w:ascii="Courier New" w:eastAsia="Times New Roman" w:hAnsi="Courier New" w:cs="Courier New"/>
      <w:sz w:val="20"/>
      <w:szCs w:val="20"/>
    </w:rPr>
  </w:style>
  <w:style w:type="table" w:customStyle="1" w:styleId="11">
    <w:name w:val="Сетка таблицы1"/>
    <w:basedOn w:val="a1"/>
    <w:next w:val="a9"/>
    <w:uiPriority w:val="39"/>
    <w:rsid w:val="00A144E0"/>
    <w:pPr>
      <w:ind w:left="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A144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9D3384"/>
    <w:rPr>
      <w:rFonts w:ascii="Segoe UI" w:hAnsi="Segoe UI" w:cs="Segoe UI"/>
      <w:sz w:val="18"/>
      <w:szCs w:val="18"/>
    </w:rPr>
  </w:style>
  <w:style w:type="character" w:customStyle="1" w:styleId="ab">
    <w:name w:val="Текст выноски Знак"/>
    <w:basedOn w:val="a0"/>
    <w:link w:val="aa"/>
    <w:uiPriority w:val="99"/>
    <w:semiHidden/>
    <w:rsid w:val="009D3384"/>
    <w:rPr>
      <w:rFonts w:ascii="Segoe UI" w:eastAsia="Times New Roman" w:hAnsi="Segoe UI" w:cs="Segoe UI"/>
      <w:sz w:val="18"/>
      <w:szCs w:val="18"/>
    </w:rPr>
  </w:style>
  <w:style w:type="paragraph" w:styleId="ac">
    <w:name w:val="header"/>
    <w:basedOn w:val="a"/>
    <w:link w:val="ad"/>
    <w:uiPriority w:val="99"/>
    <w:unhideWhenUsed/>
    <w:rsid w:val="00776FC8"/>
    <w:pPr>
      <w:tabs>
        <w:tab w:val="center" w:pos="4677"/>
        <w:tab w:val="right" w:pos="9355"/>
      </w:tabs>
    </w:pPr>
  </w:style>
  <w:style w:type="character" w:customStyle="1" w:styleId="ad">
    <w:name w:val="Верхний колонтитул Знак"/>
    <w:basedOn w:val="a0"/>
    <w:link w:val="ac"/>
    <w:uiPriority w:val="99"/>
    <w:rsid w:val="00776FC8"/>
    <w:rPr>
      <w:rFonts w:ascii="Times New Roman" w:eastAsia="Times New Roman" w:hAnsi="Times New Roman" w:cs="Times New Roman"/>
      <w:sz w:val="24"/>
      <w:szCs w:val="20"/>
    </w:rPr>
  </w:style>
  <w:style w:type="paragraph" w:styleId="ae">
    <w:name w:val="footer"/>
    <w:basedOn w:val="a"/>
    <w:link w:val="af"/>
    <w:uiPriority w:val="99"/>
    <w:unhideWhenUsed/>
    <w:rsid w:val="00776FC8"/>
    <w:pPr>
      <w:tabs>
        <w:tab w:val="center" w:pos="4677"/>
        <w:tab w:val="right" w:pos="9355"/>
      </w:tabs>
    </w:pPr>
  </w:style>
  <w:style w:type="character" w:customStyle="1" w:styleId="af">
    <w:name w:val="Нижний колонтитул Знак"/>
    <w:basedOn w:val="a0"/>
    <w:link w:val="ae"/>
    <w:uiPriority w:val="99"/>
    <w:rsid w:val="00776FC8"/>
    <w:rPr>
      <w:rFonts w:ascii="Times New Roman" w:eastAsia="Times New Roman" w:hAnsi="Times New Roman" w:cs="Times New Roman"/>
      <w:sz w:val="24"/>
      <w:szCs w:val="20"/>
    </w:rPr>
  </w:style>
  <w:style w:type="paragraph" w:customStyle="1" w:styleId="12">
    <w:name w:val="Без интервала1"/>
    <w:rsid w:val="00776FC8"/>
    <w:pPr>
      <w:ind w:left="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Винницкий В.В.</dc:creator>
  <cp:keywords/>
  <dc:description/>
  <cp:lastModifiedBy>Кудрова А.А.</cp:lastModifiedBy>
  <cp:revision>19</cp:revision>
  <cp:lastPrinted>2022-10-03T14:16:00Z</cp:lastPrinted>
  <dcterms:created xsi:type="dcterms:W3CDTF">2022-09-14T09:03:00Z</dcterms:created>
  <dcterms:modified xsi:type="dcterms:W3CDTF">2022-10-17T13:37:00Z</dcterms:modified>
</cp:coreProperties>
</file>