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15" w:rsidRPr="004613E5" w:rsidRDefault="00033115" w:rsidP="00033115">
      <w:pPr>
        <w:jc w:val="center"/>
        <w:rPr>
          <w:sz w:val="28"/>
          <w:szCs w:val="28"/>
        </w:rPr>
      </w:pPr>
    </w:p>
    <w:p w:rsidR="00033115" w:rsidRPr="004613E5" w:rsidRDefault="00033115" w:rsidP="00033115">
      <w:pPr>
        <w:jc w:val="center"/>
        <w:rPr>
          <w:sz w:val="28"/>
          <w:szCs w:val="28"/>
        </w:rPr>
      </w:pPr>
    </w:p>
    <w:p w:rsidR="00033115" w:rsidRPr="004613E5" w:rsidRDefault="00033115" w:rsidP="00033115">
      <w:pPr>
        <w:jc w:val="center"/>
        <w:rPr>
          <w:sz w:val="28"/>
          <w:szCs w:val="28"/>
        </w:rPr>
      </w:pPr>
    </w:p>
    <w:p w:rsidR="00033115" w:rsidRPr="004613E5" w:rsidRDefault="00033115" w:rsidP="00033115">
      <w:pPr>
        <w:jc w:val="center"/>
        <w:rPr>
          <w:sz w:val="28"/>
          <w:szCs w:val="28"/>
        </w:rPr>
      </w:pPr>
    </w:p>
    <w:p w:rsidR="00033115" w:rsidRPr="004613E5" w:rsidRDefault="00033115" w:rsidP="00033115">
      <w:pPr>
        <w:jc w:val="center"/>
        <w:rPr>
          <w:sz w:val="28"/>
          <w:szCs w:val="28"/>
        </w:rPr>
      </w:pPr>
    </w:p>
    <w:p w:rsidR="00033115" w:rsidRPr="004613E5" w:rsidRDefault="00033115" w:rsidP="00033115">
      <w:pPr>
        <w:jc w:val="center"/>
        <w:rPr>
          <w:b/>
          <w:sz w:val="28"/>
          <w:szCs w:val="28"/>
        </w:rPr>
      </w:pPr>
      <w:r w:rsidRPr="004613E5">
        <w:rPr>
          <w:b/>
          <w:sz w:val="28"/>
          <w:szCs w:val="28"/>
        </w:rPr>
        <w:t>Закон</w:t>
      </w:r>
    </w:p>
    <w:p w:rsidR="00033115" w:rsidRPr="004613E5" w:rsidRDefault="00033115" w:rsidP="00033115">
      <w:pPr>
        <w:jc w:val="center"/>
        <w:rPr>
          <w:b/>
          <w:sz w:val="28"/>
          <w:szCs w:val="28"/>
        </w:rPr>
      </w:pPr>
      <w:r w:rsidRPr="004613E5">
        <w:rPr>
          <w:b/>
          <w:sz w:val="28"/>
          <w:szCs w:val="28"/>
        </w:rPr>
        <w:t>Приднестровской Молдавской Республики</w:t>
      </w:r>
    </w:p>
    <w:p w:rsidR="00033115" w:rsidRPr="004613E5" w:rsidRDefault="00033115" w:rsidP="00033115">
      <w:pPr>
        <w:jc w:val="center"/>
        <w:rPr>
          <w:b/>
          <w:sz w:val="28"/>
          <w:szCs w:val="28"/>
        </w:rPr>
      </w:pPr>
    </w:p>
    <w:p w:rsidR="00033115" w:rsidRPr="004613E5" w:rsidRDefault="00033115" w:rsidP="008A5723">
      <w:pPr>
        <w:jc w:val="center"/>
        <w:rPr>
          <w:b/>
          <w:sz w:val="28"/>
          <w:szCs w:val="28"/>
        </w:rPr>
      </w:pPr>
      <w:r w:rsidRPr="004613E5">
        <w:rPr>
          <w:b/>
          <w:sz w:val="28"/>
          <w:szCs w:val="28"/>
        </w:rPr>
        <w:t>«</w:t>
      </w:r>
      <w:r w:rsidR="008A5723" w:rsidRPr="004613E5">
        <w:rPr>
          <w:b/>
          <w:sz w:val="28"/>
          <w:szCs w:val="28"/>
        </w:rPr>
        <w:t xml:space="preserve">О внесении изменений и дополнений </w:t>
      </w:r>
      <w:bookmarkStart w:id="0" w:name="_Hlk89942517"/>
    </w:p>
    <w:p w:rsidR="008A5723" w:rsidRPr="004613E5" w:rsidRDefault="008A5723" w:rsidP="008A5723">
      <w:pPr>
        <w:jc w:val="center"/>
        <w:rPr>
          <w:b/>
          <w:sz w:val="28"/>
          <w:szCs w:val="28"/>
        </w:rPr>
      </w:pPr>
      <w:r w:rsidRPr="004613E5">
        <w:rPr>
          <w:b/>
          <w:sz w:val="28"/>
          <w:szCs w:val="28"/>
        </w:rPr>
        <w:t xml:space="preserve">в Закон Приднестровской Молдавской Республики </w:t>
      </w:r>
    </w:p>
    <w:p w:rsidR="008A5723" w:rsidRPr="004613E5" w:rsidRDefault="008A5723" w:rsidP="008A5723">
      <w:pPr>
        <w:jc w:val="center"/>
        <w:rPr>
          <w:b/>
          <w:sz w:val="28"/>
          <w:szCs w:val="28"/>
        </w:rPr>
      </w:pPr>
      <w:r w:rsidRPr="004613E5">
        <w:rPr>
          <w:b/>
          <w:sz w:val="28"/>
          <w:szCs w:val="28"/>
        </w:rPr>
        <w:t xml:space="preserve">«Специальный налоговый режим – </w:t>
      </w:r>
    </w:p>
    <w:p w:rsidR="008A5723" w:rsidRPr="004613E5" w:rsidRDefault="008A5723" w:rsidP="008A5723">
      <w:pPr>
        <w:jc w:val="center"/>
        <w:rPr>
          <w:b/>
          <w:sz w:val="28"/>
          <w:szCs w:val="28"/>
        </w:rPr>
      </w:pPr>
      <w:r w:rsidRPr="004613E5">
        <w:rPr>
          <w:b/>
          <w:sz w:val="28"/>
          <w:szCs w:val="28"/>
        </w:rPr>
        <w:t>патентная система налогообложения»</w:t>
      </w:r>
    </w:p>
    <w:bookmarkEnd w:id="0"/>
    <w:p w:rsidR="00033115" w:rsidRPr="004613E5" w:rsidRDefault="00033115" w:rsidP="00033115">
      <w:pPr>
        <w:shd w:val="clear" w:color="auto" w:fill="FFFFFF"/>
        <w:jc w:val="center"/>
        <w:rPr>
          <w:sz w:val="28"/>
          <w:szCs w:val="28"/>
        </w:rPr>
      </w:pPr>
    </w:p>
    <w:p w:rsidR="00033115" w:rsidRPr="004613E5" w:rsidRDefault="00033115" w:rsidP="00033115">
      <w:pPr>
        <w:jc w:val="both"/>
        <w:rPr>
          <w:sz w:val="28"/>
          <w:szCs w:val="28"/>
        </w:rPr>
      </w:pPr>
      <w:r w:rsidRPr="004613E5">
        <w:rPr>
          <w:sz w:val="28"/>
          <w:szCs w:val="28"/>
        </w:rPr>
        <w:t>Принят Верховным Советом</w:t>
      </w:r>
    </w:p>
    <w:p w:rsidR="00033115" w:rsidRPr="004613E5" w:rsidRDefault="00033115" w:rsidP="00033115">
      <w:pPr>
        <w:jc w:val="both"/>
        <w:rPr>
          <w:sz w:val="28"/>
          <w:szCs w:val="28"/>
        </w:rPr>
      </w:pPr>
      <w:r w:rsidRPr="004613E5">
        <w:rPr>
          <w:sz w:val="28"/>
          <w:szCs w:val="28"/>
        </w:rPr>
        <w:t>Приднестровской Молдавской Республики                         21 сентября 2022 года</w:t>
      </w:r>
    </w:p>
    <w:p w:rsidR="00033115" w:rsidRPr="004613E5" w:rsidRDefault="00033115" w:rsidP="00033115">
      <w:pPr>
        <w:jc w:val="both"/>
        <w:rPr>
          <w:b/>
          <w:sz w:val="28"/>
          <w:szCs w:val="28"/>
        </w:rPr>
      </w:pPr>
    </w:p>
    <w:p w:rsidR="008A5723" w:rsidRPr="004613E5" w:rsidRDefault="008A5723" w:rsidP="008A5723">
      <w:pPr>
        <w:ind w:firstLine="709"/>
        <w:jc w:val="both"/>
        <w:rPr>
          <w:sz w:val="28"/>
          <w:szCs w:val="28"/>
        </w:rPr>
      </w:pPr>
      <w:r w:rsidRPr="004613E5">
        <w:rPr>
          <w:b/>
          <w:bCs/>
          <w:sz w:val="28"/>
          <w:szCs w:val="28"/>
        </w:rPr>
        <w:t>Статья 1.</w:t>
      </w:r>
      <w:r w:rsidRPr="004613E5">
        <w:rPr>
          <w:bCs/>
          <w:sz w:val="28"/>
          <w:szCs w:val="28"/>
        </w:rPr>
        <w:t xml:space="preserve"> </w:t>
      </w:r>
      <w:r w:rsidR="0022793F" w:rsidRPr="004613E5">
        <w:rPr>
          <w:spacing w:val="-6"/>
          <w:sz w:val="28"/>
          <w:szCs w:val="28"/>
        </w:rPr>
        <w:t xml:space="preserve">Внести в Закон Приднестровской Молдавской Республики </w:t>
      </w:r>
      <w:r w:rsidR="0022793F" w:rsidRPr="004613E5">
        <w:rPr>
          <w:spacing w:val="-6"/>
          <w:sz w:val="28"/>
          <w:szCs w:val="28"/>
        </w:rPr>
        <w:br/>
        <w:t xml:space="preserve">от 30 сентября 2018 года № 269-З-VI «Специальный налоговый режим – патентная система налогообложения» (САЗ 18-39) </w:t>
      </w:r>
      <w:bookmarkStart w:id="1" w:name="_Hlk40428047"/>
      <w:r w:rsidR="0022793F" w:rsidRPr="004613E5">
        <w:rPr>
          <w:spacing w:val="-6"/>
          <w:sz w:val="28"/>
          <w:szCs w:val="28"/>
        </w:rPr>
        <w:t xml:space="preserve">с изменениями и дополнениями, внесенными законами Приднестровской Молдавской Республики </w:t>
      </w:r>
      <w:bookmarkEnd w:id="1"/>
      <w:r w:rsidR="0022793F" w:rsidRPr="004613E5">
        <w:rPr>
          <w:spacing w:val="-6"/>
          <w:sz w:val="28"/>
          <w:szCs w:val="28"/>
        </w:rPr>
        <w:t xml:space="preserve">от 31 марта 2019 года № 41-ЗИД-VI (САЗ 19-12); от 17 июня 2019 года № 109-ЗИД-VI </w:t>
      </w:r>
      <w:r w:rsidR="0022793F" w:rsidRPr="004613E5">
        <w:rPr>
          <w:spacing w:val="-6"/>
          <w:sz w:val="28"/>
          <w:szCs w:val="28"/>
        </w:rPr>
        <w:br/>
        <w:t xml:space="preserve">(САЗ 19-23),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w:t>
      </w:r>
      <w:r w:rsidR="0022793F" w:rsidRPr="004613E5">
        <w:rPr>
          <w:spacing w:val="-6"/>
          <w:sz w:val="28"/>
          <w:szCs w:val="28"/>
        </w:rPr>
        <w:br/>
        <w:t xml:space="preserve">2016 года № 318-ЗИ-VI (САЗ 17-1), от 1 февраля 2017 года № 28-ЗИ-VI </w:t>
      </w:r>
      <w:r w:rsidR="0022793F" w:rsidRPr="004613E5">
        <w:rPr>
          <w:spacing w:val="-6"/>
          <w:sz w:val="28"/>
          <w:szCs w:val="28"/>
        </w:rPr>
        <w:br/>
        <w:t xml:space="preserve">(САЗ 17-6), от 10 марта 2017 года № 53-ЗД-VI (САЗ 17-11), от 11 апреля 2017 года № 79-ЗИ-VI (САЗ 17-16), от 28 июня 2017 года № 192-ЗИ-VI (САЗ 17-27), </w:t>
      </w:r>
      <w:r w:rsidR="0022793F" w:rsidRPr="004613E5">
        <w:rPr>
          <w:spacing w:val="-6"/>
          <w:sz w:val="28"/>
          <w:szCs w:val="28"/>
        </w:rPr>
        <w:br/>
        <w:t xml:space="preserve">от 30 ноября 2017 года № 351-ЗИД-VI (САЗ 17-49), от 30 марта 2018 года </w:t>
      </w:r>
      <w:r w:rsidR="0022793F" w:rsidRPr="004613E5">
        <w:rPr>
          <w:spacing w:val="-6"/>
          <w:sz w:val="28"/>
          <w:szCs w:val="28"/>
        </w:rPr>
        <w:br/>
        <w:t xml:space="preserve">№ 89-ЗИ-VI (САЗ 18-13), от 8 мая 2018 года № 134-ЗИД-VI (САЗ 18-19), </w:t>
      </w:r>
      <w:r w:rsidR="0022793F" w:rsidRPr="004613E5">
        <w:rPr>
          <w:spacing w:val="-6"/>
          <w:sz w:val="28"/>
          <w:szCs w:val="28"/>
        </w:rPr>
        <w:br/>
        <w:t xml:space="preserve">от 18 июля 2018 года № 228-ЗД-VI (САЗ 18-29), от 30 сентября 2018 года </w:t>
      </w:r>
      <w:r w:rsidR="0022793F" w:rsidRPr="004613E5">
        <w:rPr>
          <w:spacing w:val="-6"/>
          <w:sz w:val="28"/>
          <w:szCs w:val="28"/>
        </w:rPr>
        <w:br/>
        <w:t xml:space="preserve">№ 264-ЗД-VI (САЗ 18-39), от 6 ноября 2018 года № 299-ЗИД-VI (САЗ 18-45), </w:t>
      </w:r>
      <w:r w:rsidR="0022793F" w:rsidRPr="004613E5">
        <w:rPr>
          <w:spacing w:val="-6"/>
          <w:sz w:val="28"/>
          <w:szCs w:val="28"/>
        </w:rPr>
        <w:br/>
        <w:t xml:space="preserve">от 12 марта 2019 года № 22-ЗД-VI (САЗ 19-10), от 12 апреля 2019 года </w:t>
      </w:r>
      <w:r w:rsidR="0022793F" w:rsidRPr="004613E5">
        <w:rPr>
          <w:spacing w:val="-6"/>
          <w:sz w:val="28"/>
          <w:szCs w:val="28"/>
        </w:rPr>
        <w:br/>
        <w:t xml:space="preserve">№ 66-ЗИД-VI (САЗ 19-14), от 7 июня 2019 года № 108-ЗД-VI (САЗ 19-21), </w:t>
      </w:r>
      <w:r w:rsidR="0022793F" w:rsidRPr="004613E5">
        <w:rPr>
          <w:spacing w:val="-6"/>
          <w:sz w:val="28"/>
          <w:szCs w:val="28"/>
        </w:rPr>
        <w:br/>
        <w:t xml:space="preserve">от 23 июля 2019 года № 140-ЗИД-VI (САЗ 19-28), от 9 октября 2019 года </w:t>
      </w:r>
      <w:r w:rsidR="0022793F" w:rsidRPr="004613E5">
        <w:rPr>
          <w:spacing w:val="-6"/>
          <w:sz w:val="28"/>
          <w:szCs w:val="28"/>
        </w:rPr>
        <w:br/>
        <w:t xml:space="preserve">№ 179-ЗД-VI (САЗ 19-39), от 30 декабря 2019 года № 261-ЗИД-VI (САЗ 20-1), </w:t>
      </w:r>
      <w:r w:rsidR="0022793F" w:rsidRPr="004613E5">
        <w:rPr>
          <w:spacing w:val="-6"/>
          <w:sz w:val="28"/>
          <w:szCs w:val="28"/>
        </w:rPr>
        <w:br/>
        <w:t xml:space="preserve">от 28 февраля 2020 года № 26-ЗИД-VI (САЗ 20-9), от 15 апреля 2020 года </w:t>
      </w:r>
      <w:r w:rsidR="0022793F" w:rsidRPr="004613E5">
        <w:rPr>
          <w:spacing w:val="-6"/>
          <w:sz w:val="28"/>
          <w:szCs w:val="28"/>
        </w:rPr>
        <w:br/>
        <w:t xml:space="preserve">№ 64-ЗД-VI (САЗ 20-16), от 9 июня 2020 года № 76-ЗИД-VI (САЗ 20-24), от 7 июля 2020 года № 82-ЗД-VI (САЗ 20-28), от 30 декабря 2020 года № 232-ЗИД-VII </w:t>
      </w:r>
      <w:r w:rsidR="0022793F" w:rsidRPr="004613E5">
        <w:rPr>
          <w:spacing w:val="-6"/>
          <w:sz w:val="28"/>
          <w:szCs w:val="28"/>
        </w:rPr>
        <w:br/>
        <w:t xml:space="preserve">(САЗ 21-1,1), от 30 декабря 2020 года № 241-ЗИД-VII (САЗ 21-1,1), от 24 марта 2021 года № 47-ЗД-VII (САЗ 21-12), от 6 мая 2021 года № 86-ЗИД-VII (САЗ 21-18), </w:t>
      </w:r>
      <w:r w:rsidR="0022793F" w:rsidRPr="004613E5">
        <w:rPr>
          <w:spacing w:val="-6"/>
          <w:sz w:val="28"/>
          <w:szCs w:val="28"/>
        </w:rPr>
        <w:br/>
        <w:t xml:space="preserve">от 19 июля 2021 года № 170-ЗИ-VII (САЗ 21-29), от 22 июля 2021 года </w:t>
      </w:r>
      <w:r w:rsidR="0022793F" w:rsidRPr="004613E5">
        <w:rPr>
          <w:spacing w:val="-6"/>
          <w:sz w:val="28"/>
          <w:szCs w:val="28"/>
        </w:rPr>
        <w:br/>
        <w:t xml:space="preserve">№ 179-ЗИ-VII (САЗ 21-29), от 27 июля 2021 года № 205-ЗД-VII (САЗ 21-30), </w:t>
      </w:r>
      <w:r w:rsidR="0022793F" w:rsidRPr="004613E5">
        <w:rPr>
          <w:spacing w:val="-6"/>
          <w:sz w:val="28"/>
          <w:szCs w:val="28"/>
        </w:rPr>
        <w:br/>
      </w:r>
      <w:r w:rsidR="0022793F" w:rsidRPr="004613E5">
        <w:rPr>
          <w:bCs/>
          <w:spacing w:val="-6"/>
          <w:sz w:val="28"/>
          <w:szCs w:val="28"/>
        </w:rPr>
        <w:t>от 29 сентября 2021 года № 225-ЗИ-</w:t>
      </w:r>
      <w:r w:rsidR="0022793F" w:rsidRPr="004613E5">
        <w:rPr>
          <w:bCs/>
          <w:spacing w:val="-6"/>
          <w:sz w:val="28"/>
          <w:szCs w:val="28"/>
          <w:lang w:val="en-US"/>
        </w:rPr>
        <w:t>VII</w:t>
      </w:r>
      <w:r w:rsidR="0022793F" w:rsidRPr="004613E5">
        <w:rPr>
          <w:bCs/>
          <w:spacing w:val="-6"/>
          <w:sz w:val="28"/>
          <w:szCs w:val="28"/>
        </w:rPr>
        <w:t xml:space="preserve"> (САЗ 21-39,1), от 15 октября 2021 года </w:t>
      </w:r>
      <w:r w:rsidR="0022793F" w:rsidRPr="004613E5">
        <w:rPr>
          <w:bCs/>
          <w:spacing w:val="-6"/>
          <w:sz w:val="28"/>
          <w:szCs w:val="28"/>
        </w:rPr>
        <w:br/>
        <w:t>№ 243-ЗИД-</w:t>
      </w:r>
      <w:r w:rsidR="0022793F" w:rsidRPr="004613E5">
        <w:rPr>
          <w:bCs/>
          <w:spacing w:val="-6"/>
          <w:sz w:val="28"/>
          <w:szCs w:val="28"/>
          <w:lang w:val="en-US"/>
        </w:rPr>
        <w:t>VII</w:t>
      </w:r>
      <w:r w:rsidR="0022793F" w:rsidRPr="004613E5">
        <w:rPr>
          <w:bCs/>
          <w:spacing w:val="-6"/>
          <w:sz w:val="28"/>
          <w:szCs w:val="28"/>
        </w:rPr>
        <w:t xml:space="preserve"> (САЗ 21-41), от 28 декабря 2021 года № 354-ЗИ-</w:t>
      </w:r>
      <w:r w:rsidR="0022793F" w:rsidRPr="004613E5">
        <w:rPr>
          <w:bCs/>
          <w:spacing w:val="-6"/>
          <w:sz w:val="28"/>
          <w:szCs w:val="28"/>
          <w:lang w:val="en-US"/>
        </w:rPr>
        <w:t>VII</w:t>
      </w:r>
      <w:r w:rsidR="0022793F" w:rsidRPr="004613E5">
        <w:rPr>
          <w:bCs/>
          <w:spacing w:val="-6"/>
          <w:sz w:val="28"/>
          <w:szCs w:val="28"/>
        </w:rPr>
        <w:t xml:space="preserve"> (САЗ 21-52), от 30</w:t>
      </w:r>
      <w:r w:rsidR="0022793F" w:rsidRPr="004613E5">
        <w:rPr>
          <w:bCs/>
          <w:spacing w:val="-6"/>
          <w:sz w:val="28"/>
          <w:szCs w:val="28"/>
          <w:lang w:val="x-none"/>
        </w:rPr>
        <w:t xml:space="preserve"> </w:t>
      </w:r>
      <w:r w:rsidR="0022793F" w:rsidRPr="004613E5">
        <w:rPr>
          <w:bCs/>
          <w:spacing w:val="-6"/>
          <w:sz w:val="28"/>
          <w:szCs w:val="28"/>
        </w:rPr>
        <w:t>декабря</w:t>
      </w:r>
      <w:r w:rsidR="0022793F" w:rsidRPr="004613E5">
        <w:rPr>
          <w:bCs/>
          <w:spacing w:val="-6"/>
          <w:sz w:val="28"/>
          <w:szCs w:val="28"/>
          <w:lang w:val="x-none"/>
        </w:rPr>
        <w:t xml:space="preserve"> 20</w:t>
      </w:r>
      <w:r w:rsidR="0022793F" w:rsidRPr="004613E5">
        <w:rPr>
          <w:bCs/>
          <w:spacing w:val="-6"/>
          <w:sz w:val="28"/>
          <w:szCs w:val="28"/>
        </w:rPr>
        <w:t>21</w:t>
      </w:r>
      <w:r w:rsidR="0022793F" w:rsidRPr="004613E5">
        <w:rPr>
          <w:bCs/>
          <w:spacing w:val="-6"/>
          <w:sz w:val="28"/>
          <w:szCs w:val="28"/>
          <w:lang w:val="x-none"/>
        </w:rPr>
        <w:t xml:space="preserve"> года</w:t>
      </w:r>
      <w:r w:rsidR="0022793F" w:rsidRPr="004613E5">
        <w:rPr>
          <w:bCs/>
          <w:spacing w:val="-6"/>
          <w:sz w:val="28"/>
          <w:szCs w:val="28"/>
        </w:rPr>
        <w:t xml:space="preserve"> </w:t>
      </w:r>
      <w:r w:rsidR="0022793F" w:rsidRPr="004613E5">
        <w:rPr>
          <w:bCs/>
          <w:spacing w:val="-6"/>
          <w:sz w:val="28"/>
          <w:szCs w:val="28"/>
          <w:lang w:val="x-none"/>
        </w:rPr>
        <w:t xml:space="preserve">№ </w:t>
      </w:r>
      <w:r w:rsidR="0022793F" w:rsidRPr="004613E5">
        <w:rPr>
          <w:bCs/>
          <w:spacing w:val="-6"/>
          <w:sz w:val="28"/>
          <w:szCs w:val="28"/>
        </w:rPr>
        <w:t>368</w:t>
      </w:r>
      <w:r w:rsidR="0022793F" w:rsidRPr="004613E5">
        <w:rPr>
          <w:bCs/>
          <w:spacing w:val="-6"/>
          <w:sz w:val="28"/>
          <w:szCs w:val="28"/>
          <w:lang w:val="x-none"/>
        </w:rPr>
        <w:t>-З</w:t>
      </w:r>
      <w:r w:rsidR="0022793F" w:rsidRPr="004613E5">
        <w:rPr>
          <w:bCs/>
          <w:spacing w:val="-6"/>
          <w:sz w:val="28"/>
          <w:szCs w:val="28"/>
        </w:rPr>
        <w:t>ИД</w:t>
      </w:r>
      <w:r w:rsidR="0022793F" w:rsidRPr="004613E5">
        <w:rPr>
          <w:bCs/>
          <w:spacing w:val="-6"/>
          <w:sz w:val="28"/>
          <w:szCs w:val="28"/>
          <w:lang w:val="x-none"/>
        </w:rPr>
        <w:t>-</w:t>
      </w:r>
      <w:r w:rsidR="0022793F" w:rsidRPr="004613E5">
        <w:rPr>
          <w:bCs/>
          <w:spacing w:val="-6"/>
          <w:sz w:val="28"/>
          <w:szCs w:val="28"/>
          <w:lang w:val="en-US"/>
        </w:rPr>
        <w:t>VII</w:t>
      </w:r>
      <w:r w:rsidR="0022793F" w:rsidRPr="004613E5">
        <w:rPr>
          <w:bCs/>
          <w:spacing w:val="-6"/>
          <w:sz w:val="28"/>
          <w:szCs w:val="28"/>
        </w:rPr>
        <w:t xml:space="preserve"> </w:t>
      </w:r>
      <w:r w:rsidR="0022793F" w:rsidRPr="004613E5">
        <w:rPr>
          <w:bCs/>
          <w:spacing w:val="-6"/>
          <w:sz w:val="28"/>
          <w:szCs w:val="28"/>
          <w:lang w:val="x-none"/>
        </w:rPr>
        <w:t xml:space="preserve">(САЗ </w:t>
      </w:r>
      <w:r w:rsidR="0022793F" w:rsidRPr="004613E5">
        <w:rPr>
          <w:bCs/>
          <w:spacing w:val="-6"/>
          <w:sz w:val="28"/>
          <w:szCs w:val="28"/>
        </w:rPr>
        <w:t>2</w:t>
      </w:r>
      <w:r w:rsidR="0022793F" w:rsidRPr="004613E5">
        <w:rPr>
          <w:bCs/>
          <w:spacing w:val="-6"/>
          <w:sz w:val="28"/>
          <w:szCs w:val="28"/>
          <w:lang w:val="x-none"/>
        </w:rPr>
        <w:t>1-</w:t>
      </w:r>
      <w:r w:rsidR="0022793F" w:rsidRPr="004613E5">
        <w:rPr>
          <w:bCs/>
          <w:spacing w:val="-6"/>
          <w:sz w:val="28"/>
          <w:szCs w:val="28"/>
        </w:rPr>
        <w:t>52</w:t>
      </w:r>
      <w:r w:rsidR="0022793F" w:rsidRPr="004613E5">
        <w:rPr>
          <w:bCs/>
          <w:spacing w:val="-6"/>
          <w:sz w:val="28"/>
          <w:szCs w:val="28"/>
          <w:lang w:val="x-none"/>
        </w:rPr>
        <w:t>)</w:t>
      </w:r>
      <w:r w:rsidR="0022793F" w:rsidRPr="004613E5">
        <w:rPr>
          <w:spacing w:val="-6"/>
          <w:sz w:val="28"/>
          <w:szCs w:val="28"/>
        </w:rPr>
        <w:t xml:space="preserve">, </w:t>
      </w:r>
      <w:r w:rsidR="0022793F" w:rsidRPr="004613E5">
        <w:rPr>
          <w:rFonts w:eastAsia="Calibri"/>
          <w:spacing w:val="-6"/>
          <w:sz w:val="28"/>
          <w:szCs w:val="28"/>
          <w:shd w:val="clear" w:color="auto" w:fill="FFFFFF"/>
          <w:lang w:eastAsia="x-none"/>
        </w:rPr>
        <w:t xml:space="preserve">от 13 апреля 2022 года </w:t>
      </w:r>
      <w:r w:rsidR="0022793F" w:rsidRPr="004613E5">
        <w:rPr>
          <w:rFonts w:eastAsia="Calibri"/>
          <w:spacing w:val="-6"/>
          <w:sz w:val="28"/>
          <w:szCs w:val="28"/>
          <w:shd w:val="clear" w:color="auto" w:fill="FFFFFF"/>
          <w:lang w:eastAsia="x-none"/>
        </w:rPr>
        <w:br/>
      </w:r>
      <w:r w:rsidR="0022793F" w:rsidRPr="004613E5">
        <w:rPr>
          <w:rFonts w:eastAsia="Calibri"/>
          <w:spacing w:val="-6"/>
          <w:sz w:val="28"/>
          <w:szCs w:val="28"/>
          <w:shd w:val="clear" w:color="auto" w:fill="FFFFFF"/>
          <w:lang w:eastAsia="x-none"/>
        </w:rPr>
        <w:lastRenderedPageBreak/>
        <w:t>№ 57-ЗД-VII (САЗ 22-14)</w:t>
      </w:r>
      <w:r w:rsidR="0022793F" w:rsidRPr="004613E5">
        <w:rPr>
          <w:spacing w:val="-6"/>
          <w:sz w:val="28"/>
          <w:szCs w:val="28"/>
        </w:rPr>
        <w:t xml:space="preserve">, от 28 апреля 2022 года № 70-ЗИД-VII (САЗ 22-16), </w:t>
      </w:r>
      <w:r w:rsidR="0022793F" w:rsidRPr="004613E5">
        <w:rPr>
          <w:spacing w:val="-6"/>
          <w:sz w:val="28"/>
          <w:szCs w:val="28"/>
        </w:rPr>
        <w:br/>
        <w:t xml:space="preserve">а также от 19 декабря 2020 года № 223-ЗИД-VI (САЗ 20-51) с изменениями и дополнениями, внесенными законами Приднестровской Молдавской Республики от 30 декабря 2020 года № 238-ЗИ-VII (САЗ 21-1,1), от 1 февраля 2021 года </w:t>
      </w:r>
      <w:r w:rsidR="0022793F" w:rsidRPr="004613E5">
        <w:rPr>
          <w:spacing w:val="-6"/>
          <w:sz w:val="28"/>
          <w:szCs w:val="28"/>
        </w:rPr>
        <w:br/>
        <w:t>№ 4-ЗИД-VII (САЗ 21-5), а также от 27 февраля 2021 года № 23</w:t>
      </w:r>
      <w:r w:rsidR="0022793F" w:rsidRPr="004613E5">
        <w:rPr>
          <w:b/>
          <w:spacing w:val="-6"/>
          <w:sz w:val="28"/>
          <w:szCs w:val="28"/>
        </w:rPr>
        <w:t>-</w:t>
      </w:r>
      <w:r w:rsidR="0022793F" w:rsidRPr="004613E5">
        <w:rPr>
          <w:spacing w:val="-6"/>
          <w:sz w:val="28"/>
          <w:szCs w:val="28"/>
        </w:rPr>
        <w:t xml:space="preserve">ЗИД-VII </w:t>
      </w:r>
      <w:r w:rsidR="0022793F" w:rsidRPr="004613E5">
        <w:rPr>
          <w:spacing w:val="-6"/>
          <w:sz w:val="28"/>
          <w:szCs w:val="28"/>
        </w:rPr>
        <w:br/>
        <w:t xml:space="preserve">(САЗ 21-8); от </w:t>
      </w:r>
      <w:r w:rsidR="0022793F" w:rsidRPr="004613E5">
        <w:rPr>
          <w:bCs/>
          <w:spacing w:val="-6"/>
          <w:sz w:val="28"/>
          <w:szCs w:val="28"/>
        </w:rPr>
        <w:t>29 сентября 2021 года № 228-ЗД-V</w:t>
      </w:r>
      <w:r w:rsidR="0022793F" w:rsidRPr="004613E5">
        <w:rPr>
          <w:bCs/>
          <w:spacing w:val="-6"/>
          <w:sz w:val="28"/>
          <w:szCs w:val="28"/>
          <w:lang w:val="en-US"/>
        </w:rPr>
        <w:t>II</w:t>
      </w:r>
      <w:r w:rsidR="0022793F" w:rsidRPr="004613E5">
        <w:rPr>
          <w:bCs/>
          <w:spacing w:val="-6"/>
          <w:sz w:val="28"/>
          <w:szCs w:val="28"/>
        </w:rPr>
        <w:t xml:space="preserve"> (САЗ 21-39,1); от 29 сентября 2021 года № 229-ЗИ-V</w:t>
      </w:r>
      <w:r w:rsidR="0022793F" w:rsidRPr="004613E5">
        <w:rPr>
          <w:bCs/>
          <w:spacing w:val="-6"/>
          <w:sz w:val="28"/>
          <w:szCs w:val="28"/>
          <w:lang w:val="en-US"/>
        </w:rPr>
        <w:t>II</w:t>
      </w:r>
      <w:r w:rsidR="0022793F" w:rsidRPr="004613E5">
        <w:rPr>
          <w:bCs/>
          <w:spacing w:val="-6"/>
          <w:sz w:val="28"/>
          <w:szCs w:val="28"/>
        </w:rPr>
        <w:t xml:space="preserve"> (САЗ 21-39,1); от 2 декабря 2021 года № 293-ЗИ-</w:t>
      </w:r>
      <w:r w:rsidR="0022793F" w:rsidRPr="004613E5">
        <w:rPr>
          <w:bCs/>
          <w:spacing w:val="-6"/>
          <w:sz w:val="28"/>
          <w:szCs w:val="28"/>
          <w:lang w:val="en-US"/>
        </w:rPr>
        <w:t>VII</w:t>
      </w:r>
      <w:r w:rsidR="0022793F" w:rsidRPr="004613E5">
        <w:rPr>
          <w:bCs/>
          <w:spacing w:val="-6"/>
          <w:sz w:val="28"/>
          <w:szCs w:val="28"/>
        </w:rPr>
        <w:t xml:space="preserve"> </w:t>
      </w:r>
      <w:r w:rsidR="0022793F" w:rsidRPr="004613E5">
        <w:rPr>
          <w:bCs/>
          <w:spacing w:val="-6"/>
          <w:sz w:val="28"/>
          <w:szCs w:val="28"/>
        </w:rPr>
        <w:br/>
        <w:t>(САЗ 21-48); от 3 декабря 2021 года № 304-ЗИ-</w:t>
      </w:r>
      <w:r w:rsidR="0022793F" w:rsidRPr="004613E5">
        <w:rPr>
          <w:bCs/>
          <w:spacing w:val="-6"/>
          <w:sz w:val="28"/>
          <w:szCs w:val="28"/>
          <w:lang w:val="en-US"/>
        </w:rPr>
        <w:t>VII</w:t>
      </w:r>
      <w:r w:rsidR="0022793F" w:rsidRPr="004613E5">
        <w:rPr>
          <w:bCs/>
          <w:spacing w:val="-6"/>
          <w:sz w:val="28"/>
          <w:szCs w:val="28"/>
        </w:rPr>
        <w:t xml:space="preserve"> (САЗ 21-48); от 6 декабря </w:t>
      </w:r>
      <w:r w:rsidR="0022793F" w:rsidRPr="004613E5">
        <w:rPr>
          <w:bCs/>
          <w:spacing w:val="-6"/>
          <w:sz w:val="28"/>
          <w:szCs w:val="28"/>
        </w:rPr>
        <w:br/>
        <w:t>2021 года № 322-ЗИД-</w:t>
      </w:r>
      <w:r w:rsidR="0022793F" w:rsidRPr="004613E5">
        <w:rPr>
          <w:bCs/>
          <w:spacing w:val="-6"/>
          <w:sz w:val="28"/>
          <w:szCs w:val="28"/>
          <w:lang w:val="en-US"/>
        </w:rPr>
        <w:t>VII</w:t>
      </w:r>
      <w:r w:rsidR="0022793F" w:rsidRPr="004613E5">
        <w:rPr>
          <w:bCs/>
          <w:spacing w:val="-6"/>
          <w:sz w:val="28"/>
          <w:szCs w:val="28"/>
        </w:rPr>
        <w:t xml:space="preserve"> (САЗ 21-49)</w:t>
      </w:r>
      <w:r w:rsidR="0022793F" w:rsidRPr="004613E5">
        <w:rPr>
          <w:spacing w:val="-6"/>
          <w:sz w:val="28"/>
          <w:szCs w:val="28"/>
        </w:rPr>
        <w:t xml:space="preserve">; от 18 апреля 2022 года № 60-ЗИ-VII </w:t>
      </w:r>
      <w:r w:rsidR="0022793F" w:rsidRPr="004613E5">
        <w:rPr>
          <w:spacing w:val="-6"/>
          <w:sz w:val="28"/>
          <w:szCs w:val="28"/>
        </w:rPr>
        <w:br/>
        <w:t>(САЗ 22-15); от 7 июня 2022 года № 107-ЗИД-</w:t>
      </w:r>
      <w:r w:rsidR="0022793F" w:rsidRPr="004613E5">
        <w:rPr>
          <w:spacing w:val="-6"/>
          <w:sz w:val="28"/>
          <w:szCs w:val="28"/>
          <w:lang w:val="en-US"/>
        </w:rPr>
        <w:t>VII</w:t>
      </w:r>
      <w:r w:rsidR="0022793F" w:rsidRPr="004613E5">
        <w:rPr>
          <w:spacing w:val="-6"/>
          <w:sz w:val="28"/>
          <w:szCs w:val="28"/>
        </w:rPr>
        <w:t xml:space="preserve"> (САЗ 22-22)</w:t>
      </w:r>
      <w:r w:rsidR="0022793F" w:rsidRPr="004613E5">
        <w:rPr>
          <w:sz w:val="28"/>
          <w:szCs w:val="28"/>
        </w:rPr>
        <w:t xml:space="preserve">; от 5 июля </w:t>
      </w:r>
      <w:r w:rsidR="0022793F" w:rsidRPr="004613E5">
        <w:rPr>
          <w:sz w:val="28"/>
          <w:szCs w:val="28"/>
        </w:rPr>
        <w:br/>
        <w:t>2022 года № 159-ЗИ-VII (САЗ 22-26);</w:t>
      </w:r>
      <w:r w:rsidRPr="004613E5">
        <w:rPr>
          <w:sz w:val="28"/>
          <w:szCs w:val="28"/>
        </w:rPr>
        <w:t xml:space="preserve"> от 25 июля 2022 года № 197-ЗИ-VII </w:t>
      </w:r>
      <w:r w:rsidR="0022793F" w:rsidRPr="004613E5">
        <w:rPr>
          <w:sz w:val="28"/>
          <w:szCs w:val="28"/>
        </w:rPr>
        <w:br/>
      </w:r>
      <w:r w:rsidRPr="004613E5">
        <w:rPr>
          <w:sz w:val="28"/>
          <w:szCs w:val="28"/>
        </w:rPr>
        <w:t xml:space="preserve">(САЗ 22-29), следующие изменения и дополнения. </w:t>
      </w:r>
    </w:p>
    <w:p w:rsidR="005769B4" w:rsidRPr="004613E5" w:rsidRDefault="005769B4" w:rsidP="008A5723">
      <w:pPr>
        <w:ind w:firstLine="709"/>
        <w:jc w:val="both"/>
        <w:rPr>
          <w:sz w:val="28"/>
          <w:szCs w:val="28"/>
        </w:rPr>
      </w:pPr>
    </w:p>
    <w:p w:rsidR="008A5723" w:rsidRPr="004613E5" w:rsidRDefault="008A5723" w:rsidP="008A5723">
      <w:pPr>
        <w:ind w:firstLine="709"/>
        <w:jc w:val="both"/>
        <w:rPr>
          <w:sz w:val="28"/>
          <w:szCs w:val="28"/>
        </w:rPr>
      </w:pPr>
      <w:r w:rsidRPr="004613E5">
        <w:rPr>
          <w:sz w:val="28"/>
          <w:szCs w:val="28"/>
        </w:rPr>
        <w:t>1.</w:t>
      </w:r>
      <w:r w:rsidRPr="004613E5">
        <w:rPr>
          <w:sz w:val="28"/>
          <w:szCs w:val="28"/>
          <w:lang w:val="ru-MD"/>
        </w:rPr>
        <w:t xml:space="preserve"> </w:t>
      </w:r>
      <w:r w:rsidRPr="004613E5">
        <w:rPr>
          <w:sz w:val="28"/>
          <w:szCs w:val="28"/>
        </w:rPr>
        <w:t>Статью 1 изложить в следующей редакции:</w:t>
      </w:r>
    </w:p>
    <w:p w:rsidR="00A5670A" w:rsidRPr="004613E5" w:rsidRDefault="008A5723" w:rsidP="008A5723">
      <w:pPr>
        <w:ind w:firstLine="709"/>
        <w:jc w:val="both"/>
        <w:outlineLvl w:val="0"/>
        <w:rPr>
          <w:sz w:val="28"/>
          <w:szCs w:val="28"/>
        </w:rPr>
      </w:pPr>
      <w:r w:rsidRPr="004613E5">
        <w:rPr>
          <w:sz w:val="28"/>
          <w:szCs w:val="28"/>
        </w:rPr>
        <w:t xml:space="preserve">«Статья 1. Основные понятия и термины, </w:t>
      </w:r>
    </w:p>
    <w:p w:rsidR="008A5723" w:rsidRPr="004030B2" w:rsidRDefault="00A5670A" w:rsidP="008A5723">
      <w:pPr>
        <w:ind w:firstLine="709"/>
        <w:jc w:val="both"/>
        <w:outlineLvl w:val="0"/>
        <w:rPr>
          <w:sz w:val="28"/>
          <w:szCs w:val="28"/>
        </w:rPr>
      </w:pPr>
      <w:r w:rsidRPr="004030B2">
        <w:rPr>
          <w:sz w:val="28"/>
          <w:szCs w:val="28"/>
        </w:rPr>
        <w:t xml:space="preserve">                   </w:t>
      </w:r>
      <w:r w:rsidR="008A5723" w:rsidRPr="004030B2">
        <w:rPr>
          <w:sz w:val="28"/>
          <w:szCs w:val="28"/>
        </w:rPr>
        <w:t>используемые в настоящем Законе</w:t>
      </w:r>
    </w:p>
    <w:p w:rsidR="00A5670A" w:rsidRPr="00543D0B" w:rsidRDefault="00A5670A" w:rsidP="008A5723">
      <w:pPr>
        <w:ind w:firstLine="709"/>
        <w:jc w:val="both"/>
        <w:outlineLvl w:val="0"/>
        <w:rPr>
          <w:sz w:val="28"/>
          <w:szCs w:val="28"/>
        </w:rPr>
      </w:pPr>
    </w:p>
    <w:p w:rsidR="008A5723" w:rsidRPr="004613E5" w:rsidRDefault="008A5723" w:rsidP="008A5723">
      <w:pPr>
        <w:ind w:firstLine="709"/>
        <w:jc w:val="both"/>
        <w:rPr>
          <w:sz w:val="28"/>
          <w:szCs w:val="28"/>
        </w:rPr>
      </w:pPr>
      <w:r w:rsidRPr="00543D0B">
        <w:rPr>
          <w:sz w:val="28"/>
          <w:szCs w:val="28"/>
        </w:rPr>
        <w:t xml:space="preserve">Для целей </w:t>
      </w:r>
      <w:r w:rsidRPr="004613E5">
        <w:rPr>
          <w:sz w:val="28"/>
          <w:szCs w:val="28"/>
        </w:rPr>
        <w:t>настоящего Закона используются следующие основные понятия и термины:</w:t>
      </w:r>
    </w:p>
    <w:p w:rsidR="008A5723" w:rsidRPr="004613E5" w:rsidRDefault="008A5723" w:rsidP="008A5723">
      <w:pPr>
        <w:ind w:firstLine="709"/>
        <w:jc w:val="both"/>
        <w:rPr>
          <w:sz w:val="28"/>
          <w:szCs w:val="28"/>
        </w:rPr>
      </w:pPr>
      <w:r w:rsidRPr="004613E5">
        <w:rPr>
          <w:sz w:val="28"/>
          <w:szCs w:val="28"/>
        </w:rPr>
        <w:t>а) предпринимательский патент (далее – патент) – именной документ, удостоверяющий право патентообладателя на применение патентной системы налогообложения при осуществлении вида (видов) предпринимательской деятельности, в отношении которого (которых) настоящим Законом введена патентная система налогообложения;</w:t>
      </w:r>
    </w:p>
    <w:p w:rsidR="008A5723" w:rsidRPr="004613E5" w:rsidRDefault="008A5723" w:rsidP="008A5723">
      <w:pPr>
        <w:ind w:firstLine="709"/>
        <w:jc w:val="both"/>
        <w:rPr>
          <w:sz w:val="28"/>
          <w:szCs w:val="28"/>
        </w:rPr>
      </w:pPr>
      <w:r w:rsidRPr="004613E5">
        <w:rPr>
          <w:sz w:val="28"/>
          <w:szCs w:val="28"/>
        </w:rPr>
        <w:t xml:space="preserve">б) патентообладатель – любое дееспособное лицо, являющееся гражданином Приднестровской Молдавской Республики, иностранным гражданином, лицом без гражданства, проживающее на территории Приднестровской Молдавской Республики и зарегистрированное в качестве индивидуального предпринимателя, главы </w:t>
      </w:r>
      <w:r w:rsidRPr="004613E5">
        <w:rPr>
          <w:bCs/>
          <w:sz w:val="28"/>
          <w:szCs w:val="28"/>
        </w:rPr>
        <w:t xml:space="preserve">или члена </w:t>
      </w:r>
      <w:r w:rsidRPr="004613E5">
        <w:rPr>
          <w:sz w:val="28"/>
          <w:szCs w:val="28"/>
        </w:rPr>
        <w:t>крестьянского (фермерского) хозяйства и получившее патент в установленном настоящим Законом порядке;</w:t>
      </w:r>
    </w:p>
    <w:p w:rsidR="008A5723" w:rsidRPr="004613E5" w:rsidRDefault="008A5723" w:rsidP="008A5723">
      <w:pPr>
        <w:ind w:firstLine="709"/>
        <w:jc w:val="both"/>
        <w:rPr>
          <w:sz w:val="28"/>
          <w:szCs w:val="28"/>
        </w:rPr>
      </w:pPr>
      <w:r w:rsidRPr="004613E5">
        <w:rPr>
          <w:sz w:val="28"/>
          <w:szCs w:val="28"/>
        </w:rPr>
        <w:t>в) привлекаемое лицо (наемный работник) – физическое лицо, зарегистрированное в качестве индивидуального предпринимателя в соответствии с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привлекаемое по договорам гражданско-правового характера для осуществления предпринимательской деятельности, указанной в патенте;</w:t>
      </w:r>
    </w:p>
    <w:p w:rsidR="008A5723" w:rsidRPr="004613E5" w:rsidRDefault="008A5723" w:rsidP="008A5723">
      <w:pPr>
        <w:ind w:firstLine="709"/>
        <w:jc w:val="both"/>
        <w:rPr>
          <w:sz w:val="28"/>
          <w:szCs w:val="28"/>
        </w:rPr>
      </w:pPr>
      <w:r w:rsidRPr="004613E5">
        <w:rPr>
          <w:sz w:val="28"/>
          <w:szCs w:val="28"/>
        </w:rPr>
        <w:t>г) 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основании договоров розничной купли-продажи;</w:t>
      </w:r>
    </w:p>
    <w:p w:rsidR="008A5723" w:rsidRPr="004613E5" w:rsidRDefault="008A5723" w:rsidP="008A5723">
      <w:pPr>
        <w:ind w:firstLine="709"/>
        <w:jc w:val="both"/>
        <w:rPr>
          <w:sz w:val="28"/>
          <w:szCs w:val="28"/>
        </w:rPr>
      </w:pPr>
      <w:r w:rsidRPr="004613E5">
        <w:rPr>
          <w:sz w:val="28"/>
          <w:szCs w:val="28"/>
        </w:rPr>
        <w:t xml:space="preserve">д) выездная торговля – розничная торговля с использованием специализированных или специально оборудованных для торговли </w:t>
      </w:r>
      <w:r w:rsidRPr="004613E5">
        <w:rPr>
          <w:sz w:val="28"/>
          <w:szCs w:val="28"/>
        </w:rPr>
        <w:lastRenderedPageBreak/>
        <w:t xml:space="preserve">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w:t>
      </w:r>
      <w:proofErr w:type="spellStart"/>
      <w:r w:rsidRPr="004613E5">
        <w:rPr>
          <w:sz w:val="28"/>
          <w:szCs w:val="28"/>
        </w:rPr>
        <w:t>тонара</w:t>
      </w:r>
      <w:proofErr w:type="spellEnd"/>
      <w:r w:rsidRPr="004613E5">
        <w:rPr>
          <w:sz w:val="28"/>
          <w:szCs w:val="28"/>
        </w:rPr>
        <w:t>, автоприцепа;</w:t>
      </w:r>
    </w:p>
    <w:p w:rsidR="008A5723" w:rsidRPr="004613E5" w:rsidRDefault="008A5723" w:rsidP="008A5723">
      <w:pPr>
        <w:ind w:firstLine="709"/>
        <w:jc w:val="both"/>
        <w:rPr>
          <w:sz w:val="28"/>
          <w:szCs w:val="28"/>
        </w:rPr>
      </w:pPr>
      <w:r w:rsidRPr="004613E5">
        <w:rPr>
          <w:sz w:val="28"/>
          <w:szCs w:val="28"/>
        </w:rPr>
        <w:t>е) выносная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8A5723" w:rsidRPr="004613E5" w:rsidRDefault="008A5723" w:rsidP="008A5723">
      <w:pPr>
        <w:ind w:firstLine="709"/>
        <w:jc w:val="both"/>
        <w:rPr>
          <w:sz w:val="28"/>
          <w:szCs w:val="28"/>
        </w:rPr>
      </w:pPr>
      <w:r w:rsidRPr="004613E5">
        <w:rPr>
          <w:sz w:val="28"/>
          <w:szCs w:val="28"/>
        </w:rPr>
        <w:t>ж) ярмарка – периодически организуемая органами государственной власти и управления в определенном месте и в установленное время демонстрация образцов и продажа товаров одного или нескольких видов;</w:t>
      </w:r>
    </w:p>
    <w:p w:rsidR="008A5723" w:rsidRPr="004613E5" w:rsidRDefault="008A5723" w:rsidP="008A5723">
      <w:pPr>
        <w:ind w:firstLine="709"/>
        <w:jc w:val="both"/>
        <w:rPr>
          <w:sz w:val="28"/>
          <w:szCs w:val="28"/>
        </w:rPr>
      </w:pPr>
      <w:r w:rsidRPr="004613E5">
        <w:rPr>
          <w:sz w:val="28"/>
          <w:szCs w:val="28"/>
        </w:rPr>
        <w:t>з) стационарный объект – торговый объект, расположенный в предназначенных для ведения торговли зданиях, строениях и сооружениях (их частях), используемых для заключения договоров розничной купли-продажи.</w:t>
      </w:r>
    </w:p>
    <w:p w:rsidR="008A5723" w:rsidRPr="004613E5" w:rsidRDefault="008A5723" w:rsidP="008A5723">
      <w:pPr>
        <w:ind w:firstLine="709"/>
        <w:jc w:val="both"/>
        <w:rPr>
          <w:sz w:val="28"/>
          <w:szCs w:val="28"/>
        </w:rPr>
      </w:pPr>
      <w:r w:rsidRPr="004613E5">
        <w:rPr>
          <w:sz w:val="28"/>
          <w:szCs w:val="28"/>
        </w:rPr>
        <w:t xml:space="preserve">Иные понятия и термины, используемые в настоящем Законе, применяются в том значении, в каком они используются в гражданском законодательстве Приднестровской Молдавской Республики». </w:t>
      </w:r>
    </w:p>
    <w:p w:rsidR="005769B4" w:rsidRPr="004613E5" w:rsidRDefault="005769B4" w:rsidP="008A5723">
      <w:pPr>
        <w:ind w:firstLine="709"/>
        <w:jc w:val="both"/>
        <w:rPr>
          <w:sz w:val="28"/>
          <w:szCs w:val="28"/>
        </w:rPr>
      </w:pPr>
    </w:p>
    <w:p w:rsidR="008A5723" w:rsidRPr="004613E5" w:rsidRDefault="008A5723" w:rsidP="008A5723">
      <w:pPr>
        <w:ind w:firstLine="709"/>
        <w:jc w:val="both"/>
        <w:rPr>
          <w:sz w:val="28"/>
          <w:szCs w:val="28"/>
        </w:rPr>
      </w:pPr>
      <w:r w:rsidRPr="004613E5">
        <w:rPr>
          <w:sz w:val="28"/>
          <w:szCs w:val="28"/>
        </w:rPr>
        <w:t xml:space="preserve">2. В части первой пункта 5 статьи 2 </w:t>
      </w:r>
      <w:r w:rsidR="007114A1" w:rsidRPr="004613E5">
        <w:rPr>
          <w:sz w:val="28"/>
          <w:szCs w:val="28"/>
        </w:rPr>
        <w:t>слова</w:t>
      </w:r>
      <w:r w:rsidRPr="004613E5">
        <w:rPr>
          <w:sz w:val="28"/>
          <w:szCs w:val="28"/>
        </w:rPr>
        <w:t xml:space="preserve"> «5 (пяти)» заменить </w:t>
      </w:r>
      <w:r w:rsidR="007114A1" w:rsidRPr="004613E5">
        <w:rPr>
          <w:sz w:val="28"/>
          <w:szCs w:val="28"/>
        </w:rPr>
        <w:br/>
        <w:t xml:space="preserve">словами </w:t>
      </w:r>
      <w:r w:rsidRPr="004613E5">
        <w:rPr>
          <w:sz w:val="28"/>
          <w:szCs w:val="28"/>
        </w:rPr>
        <w:t xml:space="preserve">«3 (трех)». </w:t>
      </w:r>
    </w:p>
    <w:p w:rsidR="005769B4" w:rsidRPr="004613E5" w:rsidRDefault="005769B4" w:rsidP="008A5723">
      <w:pPr>
        <w:ind w:firstLine="709"/>
        <w:jc w:val="both"/>
        <w:rPr>
          <w:sz w:val="28"/>
          <w:szCs w:val="28"/>
        </w:rPr>
      </w:pPr>
    </w:p>
    <w:p w:rsidR="008A5723" w:rsidRPr="004613E5" w:rsidRDefault="008A5723" w:rsidP="008A5723">
      <w:pPr>
        <w:ind w:firstLine="709"/>
        <w:jc w:val="both"/>
        <w:rPr>
          <w:bCs/>
          <w:sz w:val="28"/>
          <w:szCs w:val="28"/>
        </w:rPr>
      </w:pPr>
      <w:r w:rsidRPr="004613E5">
        <w:rPr>
          <w:sz w:val="28"/>
          <w:szCs w:val="28"/>
        </w:rPr>
        <w:t>3. В части третьей пункта 5 статьи 2 слова «</w:t>
      </w:r>
      <w:r w:rsidRPr="004613E5">
        <w:rPr>
          <w:bCs/>
          <w:sz w:val="28"/>
          <w:szCs w:val="28"/>
        </w:rPr>
        <w:t xml:space="preserve">независимо от срока действия патента» исключить. </w:t>
      </w:r>
    </w:p>
    <w:p w:rsidR="005769B4" w:rsidRPr="004613E5" w:rsidRDefault="005769B4" w:rsidP="008A5723">
      <w:pPr>
        <w:ind w:firstLine="709"/>
        <w:jc w:val="both"/>
        <w:rPr>
          <w:sz w:val="28"/>
          <w:szCs w:val="28"/>
        </w:rPr>
      </w:pPr>
    </w:p>
    <w:p w:rsidR="008A5723" w:rsidRPr="004613E5" w:rsidRDefault="008A5723" w:rsidP="008A5723">
      <w:pPr>
        <w:ind w:firstLine="709"/>
        <w:jc w:val="both"/>
        <w:rPr>
          <w:bCs/>
          <w:sz w:val="28"/>
          <w:szCs w:val="28"/>
        </w:rPr>
      </w:pPr>
      <w:r w:rsidRPr="004613E5">
        <w:rPr>
          <w:bCs/>
          <w:sz w:val="28"/>
          <w:szCs w:val="28"/>
        </w:rPr>
        <w:t xml:space="preserve">4. Пункт 7 статьи 2 изложить в следующей реакции: </w:t>
      </w:r>
    </w:p>
    <w:p w:rsidR="008A5723" w:rsidRPr="004613E5" w:rsidRDefault="008A5723" w:rsidP="008A5723">
      <w:pPr>
        <w:ind w:firstLine="709"/>
        <w:jc w:val="both"/>
        <w:rPr>
          <w:bCs/>
          <w:sz w:val="28"/>
          <w:szCs w:val="28"/>
        </w:rPr>
      </w:pPr>
      <w:r w:rsidRPr="004613E5">
        <w:rPr>
          <w:bCs/>
          <w:sz w:val="28"/>
          <w:szCs w:val="28"/>
        </w:rPr>
        <w:t>«7. Субъекты патентной системы налогообложения не вправе осуществлять внешнеэкономическую деятельность».</w:t>
      </w:r>
    </w:p>
    <w:p w:rsidR="005769B4" w:rsidRPr="004613E5" w:rsidRDefault="005769B4" w:rsidP="008A5723">
      <w:pPr>
        <w:ind w:firstLine="709"/>
        <w:jc w:val="both"/>
        <w:rPr>
          <w:bCs/>
          <w:sz w:val="28"/>
          <w:szCs w:val="28"/>
        </w:rPr>
      </w:pPr>
    </w:p>
    <w:p w:rsidR="00BB2F1F" w:rsidRPr="004613E5" w:rsidRDefault="00BB2F1F" w:rsidP="005812F5">
      <w:pPr>
        <w:ind w:firstLine="709"/>
        <w:jc w:val="both"/>
        <w:rPr>
          <w:bCs/>
          <w:sz w:val="28"/>
          <w:szCs w:val="28"/>
        </w:rPr>
      </w:pPr>
      <w:r w:rsidRPr="004613E5">
        <w:rPr>
          <w:sz w:val="28"/>
          <w:szCs w:val="28"/>
        </w:rPr>
        <w:t xml:space="preserve">5. </w:t>
      </w:r>
      <w:r w:rsidRPr="004613E5">
        <w:rPr>
          <w:bCs/>
          <w:sz w:val="28"/>
          <w:szCs w:val="28"/>
        </w:rPr>
        <w:t>Часть третью пункта 8 статьи 2 изложить в следующей редакции:</w:t>
      </w:r>
    </w:p>
    <w:p w:rsidR="008A5723" w:rsidRPr="004613E5" w:rsidRDefault="00BB2F1F" w:rsidP="005812F5">
      <w:pPr>
        <w:ind w:firstLine="709"/>
        <w:jc w:val="both"/>
        <w:rPr>
          <w:sz w:val="28"/>
          <w:szCs w:val="28"/>
        </w:rPr>
      </w:pPr>
      <w:r w:rsidRPr="004613E5">
        <w:rPr>
          <w:sz w:val="28"/>
          <w:szCs w:val="28"/>
        </w:rPr>
        <w:t xml:space="preserve">«Субъекты патентной системы налогообложения и привлекаемые лица, в рамках осуществления видов предпринимательской деятельности, установленных Приложением к настоящему Закону, не вправе осуществлять реализацию юридическим лицам товаров, готовой продукции, в том числе собственного производства, выполнение работ, оказание услуг, а также передачу </w:t>
      </w:r>
      <w:r w:rsidR="007114A1" w:rsidRPr="004613E5">
        <w:rPr>
          <w:sz w:val="28"/>
          <w:szCs w:val="28"/>
        </w:rPr>
        <w:t xml:space="preserve">юридическим лицам </w:t>
      </w:r>
      <w:r w:rsidRPr="004613E5">
        <w:rPr>
          <w:sz w:val="28"/>
          <w:szCs w:val="28"/>
        </w:rPr>
        <w:t>прав пользования имуществом</w:t>
      </w:r>
      <w:r w:rsidR="008A5723" w:rsidRPr="004613E5">
        <w:rPr>
          <w:sz w:val="28"/>
          <w:szCs w:val="28"/>
        </w:rPr>
        <w:t xml:space="preserve">». </w:t>
      </w:r>
    </w:p>
    <w:p w:rsidR="005769B4" w:rsidRPr="004613E5" w:rsidRDefault="005769B4" w:rsidP="008A5723">
      <w:pPr>
        <w:ind w:firstLine="709"/>
        <w:jc w:val="both"/>
        <w:rPr>
          <w:bCs/>
          <w:sz w:val="28"/>
          <w:szCs w:val="28"/>
        </w:rPr>
      </w:pPr>
    </w:p>
    <w:p w:rsidR="008A5723" w:rsidRPr="004613E5" w:rsidRDefault="008A5723" w:rsidP="008A5723">
      <w:pPr>
        <w:suppressAutoHyphens/>
        <w:autoSpaceDE w:val="0"/>
        <w:autoSpaceDN w:val="0"/>
        <w:adjustRightInd w:val="0"/>
        <w:ind w:firstLine="709"/>
        <w:jc w:val="both"/>
        <w:rPr>
          <w:sz w:val="28"/>
          <w:szCs w:val="28"/>
        </w:rPr>
      </w:pPr>
      <w:r w:rsidRPr="004613E5">
        <w:rPr>
          <w:sz w:val="28"/>
          <w:szCs w:val="28"/>
        </w:rPr>
        <w:t>6. Пункт 9 статьи 2 изложить в следующей редакции:</w:t>
      </w:r>
    </w:p>
    <w:p w:rsidR="008A5723" w:rsidRPr="004613E5" w:rsidRDefault="008A5723" w:rsidP="008A5723">
      <w:pPr>
        <w:suppressAutoHyphens/>
        <w:autoSpaceDE w:val="0"/>
        <w:autoSpaceDN w:val="0"/>
        <w:adjustRightInd w:val="0"/>
        <w:ind w:firstLine="709"/>
        <w:jc w:val="both"/>
        <w:rPr>
          <w:sz w:val="28"/>
          <w:szCs w:val="28"/>
        </w:rPr>
      </w:pPr>
      <w:r w:rsidRPr="004613E5">
        <w:rPr>
          <w:sz w:val="28"/>
          <w:szCs w:val="28"/>
        </w:rPr>
        <w:t xml:space="preserve">«9. На основании патентной системы налогообложения запрещена деятельность патентообладателей и привлекаемых лиц: </w:t>
      </w:r>
    </w:p>
    <w:p w:rsidR="008A5723" w:rsidRPr="004613E5" w:rsidRDefault="008A5723" w:rsidP="008A5723">
      <w:pPr>
        <w:ind w:firstLine="709"/>
        <w:jc w:val="both"/>
        <w:rPr>
          <w:sz w:val="28"/>
          <w:szCs w:val="28"/>
        </w:rPr>
      </w:pPr>
      <w:r w:rsidRPr="004613E5">
        <w:rPr>
          <w:sz w:val="28"/>
          <w:szCs w:val="28"/>
        </w:rPr>
        <w:t xml:space="preserve">а) по розничной торговле </w:t>
      </w:r>
      <w:r w:rsidRPr="004613E5">
        <w:rPr>
          <w:sz w:val="28"/>
          <w:szCs w:val="28"/>
          <w:shd w:val="clear" w:color="auto" w:fill="FFFFFF"/>
        </w:rPr>
        <w:t xml:space="preserve">мебелью всех видов, за исключением мебели собственного производства, а также детской мебели – мебели, предназначенной для детей возрастом до 3 (трех) лет, размеры, форма и конструкция которой соответствуют указанным возрастным особенностям и ростовым характеристикам развивающегося организма человека, за </w:t>
      </w:r>
      <w:r w:rsidRPr="004613E5">
        <w:rPr>
          <w:sz w:val="28"/>
          <w:szCs w:val="28"/>
          <w:shd w:val="clear" w:color="auto" w:fill="FFFFFF"/>
        </w:rPr>
        <w:lastRenderedPageBreak/>
        <w:t>исключением мебели, конструкция которой трансформируется для использования детьми возрастом свыше 3 (трех) лет;</w:t>
      </w:r>
    </w:p>
    <w:p w:rsidR="008A5723" w:rsidRPr="004613E5" w:rsidRDefault="008A5723" w:rsidP="008A5723">
      <w:pPr>
        <w:ind w:firstLine="709"/>
        <w:jc w:val="both"/>
        <w:rPr>
          <w:sz w:val="28"/>
          <w:szCs w:val="28"/>
        </w:rPr>
      </w:pPr>
      <w:r w:rsidRPr="004613E5">
        <w:rPr>
          <w:sz w:val="28"/>
          <w:szCs w:val="28"/>
        </w:rPr>
        <w:t xml:space="preserve">б) по розничной торговле электротоварами, а именно: </w:t>
      </w:r>
      <w:proofErr w:type="spellStart"/>
      <w:r w:rsidRPr="004613E5">
        <w:rPr>
          <w:sz w:val="28"/>
          <w:szCs w:val="28"/>
        </w:rPr>
        <w:t>электрохолодильниками</w:t>
      </w:r>
      <w:proofErr w:type="spellEnd"/>
      <w:r w:rsidRPr="004613E5">
        <w:rPr>
          <w:sz w:val="28"/>
          <w:szCs w:val="28"/>
        </w:rPr>
        <w:t xml:space="preserve"> (включая для легковых автомобилей) и морозильниками, машинами стиральными и центрифугами бельевыми, пылесосами, вытяжными или </w:t>
      </w:r>
      <w:proofErr w:type="spellStart"/>
      <w:r w:rsidRPr="004613E5">
        <w:rPr>
          <w:sz w:val="28"/>
          <w:szCs w:val="28"/>
        </w:rPr>
        <w:t>рециркуляционными</w:t>
      </w:r>
      <w:proofErr w:type="spellEnd"/>
      <w:r w:rsidRPr="004613E5">
        <w:rPr>
          <w:sz w:val="28"/>
          <w:szCs w:val="28"/>
        </w:rPr>
        <w:t xml:space="preserve"> шкафами, кондиционерами, </w:t>
      </w:r>
      <w:proofErr w:type="spellStart"/>
      <w:r w:rsidRPr="004613E5">
        <w:rPr>
          <w:sz w:val="28"/>
          <w:szCs w:val="28"/>
        </w:rPr>
        <w:t>электровоздухоочистителями</w:t>
      </w:r>
      <w:proofErr w:type="spellEnd"/>
      <w:r w:rsidRPr="004613E5">
        <w:rPr>
          <w:sz w:val="28"/>
          <w:szCs w:val="28"/>
        </w:rPr>
        <w:t>, гладильными машинами, универсальными кухонными машинами, печами микроволновыми, посудомоечными машинами;</w:t>
      </w:r>
    </w:p>
    <w:p w:rsidR="008A5723" w:rsidRPr="004613E5" w:rsidRDefault="008A5723" w:rsidP="008A5723">
      <w:pPr>
        <w:tabs>
          <w:tab w:val="left" w:pos="1080"/>
        </w:tabs>
        <w:ind w:firstLine="709"/>
        <w:jc w:val="both"/>
        <w:rPr>
          <w:iCs/>
          <w:sz w:val="28"/>
          <w:szCs w:val="28"/>
        </w:rPr>
      </w:pPr>
      <w:r w:rsidRPr="004613E5">
        <w:rPr>
          <w:sz w:val="28"/>
          <w:szCs w:val="28"/>
        </w:rPr>
        <w:t xml:space="preserve">в) по розничной торговле </w:t>
      </w:r>
      <w:r w:rsidRPr="004613E5">
        <w:rPr>
          <w:iCs/>
          <w:sz w:val="28"/>
          <w:szCs w:val="28"/>
        </w:rPr>
        <w:t>сантехникой, а именно: раковинами, мойками и умывальниками, джакузи, душевыми кабинами, душевыми панелями, мебелью для ванной, газовыми котлами, газовыми колонками, радиаторами, отопительными батареями, за исключением вспомогательных изделий (трубы, фитинги, шланги и иные элементы, необходимые для соединения и подключения вышеуказанного оборудования);</w:t>
      </w:r>
    </w:p>
    <w:p w:rsidR="008A5723" w:rsidRPr="004613E5" w:rsidRDefault="008A5723" w:rsidP="008A5723">
      <w:pPr>
        <w:ind w:firstLine="709"/>
        <w:jc w:val="both"/>
        <w:rPr>
          <w:sz w:val="28"/>
          <w:szCs w:val="28"/>
        </w:rPr>
      </w:pPr>
      <w:r w:rsidRPr="004613E5">
        <w:rPr>
          <w:sz w:val="28"/>
          <w:szCs w:val="28"/>
        </w:rPr>
        <w:t xml:space="preserve">г) по розничной торговле керамической плиткой и кровельными материалами; </w:t>
      </w:r>
    </w:p>
    <w:p w:rsidR="008A5723" w:rsidRPr="004613E5" w:rsidRDefault="008A5723" w:rsidP="008A5723">
      <w:pPr>
        <w:ind w:firstLine="709"/>
        <w:jc w:val="both"/>
        <w:rPr>
          <w:sz w:val="28"/>
          <w:szCs w:val="28"/>
        </w:rPr>
      </w:pPr>
      <w:r w:rsidRPr="004613E5">
        <w:rPr>
          <w:sz w:val="28"/>
          <w:szCs w:val="28"/>
        </w:rPr>
        <w:t>д) по производству, ремонту и (или) розничной торговле ювелирными изделиями и их частями;</w:t>
      </w:r>
    </w:p>
    <w:p w:rsidR="008A5723" w:rsidRPr="004613E5" w:rsidRDefault="008A5723" w:rsidP="008A5723">
      <w:pPr>
        <w:ind w:firstLine="709"/>
        <w:jc w:val="both"/>
        <w:rPr>
          <w:sz w:val="28"/>
          <w:szCs w:val="28"/>
        </w:rPr>
      </w:pPr>
      <w:r w:rsidRPr="004613E5">
        <w:rPr>
          <w:sz w:val="28"/>
          <w:szCs w:val="28"/>
        </w:rPr>
        <w:t>е) по производству и (или) розничной торговле телевизионными камерами (за исключением цифровых камер и записывающих видеокамер, в том числе автомобильных), телевизорами с размерами экрана по диагонали более 100 см;</w:t>
      </w:r>
    </w:p>
    <w:p w:rsidR="008A5723" w:rsidRPr="004613E5" w:rsidRDefault="008A5723" w:rsidP="008A5723">
      <w:pPr>
        <w:ind w:firstLine="709"/>
        <w:jc w:val="both"/>
        <w:rPr>
          <w:sz w:val="28"/>
          <w:szCs w:val="28"/>
        </w:rPr>
      </w:pPr>
      <w:r w:rsidRPr="004613E5">
        <w:rPr>
          <w:sz w:val="28"/>
          <w:szCs w:val="28"/>
        </w:rPr>
        <w:t>ж) по ведению крестьянского (фермерского) хозяйства, если площадь земель сельскохозяйственного назначения в расчете на одно хозяйство превышает 20 га».</w:t>
      </w:r>
    </w:p>
    <w:p w:rsidR="005769B4" w:rsidRPr="004613E5" w:rsidRDefault="005769B4" w:rsidP="008A5723">
      <w:pPr>
        <w:ind w:firstLine="709"/>
        <w:jc w:val="both"/>
        <w:rPr>
          <w:sz w:val="28"/>
          <w:szCs w:val="28"/>
        </w:rPr>
      </w:pPr>
    </w:p>
    <w:p w:rsidR="008A5723" w:rsidRPr="004613E5" w:rsidRDefault="008A5723" w:rsidP="008A5723">
      <w:pPr>
        <w:ind w:firstLine="709"/>
        <w:jc w:val="both"/>
        <w:rPr>
          <w:sz w:val="28"/>
          <w:szCs w:val="28"/>
        </w:rPr>
      </w:pPr>
      <w:r w:rsidRPr="004613E5">
        <w:rPr>
          <w:sz w:val="28"/>
          <w:szCs w:val="28"/>
        </w:rPr>
        <w:t>7. Подпункт в</w:t>
      </w:r>
      <w:r w:rsidR="008534DD" w:rsidRPr="004613E5">
        <w:rPr>
          <w:sz w:val="28"/>
          <w:szCs w:val="28"/>
        </w:rPr>
        <w:t>)</w:t>
      </w:r>
      <w:r w:rsidRPr="004613E5">
        <w:rPr>
          <w:sz w:val="28"/>
          <w:szCs w:val="28"/>
        </w:rPr>
        <w:t xml:space="preserve"> пункта 15 статьи 2 изложить в следующей редакции:</w:t>
      </w:r>
    </w:p>
    <w:p w:rsidR="008A5723" w:rsidRPr="004613E5" w:rsidRDefault="008A5723" w:rsidP="008A5723">
      <w:pPr>
        <w:ind w:firstLine="709"/>
        <w:jc w:val="both"/>
        <w:rPr>
          <w:sz w:val="28"/>
          <w:szCs w:val="28"/>
        </w:rPr>
      </w:pPr>
      <w:r w:rsidRPr="004613E5">
        <w:rPr>
          <w:sz w:val="28"/>
          <w:szCs w:val="28"/>
        </w:rPr>
        <w:t xml:space="preserve">«в) предъявлять должностному лицу контролирующего органа патент либо его копию, заверенную в территориальном налоговом органе. Привлекаемое патентообладателем лицо дополнительно обязано предъявлять должностному лицу контролирующего органа документ, удостоверяющий личность, гражданско-правовой договор, заключенный с патентообладателем». </w:t>
      </w:r>
    </w:p>
    <w:p w:rsidR="005769B4" w:rsidRPr="004613E5" w:rsidRDefault="005769B4" w:rsidP="008A5723">
      <w:pPr>
        <w:ind w:firstLine="709"/>
        <w:jc w:val="both"/>
        <w:rPr>
          <w:sz w:val="28"/>
          <w:szCs w:val="28"/>
        </w:rPr>
      </w:pPr>
    </w:p>
    <w:p w:rsidR="00BB2F1F" w:rsidRPr="004613E5" w:rsidRDefault="009C2F81" w:rsidP="005812F5">
      <w:pPr>
        <w:ind w:firstLine="709"/>
        <w:jc w:val="both"/>
        <w:rPr>
          <w:sz w:val="28"/>
          <w:szCs w:val="28"/>
        </w:rPr>
      </w:pPr>
      <w:r w:rsidRPr="004613E5">
        <w:rPr>
          <w:sz w:val="28"/>
          <w:szCs w:val="28"/>
        </w:rPr>
        <w:t xml:space="preserve">8. Подпункт </w:t>
      </w:r>
      <w:r w:rsidR="00BB2F1F" w:rsidRPr="004613E5">
        <w:rPr>
          <w:sz w:val="28"/>
          <w:szCs w:val="28"/>
        </w:rPr>
        <w:t>ж</w:t>
      </w:r>
      <w:r w:rsidRPr="004613E5">
        <w:rPr>
          <w:sz w:val="28"/>
          <w:szCs w:val="28"/>
        </w:rPr>
        <w:t>)</w:t>
      </w:r>
      <w:r w:rsidR="00BB2F1F" w:rsidRPr="004613E5">
        <w:rPr>
          <w:sz w:val="28"/>
          <w:szCs w:val="28"/>
        </w:rPr>
        <w:t xml:space="preserve"> пункта 2 статьи 3 изложить в следующей редакции: </w:t>
      </w:r>
    </w:p>
    <w:p w:rsidR="00BB2F1F" w:rsidRPr="004613E5" w:rsidRDefault="00BB2F1F" w:rsidP="005812F5">
      <w:pPr>
        <w:ind w:firstLine="709"/>
        <w:jc w:val="both"/>
        <w:rPr>
          <w:sz w:val="28"/>
          <w:szCs w:val="28"/>
        </w:rPr>
      </w:pPr>
      <w:r w:rsidRPr="004613E5">
        <w:rPr>
          <w:sz w:val="28"/>
          <w:szCs w:val="28"/>
        </w:rPr>
        <w:t xml:space="preserve">«ж) </w:t>
      </w:r>
      <w:r w:rsidRPr="004613E5">
        <w:rPr>
          <w:bCs/>
          <w:sz w:val="28"/>
          <w:szCs w:val="28"/>
        </w:rPr>
        <w:t>место жительства (пребывания) патентообладателя».</w:t>
      </w:r>
    </w:p>
    <w:p w:rsidR="008A5723" w:rsidRPr="004613E5" w:rsidRDefault="008A5723"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9. В подпункте м</w:t>
      </w:r>
      <w:r w:rsidR="008534DD" w:rsidRPr="004613E5">
        <w:rPr>
          <w:bCs/>
          <w:sz w:val="28"/>
          <w:szCs w:val="28"/>
        </w:rPr>
        <w:t>)</w:t>
      </w:r>
      <w:r w:rsidRPr="004613E5">
        <w:rPr>
          <w:bCs/>
          <w:sz w:val="28"/>
          <w:szCs w:val="28"/>
        </w:rPr>
        <w:t xml:space="preserve"> пункта 2 статьи 3 слов</w:t>
      </w:r>
      <w:r w:rsidR="009C2F81" w:rsidRPr="004613E5">
        <w:rPr>
          <w:bCs/>
          <w:sz w:val="28"/>
          <w:szCs w:val="28"/>
        </w:rPr>
        <w:t>о</w:t>
      </w:r>
      <w:r w:rsidRPr="004613E5">
        <w:rPr>
          <w:bCs/>
          <w:sz w:val="28"/>
          <w:szCs w:val="28"/>
        </w:rPr>
        <w:t xml:space="preserve"> «срок» заменить словами </w:t>
      </w:r>
      <w:r w:rsidR="009C2F81" w:rsidRPr="004613E5">
        <w:rPr>
          <w:bCs/>
          <w:sz w:val="28"/>
          <w:szCs w:val="28"/>
        </w:rPr>
        <w:br/>
      </w:r>
      <w:r w:rsidRPr="004613E5">
        <w:rPr>
          <w:bCs/>
          <w:sz w:val="28"/>
          <w:szCs w:val="28"/>
        </w:rPr>
        <w:t xml:space="preserve">«дата начала». </w:t>
      </w:r>
    </w:p>
    <w:p w:rsidR="005769B4" w:rsidRPr="004613E5" w:rsidRDefault="005769B4" w:rsidP="008A5723">
      <w:pPr>
        <w:ind w:firstLine="709"/>
        <w:jc w:val="both"/>
        <w:rPr>
          <w:bCs/>
          <w:sz w:val="28"/>
          <w:szCs w:val="28"/>
        </w:rPr>
      </w:pPr>
    </w:p>
    <w:p w:rsidR="005812F5" w:rsidRPr="004613E5" w:rsidRDefault="005812F5" w:rsidP="008A5723">
      <w:pPr>
        <w:ind w:firstLine="709"/>
        <w:jc w:val="both"/>
        <w:rPr>
          <w:bCs/>
          <w:sz w:val="28"/>
          <w:szCs w:val="28"/>
        </w:rPr>
      </w:pPr>
    </w:p>
    <w:p w:rsidR="005812F5" w:rsidRPr="004613E5" w:rsidRDefault="005812F5"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lastRenderedPageBreak/>
        <w:t>10. Подпункт а</w:t>
      </w:r>
      <w:r w:rsidR="008534DD" w:rsidRPr="004613E5">
        <w:rPr>
          <w:bCs/>
          <w:sz w:val="28"/>
          <w:szCs w:val="28"/>
        </w:rPr>
        <w:t>)</w:t>
      </w:r>
      <w:r w:rsidRPr="004613E5">
        <w:rPr>
          <w:bCs/>
          <w:sz w:val="28"/>
          <w:szCs w:val="28"/>
        </w:rPr>
        <w:t xml:space="preserve"> части первой пункта 5 статьи 3 изложить в следующей редакции: </w:t>
      </w:r>
    </w:p>
    <w:p w:rsidR="008A5723" w:rsidRPr="004613E5" w:rsidRDefault="008A5723" w:rsidP="008A5723">
      <w:pPr>
        <w:ind w:firstLine="709"/>
        <w:jc w:val="both"/>
        <w:rPr>
          <w:rFonts w:eastAsia="Calibri"/>
          <w:bCs/>
          <w:sz w:val="28"/>
          <w:szCs w:val="28"/>
        </w:rPr>
      </w:pPr>
      <w:r w:rsidRPr="004613E5">
        <w:rPr>
          <w:bCs/>
          <w:sz w:val="28"/>
          <w:szCs w:val="28"/>
        </w:rPr>
        <w:t xml:space="preserve">«а) </w:t>
      </w:r>
      <w:r w:rsidRPr="004613E5">
        <w:rPr>
          <w:rFonts w:eastAsia="Calibri"/>
          <w:bCs/>
          <w:sz w:val="28"/>
          <w:szCs w:val="28"/>
        </w:rPr>
        <w:t xml:space="preserve">при невнесении в установленный срок суммы совокупного налогового платежа». </w:t>
      </w:r>
    </w:p>
    <w:p w:rsidR="005769B4" w:rsidRPr="004613E5" w:rsidRDefault="005769B4" w:rsidP="008A5723">
      <w:pPr>
        <w:ind w:firstLine="709"/>
        <w:jc w:val="both"/>
        <w:rPr>
          <w:rFonts w:eastAsia="Calibri"/>
          <w:bCs/>
          <w:sz w:val="28"/>
          <w:szCs w:val="28"/>
        </w:rPr>
      </w:pPr>
    </w:p>
    <w:p w:rsidR="008A5723" w:rsidRPr="004613E5" w:rsidRDefault="00CD647C" w:rsidP="008A5723">
      <w:pPr>
        <w:ind w:firstLine="709"/>
        <w:jc w:val="both"/>
        <w:rPr>
          <w:bCs/>
          <w:sz w:val="28"/>
          <w:szCs w:val="28"/>
        </w:rPr>
      </w:pPr>
      <w:r w:rsidRPr="004613E5">
        <w:rPr>
          <w:bCs/>
          <w:sz w:val="28"/>
          <w:szCs w:val="28"/>
        </w:rPr>
        <w:t xml:space="preserve">11. Часть вторую подпункта </w:t>
      </w:r>
      <w:r w:rsidR="008A5723" w:rsidRPr="004613E5">
        <w:rPr>
          <w:bCs/>
          <w:sz w:val="28"/>
          <w:szCs w:val="28"/>
        </w:rPr>
        <w:t>ж</w:t>
      </w:r>
      <w:r w:rsidRPr="004613E5">
        <w:rPr>
          <w:bCs/>
          <w:sz w:val="28"/>
          <w:szCs w:val="28"/>
        </w:rPr>
        <w:t>)</w:t>
      </w:r>
      <w:r w:rsidR="008A5723" w:rsidRPr="004613E5">
        <w:rPr>
          <w:bCs/>
          <w:sz w:val="28"/>
          <w:szCs w:val="28"/>
        </w:rPr>
        <w:t xml:space="preserve"> части первой пункта 5 статьи 3 исключить. </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rFonts w:eastAsia="Calibri"/>
          <w:bCs/>
          <w:sz w:val="28"/>
          <w:szCs w:val="28"/>
        </w:rPr>
      </w:pPr>
      <w:r w:rsidRPr="004613E5">
        <w:rPr>
          <w:rFonts w:eastAsia="Calibri"/>
          <w:bCs/>
          <w:sz w:val="28"/>
          <w:szCs w:val="28"/>
        </w:rPr>
        <w:t>12. Часть первую пункта 5 статьи 3 дополнить подпунктами и</w:t>
      </w:r>
      <w:r w:rsidR="008534DD" w:rsidRPr="004613E5">
        <w:rPr>
          <w:rFonts w:eastAsia="Calibri"/>
          <w:bCs/>
          <w:sz w:val="28"/>
          <w:szCs w:val="28"/>
        </w:rPr>
        <w:t>)</w:t>
      </w:r>
      <w:r w:rsidRPr="004613E5">
        <w:rPr>
          <w:rFonts w:eastAsia="Calibri"/>
          <w:bCs/>
          <w:sz w:val="28"/>
          <w:szCs w:val="28"/>
        </w:rPr>
        <w:t>, к</w:t>
      </w:r>
      <w:r w:rsidR="008534DD" w:rsidRPr="004613E5">
        <w:rPr>
          <w:rFonts w:eastAsia="Calibri"/>
          <w:bCs/>
          <w:sz w:val="28"/>
          <w:szCs w:val="28"/>
        </w:rPr>
        <w:t>)</w:t>
      </w:r>
      <w:r w:rsidRPr="004613E5">
        <w:rPr>
          <w:rFonts w:eastAsia="Calibri"/>
          <w:bCs/>
          <w:sz w:val="28"/>
          <w:szCs w:val="28"/>
        </w:rPr>
        <w:t xml:space="preserve"> следующего содержания: </w:t>
      </w:r>
    </w:p>
    <w:p w:rsidR="008A5723" w:rsidRPr="004613E5" w:rsidRDefault="008A5723" w:rsidP="008A5723">
      <w:pPr>
        <w:ind w:firstLine="709"/>
        <w:jc w:val="both"/>
        <w:rPr>
          <w:bCs/>
          <w:sz w:val="28"/>
          <w:szCs w:val="28"/>
        </w:rPr>
      </w:pPr>
      <w:r w:rsidRPr="004613E5">
        <w:rPr>
          <w:rFonts w:eastAsia="Calibri"/>
          <w:bCs/>
          <w:sz w:val="28"/>
          <w:szCs w:val="28"/>
        </w:rPr>
        <w:t>«</w:t>
      </w:r>
      <w:r w:rsidRPr="004613E5">
        <w:rPr>
          <w:bCs/>
          <w:sz w:val="28"/>
          <w:szCs w:val="28"/>
        </w:rPr>
        <w:t>и) в случае, если площадь земель сельскохозяйственного назначения в расчете на одно крестьянское (фермерское) хозяйство превышает 20 г</w:t>
      </w:r>
      <w:r w:rsidR="00CD647C" w:rsidRPr="004613E5">
        <w:rPr>
          <w:bCs/>
          <w:sz w:val="28"/>
          <w:szCs w:val="28"/>
        </w:rPr>
        <w:t>ектаров</w:t>
      </w:r>
      <w:r w:rsidRPr="004613E5">
        <w:rPr>
          <w:bCs/>
          <w:sz w:val="28"/>
          <w:szCs w:val="28"/>
        </w:rPr>
        <w:t>;</w:t>
      </w:r>
    </w:p>
    <w:p w:rsidR="008A5723" w:rsidRPr="004613E5" w:rsidRDefault="008A5723" w:rsidP="008A5723">
      <w:pPr>
        <w:ind w:firstLine="709"/>
        <w:jc w:val="both"/>
        <w:rPr>
          <w:bCs/>
          <w:sz w:val="28"/>
          <w:szCs w:val="28"/>
        </w:rPr>
      </w:pPr>
      <w:r w:rsidRPr="004613E5">
        <w:rPr>
          <w:bCs/>
          <w:sz w:val="28"/>
          <w:szCs w:val="28"/>
        </w:rPr>
        <w:t xml:space="preserve">к) в случае, если срок приостановления действия патента превысил </w:t>
      </w:r>
      <w:r w:rsidR="00CD647C" w:rsidRPr="004613E5">
        <w:rPr>
          <w:bCs/>
          <w:sz w:val="28"/>
          <w:szCs w:val="28"/>
        </w:rPr>
        <w:br/>
      </w:r>
      <w:r w:rsidRPr="004613E5">
        <w:rPr>
          <w:bCs/>
          <w:sz w:val="28"/>
          <w:szCs w:val="28"/>
        </w:rPr>
        <w:t>12 (двенадцать) месяцев с даты его приостановления».</w:t>
      </w:r>
    </w:p>
    <w:p w:rsidR="005769B4" w:rsidRPr="004613E5" w:rsidRDefault="005769B4" w:rsidP="005812F5">
      <w:pPr>
        <w:ind w:firstLine="709"/>
        <w:jc w:val="both"/>
        <w:rPr>
          <w:bCs/>
          <w:sz w:val="28"/>
          <w:szCs w:val="28"/>
        </w:rPr>
      </w:pPr>
    </w:p>
    <w:p w:rsidR="008A5723" w:rsidRPr="004613E5" w:rsidRDefault="00BB2F1F" w:rsidP="005812F5">
      <w:pPr>
        <w:ind w:firstLine="709"/>
        <w:jc w:val="both"/>
        <w:rPr>
          <w:bCs/>
          <w:sz w:val="28"/>
          <w:szCs w:val="28"/>
        </w:rPr>
      </w:pPr>
      <w:r w:rsidRPr="004613E5">
        <w:rPr>
          <w:bCs/>
          <w:sz w:val="28"/>
          <w:szCs w:val="28"/>
        </w:rPr>
        <w:t xml:space="preserve">13. В части третьей пункта 5 статьи 3 слова «по адресу регистрации по месту жительства (месту пребывания)» заменить словами «по месту жительства (пребывания)». </w:t>
      </w:r>
      <w:r w:rsidR="008A5723" w:rsidRPr="004613E5">
        <w:rPr>
          <w:bCs/>
          <w:sz w:val="28"/>
          <w:szCs w:val="28"/>
        </w:rPr>
        <w:t xml:space="preserve"> </w:t>
      </w:r>
    </w:p>
    <w:p w:rsidR="005769B4" w:rsidRPr="004613E5" w:rsidRDefault="005769B4" w:rsidP="005812F5">
      <w:pPr>
        <w:ind w:firstLine="709"/>
        <w:jc w:val="both"/>
        <w:rPr>
          <w:bCs/>
          <w:sz w:val="28"/>
          <w:szCs w:val="28"/>
        </w:rPr>
      </w:pPr>
    </w:p>
    <w:p w:rsidR="00BB2F1F" w:rsidRPr="004613E5" w:rsidRDefault="00BB2F1F" w:rsidP="005812F5">
      <w:pPr>
        <w:ind w:firstLine="709"/>
        <w:jc w:val="both"/>
        <w:rPr>
          <w:bCs/>
          <w:sz w:val="28"/>
          <w:szCs w:val="28"/>
        </w:rPr>
      </w:pPr>
      <w:r w:rsidRPr="004613E5">
        <w:rPr>
          <w:bCs/>
          <w:sz w:val="28"/>
          <w:szCs w:val="28"/>
        </w:rPr>
        <w:t xml:space="preserve">14. В части первой пункта 1 статьи 4 слова «по месту жительства» заменить словами «по месту жительства (пребывания)». </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15. Часть вторую пункта 1 статьи 4 после слов «К заявлению прилагаются» с последующим двоеточием дополнить словами «2 (две) фотографии заявителя размером 3х4» с последующей запятой.</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16. В части третьей пункта 1 статьи 4 слова «на получение патента через глобальную сеть Интернет» заменить словами «в электронной форме на получение патента».</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 xml:space="preserve">17. Часть четвертую пункта 1 статьи 4 исключить. </w:t>
      </w:r>
    </w:p>
    <w:p w:rsidR="005769B4" w:rsidRPr="004613E5" w:rsidRDefault="005769B4" w:rsidP="005812F5">
      <w:pPr>
        <w:ind w:firstLine="709"/>
        <w:jc w:val="both"/>
        <w:rPr>
          <w:bCs/>
          <w:sz w:val="28"/>
          <w:szCs w:val="28"/>
        </w:rPr>
      </w:pPr>
    </w:p>
    <w:p w:rsidR="00BB2F1F" w:rsidRPr="004613E5" w:rsidRDefault="00BB2F1F" w:rsidP="005812F5">
      <w:pPr>
        <w:ind w:firstLine="709"/>
        <w:jc w:val="both"/>
        <w:rPr>
          <w:bCs/>
          <w:sz w:val="28"/>
          <w:szCs w:val="28"/>
        </w:rPr>
      </w:pPr>
      <w:r w:rsidRPr="004613E5">
        <w:rPr>
          <w:bCs/>
          <w:sz w:val="28"/>
          <w:szCs w:val="28"/>
        </w:rPr>
        <w:t>18. В части первой пункта 2 статьи 4 слова «по месту</w:t>
      </w:r>
      <w:r w:rsidRPr="004613E5">
        <w:rPr>
          <w:sz w:val="28"/>
          <w:szCs w:val="28"/>
        </w:rPr>
        <w:t xml:space="preserve"> </w:t>
      </w:r>
      <w:r w:rsidRPr="004613E5">
        <w:rPr>
          <w:bCs/>
          <w:sz w:val="28"/>
          <w:szCs w:val="28"/>
        </w:rPr>
        <w:t xml:space="preserve">жительства» заменить словами «по месту жительства (пребывания)». </w:t>
      </w:r>
    </w:p>
    <w:p w:rsidR="005769B4" w:rsidRPr="004613E5" w:rsidRDefault="005769B4" w:rsidP="005812F5">
      <w:pPr>
        <w:ind w:firstLine="709"/>
        <w:jc w:val="both"/>
        <w:rPr>
          <w:bCs/>
          <w:sz w:val="28"/>
          <w:szCs w:val="28"/>
        </w:rPr>
      </w:pPr>
    </w:p>
    <w:p w:rsidR="008A5723" w:rsidRPr="004613E5" w:rsidRDefault="00BB2F1F" w:rsidP="005812F5">
      <w:pPr>
        <w:ind w:firstLine="709"/>
        <w:jc w:val="both"/>
        <w:rPr>
          <w:bCs/>
          <w:sz w:val="28"/>
          <w:szCs w:val="28"/>
        </w:rPr>
      </w:pPr>
      <w:r w:rsidRPr="004613E5">
        <w:rPr>
          <w:bCs/>
          <w:sz w:val="28"/>
          <w:szCs w:val="28"/>
        </w:rPr>
        <w:t>19. В части первой пункта 1 статьи 5 слова «по месту</w:t>
      </w:r>
      <w:r w:rsidRPr="004613E5">
        <w:rPr>
          <w:sz w:val="28"/>
          <w:szCs w:val="28"/>
        </w:rPr>
        <w:t xml:space="preserve"> </w:t>
      </w:r>
      <w:r w:rsidRPr="004613E5">
        <w:rPr>
          <w:bCs/>
          <w:sz w:val="28"/>
          <w:szCs w:val="28"/>
        </w:rPr>
        <w:t>жительства</w:t>
      </w:r>
      <w:r w:rsidRPr="004613E5">
        <w:rPr>
          <w:sz w:val="28"/>
          <w:szCs w:val="28"/>
        </w:rPr>
        <w:t xml:space="preserve">» </w:t>
      </w:r>
      <w:r w:rsidRPr="004613E5">
        <w:rPr>
          <w:bCs/>
          <w:sz w:val="28"/>
          <w:szCs w:val="28"/>
        </w:rPr>
        <w:t>заменить словами «по месту жительства (пребывания)»</w:t>
      </w:r>
      <w:r w:rsidR="008A5723" w:rsidRPr="004613E5">
        <w:rPr>
          <w:bCs/>
          <w:sz w:val="28"/>
          <w:szCs w:val="28"/>
        </w:rPr>
        <w:t xml:space="preserve">.  </w:t>
      </w:r>
    </w:p>
    <w:p w:rsidR="005769B4" w:rsidRPr="004613E5" w:rsidRDefault="005769B4" w:rsidP="005812F5">
      <w:pPr>
        <w:ind w:firstLine="709"/>
        <w:jc w:val="both"/>
        <w:rPr>
          <w:bCs/>
          <w:sz w:val="28"/>
          <w:szCs w:val="28"/>
        </w:rPr>
      </w:pPr>
    </w:p>
    <w:p w:rsidR="008A5723" w:rsidRPr="00D37D17" w:rsidRDefault="008A5723" w:rsidP="008A5723">
      <w:pPr>
        <w:ind w:firstLine="709"/>
        <w:jc w:val="both"/>
        <w:rPr>
          <w:bCs/>
          <w:sz w:val="28"/>
          <w:szCs w:val="28"/>
        </w:rPr>
      </w:pPr>
      <w:r w:rsidRPr="004613E5">
        <w:rPr>
          <w:bCs/>
          <w:sz w:val="28"/>
          <w:szCs w:val="28"/>
        </w:rPr>
        <w:t xml:space="preserve">20. </w:t>
      </w:r>
      <w:r w:rsidRPr="00D37D17">
        <w:rPr>
          <w:bCs/>
          <w:sz w:val="28"/>
          <w:szCs w:val="28"/>
        </w:rPr>
        <w:t>Часть первую пункта 3 статьи 5 изложить в следующей редакции:</w:t>
      </w:r>
    </w:p>
    <w:p w:rsidR="008A5723" w:rsidRPr="004613E5" w:rsidRDefault="008A5723" w:rsidP="008A5723">
      <w:pPr>
        <w:ind w:firstLine="709"/>
        <w:jc w:val="both"/>
        <w:rPr>
          <w:bCs/>
          <w:sz w:val="28"/>
          <w:szCs w:val="28"/>
        </w:rPr>
      </w:pPr>
      <w:r w:rsidRPr="00D37D17">
        <w:rPr>
          <w:bCs/>
          <w:sz w:val="28"/>
          <w:szCs w:val="28"/>
        </w:rPr>
        <w:t>«</w:t>
      </w:r>
      <w:bookmarkStart w:id="2" w:name="_Hlk112914962"/>
      <w:r w:rsidR="00603D29" w:rsidRPr="00D37D17">
        <w:rPr>
          <w:bCs/>
          <w:sz w:val="28"/>
          <w:szCs w:val="28"/>
        </w:rPr>
        <w:t xml:space="preserve">3. </w:t>
      </w:r>
      <w:r w:rsidRPr="00D37D17">
        <w:rPr>
          <w:bCs/>
          <w:sz w:val="28"/>
          <w:szCs w:val="28"/>
        </w:rPr>
        <w:t>Пате</w:t>
      </w:r>
      <w:r w:rsidRPr="004613E5">
        <w:rPr>
          <w:bCs/>
          <w:sz w:val="28"/>
          <w:szCs w:val="28"/>
        </w:rPr>
        <w:t xml:space="preserve">нт на ведение крестьянского (фермерского) хозяйства выдается главе крестьянского (фермерского) хозяйства на 1 (один) календарный год и может продлеваться в случае своевременного внесения сумм совокупного налогового платежа. В патент включаются все члены крестьянского (фермерского) хозяйства и привлекаемые главой крестьянского (фермерского) </w:t>
      </w:r>
      <w:r w:rsidRPr="004613E5">
        <w:rPr>
          <w:bCs/>
          <w:sz w:val="28"/>
          <w:szCs w:val="28"/>
        </w:rPr>
        <w:lastRenderedPageBreak/>
        <w:t xml:space="preserve">хозяйства лица. Общее количество привлекаемых главой крестьянского (фермерского) хозяйства лиц не должно превышать предельное их количество, установленное для субъектов патентной системы налогообложения частью первой пункта 5 статьи 2 настоящего Закона». </w:t>
      </w:r>
      <w:bookmarkEnd w:id="2"/>
    </w:p>
    <w:p w:rsidR="005769B4" w:rsidRPr="004613E5" w:rsidRDefault="005769B4" w:rsidP="008A5723">
      <w:pPr>
        <w:ind w:firstLine="709"/>
        <w:jc w:val="both"/>
        <w:rPr>
          <w:bCs/>
          <w:sz w:val="28"/>
          <w:szCs w:val="28"/>
        </w:rPr>
      </w:pPr>
    </w:p>
    <w:p w:rsidR="008A5723" w:rsidRPr="004613E5" w:rsidRDefault="00BB2F1F" w:rsidP="008A5723">
      <w:pPr>
        <w:ind w:firstLine="709"/>
        <w:jc w:val="both"/>
        <w:rPr>
          <w:bCs/>
          <w:sz w:val="28"/>
          <w:szCs w:val="28"/>
        </w:rPr>
      </w:pPr>
      <w:r w:rsidRPr="004613E5">
        <w:rPr>
          <w:bCs/>
          <w:sz w:val="28"/>
          <w:szCs w:val="28"/>
        </w:rPr>
        <w:t>21. Часть седьмую пункта 3 статьи 6 исключить</w:t>
      </w:r>
      <w:r w:rsidR="008A5723" w:rsidRPr="004613E5">
        <w:rPr>
          <w:bCs/>
          <w:sz w:val="28"/>
          <w:szCs w:val="28"/>
        </w:rPr>
        <w:t xml:space="preserve">. </w:t>
      </w:r>
    </w:p>
    <w:p w:rsidR="00215989" w:rsidRPr="004613E5" w:rsidRDefault="00215989"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 xml:space="preserve">22. В части второй подпункта б) части первой пункта 1 статьи 7 слова «за исключением случаев, установленных пунктом 2 настоящей статьи» с предшествующей запятой исключить. </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23. Подпункт б</w:t>
      </w:r>
      <w:r w:rsidR="008534DD" w:rsidRPr="004613E5">
        <w:rPr>
          <w:bCs/>
          <w:sz w:val="28"/>
          <w:szCs w:val="28"/>
        </w:rPr>
        <w:t>)</w:t>
      </w:r>
      <w:r w:rsidRPr="004613E5">
        <w:rPr>
          <w:bCs/>
          <w:sz w:val="28"/>
          <w:szCs w:val="28"/>
        </w:rPr>
        <w:t xml:space="preserve"> части первой пункта 1 статьи 7 дополнить </w:t>
      </w:r>
      <w:r w:rsidR="008534DD" w:rsidRPr="004613E5">
        <w:rPr>
          <w:bCs/>
          <w:sz w:val="28"/>
          <w:szCs w:val="28"/>
        </w:rPr>
        <w:br/>
      </w:r>
      <w:r w:rsidRPr="004613E5">
        <w:rPr>
          <w:bCs/>
          <w:sz w:val="28"/>
          <w:szCs w:val="28"/>
        </w:rPr>
        <w:t xml:space="preserve">частью третьей следующего содержания: </w:t>
      </w:r>
    </w:p>
    <w:p w:rsidR="008A5723" w:rsidRPr="004613E5" w:rsidRDefault="008A5723" w:rsidP="008A5723">
      <w:pPr>
        <w:ind w:firstLine="709"/>
        <w:jc w:val="both"/>
        <w:rPr>
          <w:bCs/>
          <w:sz w:val="28"/>
          <w:szCs w:val="28"/>
        </w:rPr>
      </w:pPr>
      <w:r w:rsidRPr="004613E5">
        <w:rPr>
          <w:bCs/>
          <w:sz w:val="28"/>
          <w:szCs w:val="28"/>
        </w:rPr>
        <w:t>«Социальные платежи, установленные частью первой настоящего подпункта, уплачиваются с главы и каждого члена крестьянского (фермерского) хозяйства».</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24. Пункт 2 статьи 7 исключить.</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 xml:space="preserve">25. В части третьей пункта 3 статьи 7 слова «Налоги, указанные в пунктах 1 и 2 настоящей статьи» заменить словами «Налоги, указанные в пункте 1 настоящей статьи». </w:t>
      </w:r>
    </w:p>
    <w:p w:rsidR="005769B4" w:rsidRPr="004613E5" w:rsidRDefault="005769B4" w:rsidP="008A5723">
      <w:pPr>
        <w:ind w:firstLine="709"/>
        <w:jc w:val="both"/>
        <w:rPr>
          <w:bCs/>
          <w:sz w:val="28"/>
          <w:szCs w:val="28"/>
        </w:rPr>
      </w:pPr>
    </w:p>
    <w:p w:rsidR="008A5723" w:rsidRPr="004613E5" w:rsidRDefault="00BB2F1F" w:rsidP="008A5723">
      <w:pPr>
        <w:ind w:firstLine="709"/>
        <w:jc w:val="both"/>
        <w:rPr>
          <w:bCs/>
          <w:sz w:val="28"/>
          <w:szCs w:val="28"/>
        </w:rPr>
      </w:pPr>
      <w:r w:rsidRPr="004613E5">
        <w:rPr>
          <w:bCs/>
          <w:sz w:val="28"/>
          <w:szCs w:val="28"/>
        </w:rPr>
        <w:t>26. В пункте 2 статьи 8 слова «по месту жительства» заменить словами «по месту жительства (пребывания)»</w:t>
      </w:r>
      <w:r w:rsidR="008A5723" w:rsidRPr="004613E5">
        <w:rPr>
          <w:bCs/>
          <w:sz w:val="28"/>
          <w:szCs w:val="28"/>
        </w:rPr>
        <w:t xml:space="preserve">. </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bCs/>
          <w:sz w:val="28"/>
          <w:szCs w:val="28"/>
        </w:rPr>
      </w:pPr>
      <w:r w:rsidRPr="004613E5">
        <w:rPr>
          <w:bCs/>
          <w:sz w:val="28"/>
          <w:szCs w:val="28"/>
        </w:rPr>
        <w:t>27. В подпункте г</w:t>
      </w:r>
      <w:r w:rsidR="008534DD" w:rsidRPr="004613E5">
        <w:rPr>
          <w:bCs/>
          <w:sz w:val="28"/>
          <w:szCs w:val="28"/>
        </w:rPr>
        <w:t>)</w:t>
      </w:r>
      <w:r w:rsidRPr="004613E5">
        <w:rPr>
          <w:bCs/>
          <w:sz w:val="28"/>
          <w:szCs w:val="28"/>
        </w:rPr>
        <w:t xml:space="preserve"> части четвертой пункта 4 статьи 8 слова «или члена» исключить. </w:t>
      </w:r>
    </w:p>
    <w:p w:rsidR="005769B4" w:rsidRPr="004613E5" w:rsidRDefault="005769B4" w:rsidP="00215989">
      <w:pPr>
        <w:ind w:firstLine="709"/>
        <w:jc w:val="both"/>
        <w:rPr>
          <w:bCs/>
          <w:sz w:val="28"/>
          <w:szCs w:val="28"/>
        </w:rPr>
      </w:pPr>
    </w:p>
    <w:p w:rsidR="008A5723" w:rsidRPr="004613E5" w:rsidRDefault="00BB2F1F" w:rsidP="00215989">
      <w:pPr>
        <w:ind w:firstLine="709"/>
        <w:jc w:val="both"/>
        <w:rPr>
          <w:bCs/>
          <w:sz w:val="28"/>
          <w:szCs w:val="28"/>
        </w:rPr>
      </w:pPr>
      <w:r w:rsidRPr="004613E5">
        <w:rPr>
          <w:bCs/>
          <w:sz w:val="28"/>
          <w:szCs w:val="28"/>
        </w:rPr>
        <w:t>28. В подпункте а</w:t>
      </w:r>
      <w:r w:rsidR="00BF54FF" w:rsidRPr="004613E5">
        <w:rPr>
          <w:bCs/>
          <w:sz w:val="28"/>
          <w:szCs w:val="28"/>
        </w:rPr>
        <w:t>)</w:t>
      </w:r>
      <w:r w:rsidRPr="004613E5">
        <w:rPr>
          <w:bCs/>
          <w:sz w:val="28"/>
          <w:szCs w:val="28"/>
        </w:rPr>
        <w:t xml:space="preserve"> части второй статьи 9 слова «по месту жительства» заменить словами «по месту жительства (пребывания)»</w:t>
      </w:r>
      <w:r w:rsidR="008A5723" w:rsidRPr="004613E5">
        <w:rPr>
          <w:bCs/>
          <w:sz w:val="28"/>
          <w:szCs w:val="28"/>
        </w:rPr>
        <w:t xml:space="preserve">. </w:t>
      </w:r>
    </w:p>
    <w:p w:rsidR="005769B4" w:rsidRPr="004613E5" w:rsidRDefault="005769B4" w:rsidP="00215989">
      <w:pPr>
        <w:ind w:firstLine="709"/>
        <w:jc w:val="both"/>
        <w:rPr>
          <w:bCs/>
          <w:sz w:val="28"/>
          <w:szCs w:val="28"/>
        </w:rPr>
      </w:pPr>
    </w:p>
    <w:p w:rsidR="008A5723" w:rsidRPr="004613E5" w:rsidRDefault="00BB2F1F" w:rsidP="00215989">
      <w:pPr>
        <w:ind w:firstLine="709"/>
        <w:jc w:val="both"/>
        <w:rPr>
          <w:bCs/>
          <w:sz w:val="28"/>
          <w:szCs w:val="28"/>
        </w:rPr>
      </w:pPr>
      <w:r w:rsidRPr="004613E5">
        <w:rPr>
          <w:bCs/>
          <w:sz w:val="28"/>
          <w:szCs w:val="28"/>
        </w:rPr>
        <w:t>29. В пункте 1 статьи 10 слова «места жительства, вида транспортного средства и (или) его номерного знака в случае использования его в предпринимательской деятельности согласно патенту» заменить словами «места жительства (пребывания)</w:t>
      </w:r>
      <w:r w:rsidR="008A5723" w:rsidRPr="004613E5">
        <w:rPr>
          <w:bCs/>
          <w:sz w:val="28"/>
          <w:szCs w:val="28"/>
        </w:rPr>
        <w:t xml:space="preserve">». </w:t>
      </w:r>
    </w:p>
    <w:p w:rsidR="005769B4" w:rsidRPr="004613E5" w:rsidRDefault="005769B4" w:rsidP="00215989">
      <w:pPr>
        <w:ind w:firstLine="709"/>
        <w:jc w:val="both"/>
        <w:rPr>
          <w:bCs/>
          <w:sz w:val="28"/>
          <w:szCs w:val="28"/>
        </w:rPr>
      </w:pPr>
    </w:p>
    <w:p w:rsidR="00BB2F1F" w:rsidRPr="004613E5" w:rsidRDefault="00BB2F1F" w:rsidP="00215989">
      <w:pPr>
        <w:pStyle w:val="a8"/>
        <w:ind w:firstLine="709"/>
        <w:jc w:val="both"/>
        <w:rPr>
          <w:rFonts w:ascii="Times New Roman" w:hAnsi="Times New Roman" w:cs="Times New Roman"/>
          <w:sz w:val="28"/>
          <w:szCs w:val="28"/>
        </w:rPr>
      </w:pPr>
      <w:r w:rsidRPr="004613E5">
        <w:rPr>
          <w:rFonts w:ascii="Times New Roman" w:hAnsi="Times New Roman" w:cs="Times New Roman"/>
          <w:sz w:val="28"/>
          <w:szCs w:val="28"/>
        </w:rPr>
        <w:t>30. Часть вторую пункта 2 статьи 10 изложить в следующей редакции</w:t>
      </w:r>
      <w:r w:rsidR="00954126" w:rsidRPr="004613E5">
        <w:rPr>
          <w:rFonts w:ascii="Times New Roman" w:hAnsi="Times New Roman" w:cs="Times New Roman"/>
          <w:sz w:val="28"/>
          <w:szCs w:val="28"/>
        </w:rPr>
        <w:t>:</w:t>
      </w:r>
    </w:p>
    <w:p w:rsidR="008A5723" w:rsidRPr="004613E5" w:rsidRDefault="00954126" w:rsidP="00215989">
      <w:pPr>
        <w:ind w:firstLine="709"/>
        <w:jc w:val="both"/>
        <w:rPr>
          <w:bCs/>
          <w:sz w:val="28"/>
          <w:szCs w:val="28"/>
        </w:rPr>
      </w:pPr>
      <w:r w:rsidRPr="004613E5">
        <w:rPr>
          <w:sz w:val="28"/>
          <w:szCs w:val="28"/>
        </w:rPr>
        <w:t>«</w:t>
      </w:r>
      <w:r w:rsidR="00BB2F1F" w:rsidRPr="004613E5">
        <w:rPr>
          <w:sz w:val="28"/>
          <w:szCs w:val="28"/>
        </w:rPr>
        <w:t xml:space="preserve">За восстановление патента взимается государственная пошлина в размере, установленном </w:t>
      </w:r>
      <w:r w:rsidRPr="004613E5">
        <w:rPr>
          <w:sz w:val="28"/>
          <w:szCs w:val="28"/>
        </w:rPr>
        <w:t>З</w:t>
      </w:r>
      <w:r w:rsidR="00BB2F1F" w:rsidRPr="004613E5">
        <w:rPr>
          <w:sz w:val="28"/>
          <w:szCs w:val="28"/>
        </w:rPr>
        <w:t>аконом</w:t>
      </w:r>
      <w:r w:rsidRPr="004613E5">
        <w:rPr>
          <w:sz w:val="28"/>
          <w:szCs w:val="28"/>
        </w:rPr>
        <w:t xml:space="preserve"> Приднестровской Молдавской Республики «О</w:t>
      </w:r>
      <w:r w:rsidR="00BB2F1F" w:rsidRPr="004613E5">
        <w:rPr>
          <w:sz w:val="28"/>
          <w:szCs w:val="28"/>
        </w:rPr>
        <w:t xml:space="preserve"> государственной пошлине</w:t>
      </w:r>
      <w:r w:rsidRPr="004613E5">
        <w:rPr>
          <w:sz w:val="28"/>
          <w:szCs w:val="28"/>
        </w:rPr>
        <w:t>»</w:t>
      </w:r>
      <w:r w:rsidR="008A5723" w:rsidRPr="004613E5">
        <w:rPr>
          <w:bCs/>
          <w:sz w:val="28"/>
          <w:szCs w:val="28"/>
        </w:rPr>
        <w:t xml:space="preserve">. </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sz w:val="28"/>
          <w:szCs w:val="28"/>
        </w:rPr>
      </w:pPr>
      <w:r w:rsidRPr="004613E5">
        <w:rPr>
          <w:bCs/>
          <w:sz w:val="28"/>
          <w:szCs w:val="28"/>
        </w:rPr>
        <w:t>31. В част</w:t>
      </w:r>
      <w:r w:rsidR="00D244F7" w:rsidRPr="004613E5">
        <w:rPr>
          <w:bCs/>
          <w:sz w:val="28"/>
          <w:szCs w:val="28"/>
        </w:rPr>
        <w:t>и</w:t>
      </w:r>
      <w:r w:rsidRPr="004613E5">
        <w:rPr>
          <w:bCs/>
          <w:sz w:val="28"/>
          <w:szCs w:val="28"/>
        </w:rPr>
        <w:t xml:space="preserve"> второй пункта 6 статьи 11 слова «или членом» исключить</w:t>
      </w:r>
      <w:r w:rsidRPr="004613E5">
        <w:rPr>
          <w:sz w:val="28"/>
          <w:szCs w:val="28"/>
        </w:rPr>
        <w:t>.</w:t>
      </w:r>
    </w:p>
    <w:p w:rsidR="00D244F7" w:rsidRPr="004613E5" w:rsidRDefault="00D244F7" w:rsidP="008A5723">
      <w:pPr>
        <w:ind w:firstLine="709"/>
        <w:jc w:val="both"/>
        <w:rPr>
          <w:sz w:val="28"/>
          <w:szCs w:val="28"/>
        </w:rPr>
      </w:pPr>
    </w:p>
    <w:p w:rsidR="00D244F7" w:rsidRPr="004613E5" w:rsidRDefault="00D244F7" w:rsidP="00D244F7">
      <w:pPr>
        <w:ind w:firstLine="709"/>
        <w:jc w:val="both"/>
        <w:rPr>
          <w:sz w:val="28"/>
          <w:szCs w:val="28"/>
        </w:rPr>
      </w:pPr>
      <w:r w:rsidRPr="004613E5">
        <w:rPr>
          <w:bCs/>
          <w:sz w:val="28"/>
          <w:szCs w:val="28"/>
        </w:rPr>
        <w:lastRenderedPageBreak/>
        <w:t>32. В части четвертой пункта 6 статьи 11 слова «или членом» исключить</w:t>
      </w:r>
      <w:r w:rsidRPr="004613E5">
        <w:rPr>
          <w:sz w:val="28"/>
          <w:szCs w:val="28"/>
        </w:rPr>
        <w:t>.</w:t>
      </w:r>
    </w:p>
    <w:p w:rsidR="005769B4" w:rsidRPr="004613E5" w:rsidRDefault="005769B4" w:rsidP="008A5723">
      <w:pPr>
        <w:ind w:firstLine="709"/>
        <w:jc w:val="both"/>
        <w:rPr>
          <w:bCs/>
          <w:sz w:val="28"/>
          <w:szCs w:val="28"/>
        </w:rPr>
      </w:pPr>
    </w:p>
    <w:p w:rsidR="008A5723" w:rsidRPr="004613E5" w:rsidRDefault="008A5723" w:rsidP="008A5723">
      <w:pPr>
        <w:ind w:firstLine="709"/>
        <w:jc w:val="both"/>
        <w:rPr>
          <w:sz w:val="28"/>
          <w:szCs w:val="28"/>
        </w:rPr>
      </w:pPr>
      <w:r w:rsidRPr="004613E5">
        <w:rPr>
          <w:bCs/>
          <w:sz w:val="28"/>
          <w:szCs w:val="28"/>
        </w:rPr>
        <w:t>3</w:t>
      </w:r>
      <w:r w:rsidR="00EC510F" w:rsidRPr="004613E5">
        <w:rPr>
          <w:bCs/>
          <w:sz w:val="28"/>
          <w:szCs w:val="28"/>
        </w:rPr>
        <w:t>3</w:t>
      </w:r>
      <w:r w:rsidRPr="004613E5">
        <w:rPr>
          <w:bCs/>
          <w:sz w:val="28"/>
          <w:szCs w:val="28"/>
        </w:rPr>
        <w:t xml:space="preserve">. Приложение к Закону изложить в новой редакции согласно Приложению к настоящему Закону. </w:t>
      </w:r>
    </w:p>
    <w:p w:rsidR="008A5723" w:rsidRPr="004613E5" w:rsidRDefault="008A5723" w:rsidP="008A5723">
      <w:pPr>
        <w:ind w:firstLine="709"/>
        <w:jc w:val="both"/>
        <w:rPr>
          <w:bCs/>
          <w:sz w:val="28"/>
          <w:szCs w:val="28"/>
        </w:rPr>
      </w:pPr>
    </w:p>
    <w:p w:rsidR="008A5723" w:rsidRPr="004613E5" w:rsidRDefault="008A5723" w:rsidP="008A5723">
      <w:pPr>
        <w:ind w:firstLine="709"/>
        <w:jc w:val="both"/>
        <w:rPr>
          <w:rStyle w:val="a3"/>
          <w:b w:val="0"/>
          <w:bCs w:val="0"/>
          <w:sz w:val="28"/>
          <w:szCs w:val="28"/>
        </w:rPr>
      </w:pPr>
      <w:r w:rsidRPr="004613E5">
        <w:rPr>
          <w:b/>
          <w:bCs/>
          <w:sz w:val="28"/>
          <w:szCs w:val="28"/>
        </w:rPr>
        <w:t>Статья 2.</w:t>
      </w:r>
      <w:r w:rsidRPr="004613E5">
        <w:rPr>
          <w:bCs/>
          <w:sz w:val="28"/>
          <w:szCs w:val="28"/>
        </w:rPr>
        <w:t xml:space="preserve"> </w:t>
      </w:r>
      <w:r w:rsidRPr="004613E5">
        <w:rPr>
          <w:sz w:val="28"/>
          <w:szCs w:val="28"/>
        </w:rPr>
        <w:t>Настоящий Закон вступает в силу с 1 января 2023 года.</w:t>
      </w:r>
    </w:p>
    <w:p w:rsidR="0003455F" w:rsidRPr="004613E5" w:rsidRDefault="0003455F" w:rsidP="0003455F">
      <w:pPr>
        <w:jc w:val="both"/>
        <w:rPr>
          <w:sz w:val="28"/>
          <w:szCs w:val="28"/>
        </w:rPr>
      </w:pPr>
    </w:p>
    <w:p w:rsidR="0003455F" w:rsidRPr="004613E5" w:rsidRDefault="0003455F" w:rsidP="0003455F">
      <w:pPr>
        <w:jc w:val="both"/>
        <w:rPr>
          <w:sz w:val="28"/>
          <w:szCs w:val="28"/>
        </w:rPr>
      </w:pPr>
    </w:p>
    <w:p w:rsidR="0003455F" w:rsidRPr="004613E5" w:rsidRDefault="0003455F" w:rsidP="0003455F">
      <w:pPr>
        <w:jc w:val="both"/>
        <w:rPr>
          <w:sz w:val="28"/>
          <w:szCs w:val="28"/>
        </w:rPr>
      </w:pPr>
    </w:p>
    <w:p w:rsidR="0003455F" w:rsidRPr="004613E5" w:rsidRDefault="0003455F" w:rsidP="0003455F">
      <w:pPr>
        <w:jc w:val="both"/>
        <w:rPr>
          <w:sz w:val="28"/>
          <w:szCs w:val="28"/>
        </w:rPr>
      </w:pPr>
      <w:r w:rsidRPr="004613E5">
        <w:rPr>
          <w:sz w:val="28"/>
          <w:szCs w:val="28"/>
        </w:rPr>
        <w:t>Президент</w:t>
      </w:r>
    </w:p>
    <w:p w:rsidR="0003455F" w:rsidRPr="004613E5" w:rsidRDefault="0003455F" w:rsidP="0003455F">
      <w:pPr>
        <w:jc w:val="both"/>
        <w:rPr>
          <w:sz w:val="28"/>
          <w:szCs w:val="28"/>
        </w:rPr>
      </w:pPr>
      <w:r w:rsidRPr="004613E5">
        <w:rPr>
          <w:sz w:val="28"/>
          <w:szCs w:val="28"/>
        </w:rPr>
        <w:t>Приднестровской</w:t>
      </w:r>
    </w:p>
    <w:p w:rsidR="0003455F" w:rsidRPr="004613E5" w:rsidRDefault="0003455F" w:rsidP="0003455F">
      <w:pPr>
        <w:jc w:val="both"/>
        <w:rPr>
          <w:sz w:val="28"/>
          <w:szCs w:val="28"/>
        </w:rPr>
      </w:pPr>
      <w:r w:rsidRPr="004613E5">
        <w:rPr>
          <w:sz w:val="28"/>
          <w:szCs w:val="28"/>
        </w:rPr>
        <w:t>Молдавской Республики                                            В. Н. КРАСНОСЕЛЬСКИЙ</w:t>
      </w:r>
    </w:p>
    <w:p w:rsidR="0003455F" w:rsidRPr="004613E5" w:rsidRDefault="0003455F" w:rsidP="0003455F">
      <w:pPr>
        <w:rPr>
          <w:sz w:val="28"/>
          <w:szCs w:val="28"/>
        </w:rPr>
      </w:pPr>
    </w:p>
    <w:p w:rsidR="00C27D39" w:rsidRDefault="00C27D39">
      <w:pPr>
        <w:rPr>
          <w:sz w:val="28"/>
          <w:szCs w:val="28"/>
        </w:rPr>
      </w:pPr>
    </w:p>
    <w:p w:rsidR="00760B29" w:rsidRDefault="00760B29">
      <w:pPr>
        <w:rPr>
          <w:sz w:val="28"/>
          <w:szCs w:val="28"/>
        </w:rPr>
      </w:pPr>
    </w:p>
    <w:p w:rsidR="00410F74" w:rsidRPr="00D91258" w:rsidRDefault="00410F74" w:rsidP="00410F74">
      <w:pPr>
        <w:jc w:val="both"/>
        <w:rPr>
          <w:sz w:val="28"/>
          <w:szCs w:val="28"/>
        </w:rPr>
      </w:pPr>
      <w:r w:rsidRPr="00D91258">
        <w:rPr>
          <w:sz w:val="28"/>
          <w:szCs w:val="28"/>
        </w:rPr>
        <w:t>г. Тирасполь</w:t>
      </w:r>
    </w:p>
    <w:p w:rsidR="00410F74" w:rsidRPr="00D91258" w:rsidRDefault="00410F74" w:rsidP="00410F74">
      <w:pPr>
        <w:ind w:left="28" w:hanging="28"/>
        <w:jc w:val="both"/>
        <w:rPr>
          <w:sz w:val="28"/>
          <w:szCs w:val="28"/>
        </w:rPr>
      </w:pPr>
      <w:r>
        <w:rPr>
          <w:sz w:val="28"/>
          <w:szCs w:val="28"/>
        </w:rPr>
        <w:t>29 сентября 2022</w:t>
      </w:r>
      <w:r w:rsidRPr="00D91258">
        <w:rPr>
          <w:sz w:val="28"/>
          <w:szCs w:val="28"/>
        </w:rPr>
        <w:t xml:space="preserve"> г.</w:t>
      </w:r>
    </w:p>
    <w:p w:rsidR="00410F74" w:rsidRPr="00E47AD2" w:rsidRDefault="00410F74" w:rsidP="00410F74">
      <w:pPr>
        <w:tabs>
          <w:tab w:val="left" w:pos="851"/>
          <w:tab w:val="left" w:pos="4536"/>
        </w:tabs>
        <w:ind w:left="28" w:hanging="28"/>
        <w:rPr>
          <w:sz w:val="28"/>
          <w:szCs w:val="28"/>
        </w:rPr>
      </w:pPr>
      <w:r>
        <w:rPr>
          <w:sz w:val="28"/>
          <w:szCs w:val="28"/>
        </w:rPr>
        <w:t>№ 25</w:t>
      </w:r>
      <w:r w:rsidRPr="00410F74">
        <w:rPr>
          <w:sz w:val="28"/>
          <w:szCs w:val="28"/>
        </w:rPr>
        <w:t>4</w:t>
      </w:r>
      <w:r>
        <w:rPr>
          <w:sz w:val="28"/>
          <w:szCs w:val="28"/>
        </w:rPr>
        <w:t>-ЗИД-</w:t>
      </w:r>
      <w:r w:rsidRPr="00D91258">
        <w:rPr>
          <w:sz w:val="28"/>
          <w:szCs w:val="28"/>
        </w:rPr>
        <w:t>VI</w:t>
      </w:r>
      <w:r>
        <w:rPr>
          <w:sz w:val="28"/>
          <w:szCs w:val="28"/>
          <w:lang w:val="en-US"/>
        </w:rPr>
        <w:t>I</w:t>
      </w:r>
    </w:p>
    <w:p w:rsidR="00760B29" w:rsidRPr="004613E5" w:rsidRDefault="00760B29">
      <w:pPr>
        <w:rPr>
          <w:sz w:val="28"/>
          <w:szCs w:val="28"/>
        </w:rPr>
      </w:pPr>
      <w:bookmarkStart w:id="3" w:name="_GoBack"/>
      <w:bookmarkEnd w:id="3"/>
    </w:p>
    <w:sectPr w:rsidR="00760B29" w:rsidRPr="004613E5" w:rsidSect="004E1BEB">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E6" w:rsidRDefault="00CE78E6" w:rsidP="004E1BEB">
      <w:r>
        <w:separator/>
      </w:r>
    </w:p>
  </w:endnote>
  <w:endnote w:type="continuationSeparator" w:id="0">
    <w:p w:rsidR="00CE78E6" w:rsidRDefault="00CE78E6" w:rsidP="004E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E6" w:rsidRDefault="00CE78E6" w:rsidP="004E1BEB">
      <w:r>
        <w:separator/>
      </w:r>
    </w:p>
  </w:footnote>
  <w:footnote w:type="continuationSeparator" w:id="0">
    <w:p w:rsidR="00CE78E6" w:rsidRDefault="00CE78E6" w:rsidP="004E1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4A" w:rsidRDefault="00CC23D9">
    <w:pPr>
      <w:pStyle w:val="a4"/>
      <w:jc w:val="center"/>
    </w:pPr>
    <w:r>
      <w:fldChar w:fldCharType="begin"/>
    </w:r>
    <w:r>
      <w:instrText>PAGE   \* MERGEFORMAT</w:instrText>
    </w:r>
    <w:r>
      <w:fldChar w:fldCharType="separate"/>
    </w:r>
    <w:r w:rsidR="00410F74">
      <w:rPr>
        <w:noProof/>
      </w:rPr>
      <w:t>6</w:t>
    </w:r>
    <w:r>
      <w:fldChar w:fldCharType="end"/>
    </w:r>
  </w:p>
  <w:p w:rsidR="00CA754A" w:rsidRDefault="00CE78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23"/>
    <w:rsid w:val="00033115"/>
    <w:rsid w:val="0003455F"/>
    <w:rsid w:val="000D34C1"/>
    <w:rsid w:val="000E5005"/>
    <w:rsid w:val="001135FF"/>
    <w:rsid w:val="00116A03"/>
    <w:rsid w:val="001B0C15"/>
    <w:rsid w:val="001D6593"/>
    <w:rsid w:val="00215989"/>
    <w:rsid w:val="0022793F"/>
    <w:rsid w:val="004030B2"/>
    <w:rsid w:val="00410F74"/>
    <w:rsid w:val="004613E5"/>
    <w:rsid w:val="004B255F"/>
    <w:rsid w:val="004C197A"/>
    <w:rsid w:val="004E1BEB"/>
    <w:rsid w:val="004E798E"/>
    <w:rsid w:val="00543D0B"/>
    <w:rsid w:val="00572D0A"/>
    <w:rsid w:val="005769B4"/>
    <w:rsid w:val="005812F5"/>
    <w:rsid w:val="00603D29"/>
    <w:rsid w:val="006671AC"/>
    <w:rsid w:val="006B3D41"/>
    <w:rsid w:val="007114A1"/>
    <w:rsid w:val="00760B29"/>
    <w:rsid w:val="008534DD"/>
    <w:rsid w:val="008A5723"/>
    <w:rsid w:val="00943B24"/>
    <w:rsid w:val="00954126"/>
    <w:rsid w:val="009C2F81"/>
    <w:rsid w:val="00A55D05"/>
    <w:rsid w:val="00A5670A"/>
    <w:rsid w:val="00AC2390"/>
    <w:rsid w:val="00B06404"/>
    <w:rsid w:val="00B55DE9"/>
    <w:rsid w:val="00BB2F1F"/>
    <w:rsid w:val="00BF54FF"/>
    <w:rsid w:val="00C07E69"/>
    <w:rsid w:val="00C27D39"/>
    <w:rsid w:val="00CC23D9"/>
    <w:rsid w:val="00CD647C"/>
    <w:rsid w:val="00CE78E6"/>
    <w:rsid w:val="00D244F7"/>
    <w:rsid w:val="00D37D17"/>
    <w:rsid w:val="00EC510F"/>
    <w:rsid w:val="00EF6E83"/>
    <w:rsid w:val="00F42352"/>
    <w:rsid w:val="00FB44AC"/>
    <w:rsid w:val="00FD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87D88-2B6A-4D4B-A865-A3360B43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5723"/>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723"/>
    <w:rPr>
      <w:rFonts w:ascii="Times New Roman" w:eastAsia="Times New Roman" w:hAnsi="Times New Roman" w:cs="Times New Roman"/>
      <w:b/>
      <w:sz w:val="24"/>
      <w:szCs w:val="20"/>
      <w:lang w:eastAsia="ru-RU"/>
    </w:rPr>
  </w:style>
  <w:style w:type="character" w:styleId="a3">
    <w:name w:val="Strong"/>
    <w:uiPriority w:val="22"/>
    <w:qFormat/>
    <w:rsid w:val="008A5723"/>
    <w:rPr>
      <w:rFonts w:ascii="Times New Roman" w:hAnsi="Times New Roman" w:cs="Times New Roman" w:hint="default"/>
      <w:b/>
      <w:bCs/>
    </w:rPr>
  </w:style>
  <w:style w:type="paragraph" w:styleId="a4">
    <w:name w:val="header"/>
    <w:basedOn w:val="a"/>
    <w:link w:val="a5"/>
    <w:uiPriority w:val="99"/>
    <w:rsid w:val="008A5723"/>
    <w:pPr>
      <w:tabs>
        <w:tab w:val="center" w:pos="4677"/>
        <w:tab w:val="right" w:pos="9355"/>
      </w:tabs>
    </w:pPr>
  </w:style>
  <w:style w:type="character" w:customStyle="1" w:styleId="a5">
    <w:name w:val="Верхний колонтитул Знак"/>
    <w:basedOn w:val="a0"/>
    <w:link w:val="a4"/>
    <w:uiPriority w:val="99"/>
    <w:rsid w:val="008A572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E1BEB"/>
    <w:pPr>
      <w:tabs>
        <w:tab w:val="center" w:pos="4677"/>
        <w:tab w:val="right" w:pos="9355"/>
      </w:tabs>
    </w:pPr>
  </w:style>
  <w:style w:type="character" w:customStyle="1" w:styleId="a7">
    <w:name w:val="Нижний колонтитул Знак"/>
    <w:basedOn w:val="a0"/>
    <w:link w:val="a6"/>
    <w:uiPriority w:val="99"/>
    <w:rsid w:val="004E1BEB"/>
    <w:rPr>
      <w:rFonts w:ascii="Times New Roman" w:eastAsia="Times New Roman" w:hAnsi="Times New Roman" w:cs="Times New Roman"/>
      <w:sz w:val="24"/>
      <w:szCs w:val="24"/>
      <w:lang w:eastAsia="ru-RU"/>
    </w:rPr>
  </w:style>
  <w:style w:type="paragraph" w:styleId="a8">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Знак3, Зна"/>
    <w:basedOn w:val="a"/>
    <w:link w:val="a9"/>
    <w:rsid w:val="00BB2F1F"/>
    <w:rPr>
      <w:rFonts w:ascii="Courier New" w:hAnsi="Courier New" w:cs="Courier New"/>
      <w:sz w:val="20"/>
      <w:szCs w:val="20"/>
    </w:rPr>
  </w:style>
  <w:style w:type="character" w:customStyle="1" w:styleId="a9">
    <w:name w:val="Текст Знак"/>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8"/>
    <w:rsid w:val="00BB2F1F"/>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1D6593"/>
    <w:rPr>
      <w:rFonts w:ascii="Segoe UI" w:hAnsi="Segoe UI" w:cs="Segoe UI"/>
      <w:sz w:val="18"/>
      <w:szCs w:val="18"/>
    </w:rPr>
  </w:style>
  <w:style w:type="character" w:customStyle="1" w:styleId="ab">
    <w:name w:val="Текст выноски Знак"/>
    <w:basedOn w:val="a0"/>
    <w:link w:val="aa"/>
    <w:uiPriority w:val="99"/>
    <w:semiHidden/>
    <w:rsid w:val="001D65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39</cp:revision>
  <cp:lastPrinted>2022-09-29T12:45:00Z</cp:lastPrinted>
  <dcterms:created xsi:type="dcterms:W3CDTF">2022-09-19T08:13:00Z</dcterms:created>
  <dcterms:modified xsi:type="dcterms:W3CDTF">2022-09-29T13:49:00Z</dcterms:modified>
</cp:coreProperties>
</file>