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625458" w14:textId="77777777" w:rsidR="001517B8" w:rsidRDefault="001517B8" w:rsidP="001517B8">
      <w:pPr>
        <w:jc w:val="center"/>
        <w:rPr>
          <w:rFonts w:ascii="Times New Roman" w:hAnsi="Times New Roman" w:cs="Times New Roman"/>
          <w:sz w:val="28"/>
          <w:szCs w:val="28"/>
        </w:rPr>
      </w:pPr>
    </w:p>
    <w:p w14:paraId="104A7516" w14:textId="77777777" w:rsidR="001517B8" w:rsidRDefault="001517B8" w:rsidP="001517B8">
      <w:pPr>
        <w:jc w:val="center"/>
        <w:rPr>
          <w:rFonts w:ascii="Times New Roman" w:hAnsi="Times New Roman" w:cs="Times New Roman"/>
          <w:sz w:val="28"/>
          <w:szCs w:val="28"/>
        </w:rPr>
      </w:pPr>
    </w:p>
    <w:p w14:paraId="137A7A8D" w14:textId="77777777" w:rsidR="001517B8" w:rsidRDefault="001517B8" w:rsidP="001517B8">
      <w:pPr>
        <w:jc w:val="center"/>
        <w:rPr>
          <w:rFonts w:ascii="Times New Roman" w:hAnsi="Times New Roman" w:cs="Times New Roman"/>
          <w:sz w:val="28"/>
          <w:szCs w:val="28"/>
        </w:rPr>
      </w:pPr>
    </w:p>
    <w:p w14:paraId="5CBC377B" w14:textId="77777777" w:rsidR="001517B8" w:rsidRDefault="001517B8" w:rsidP="001517B8">
      <w:pPr>
        <w:jc w:val="center"/>
        <w:rPr>
          <w:rFonts w:ascii="Times New Roman" w:hAnsi="Times New Roman" w:cs="Times New Roman"/>
          <w:sz w:val="28"/>
          <w:szCs w:val="28"/>
        </w:rPr>
      </w:pPr>
    </w:p>
    <w:p w14:paraId="3BA955BB" w14:textId="77777777" w:rsidR="001517B8" w:rsidRDefault="001517B8" w:rsidP="001517B8">
      <w:pPr>
        <w:jc w:val="center"/>
        <w:rPr>
          <w:rFonts w:ascii="Times New Roman" w:hAnsi="Times New Roman" w:cs="Times New Roman"/>
          <w:sz w:val="28"/>
          <w:szCs w:val="28"/>
        </w:rPr>
      </w:pPr>
    </w:p>
    <w:p w14:paraId="6A4ABDEC" w14:textId="77777777" w:rsidR="001517B8" w:rsidRDefault="001517B8" w:rsidP="001517B8">
      <w:pPr>
        <w:jc w:val="center"/>
        <w:rPr>
          <w:rFonts w:ascii="Times New Roman" w:hAnsi="Times New Roman" w:cs="Times New Roman"/>
          <w:sz w:val="28"/>
          <w:szCs w:val="28"/>
        </w:rPr>
      </w:pPr>
    </w:p>
    <w:p w14:paraId="50650284" w14:textId="77777777" w:rsidR="001517B8" w:rsidRDefault="001517B8" w:rsidP="001517B8">
      <w:pPr>
        <w:jc w:val="center"/>
        <w:rPr>
          <w:rFonts w:ascii="Times New Roman" w:hAnsi="Times New Roman" w:cs="Times New Roman"/>
          <w:sz w:val="28"/>
          <w:szCs w:val="28"/>
        </w:rPr>
      </w:pPr>
    </w:p>
    <w:p w14:paraId="4E1E5E7D" w14:textId="77777777" w:rsidR="001517B8" w:rsidRDefault="001517B8" w:rsidP="001517B8">
      <w:pPr>
        <w:jc w:val="center"/>
        <w:rPr>
          <w:rFonts w:ascii="Times New Roman" w:hAnsi="Times New Roman" w:cs="Times New Roman"/>
          <w:sz w:val="28"/>
          <w:szCs w:val="28"/>
        </w:rPr>
      </w:pPr>
    </w:p>
    <w:p w14:paraId="7E1BC7C2" w14:textId="77777777" w:rsidR="001517B8" w:rsidRDefault="001517B8" w:rsidP="001517B8">
      <w:pPr>
        <w:jc w:val="center"/>
        <w:rPr>
          <w:rFonts w:ascii="Times New Roman" w:hAnsi="Times New Roman" w:cs="Times New Roman"/>
          <w:sz w:val="28"/>
          <w:szCs w:val="28"/>
        </w:rPr>
      </w:pPr>
    </w:p>
    <w:p w14:paraId="0ACB6254" w14:textId="77777777" w:rsidR="001517B8" w:rsidRDefault="001517B8" w:rsidP="001517B8">
      <w:pPr>
        <w:jc w:val="center"/>
        <w:rPr>
          <w:rFonts w:ascii="Times New Roman" w:hAnsi="Times New Roman" w:cs="Times New Roman"/>
          <w:sz w:val="28"/>
          <w:szCs w:val="28"/>
        </w:rPr>
      </w:pPr>
    </w:p>
    <w:p w14:paraId="3787E5F1" w14:textId="77777777" w:rsidR="001517B8" w:rsidRDefault="001517B8" w:rsidP="001517B8">
      <w:pPr>
        <w:jc w:val="center"/>
        <w:rPr>
          <w:rFonts w:ascii="Times New Roman" w:hAnsi="Times New Roman" w:cs="Times New Roman"/>
          <w:sz w:val="28"/>
          <w:szCs w:val="28"/>
        </w:rPr>
      </w:pPr>
    </w:p>
    <w:p w14:paraId="58D37F1A" w14:textId="77777777" w:rsidR="001517B8" w:rsidRDefault="00C71EC6" w:rsidP="001517B8">
      <w:pPr>
        <w:jc w:val="center"/>
        <w:rPr>
          <w:rFonts w:ascii="Times New Roman" w:hAnsi="Times New Roman" w:cs="Times New Roman"/>
          <w:sz w:val="28"/>
          <w:szCs w:val="28"/>
        </w:rPr>
      </w:pPr>
      <w:r w:rsidRPr="001517B8">
        <w:rPr>
          <w:rFonts w:ascii="Times New Roman" w:hAnsi="Times New Roman" w:cs="Times New Roman"/>
          <w:sz w:val="28"/>
          <w:szCs w:val="28"/>
        </w:rPr>
        <w:t>О внесении изменени</w:t>
      </w:r>
      <w:r w:rsidR="00A31174" w:rsidRPr="001517B8">
        <w:rPr>
          <w:rFonts w:ascii="Times New Roman" w:hAnsi="Times New Roman" w:cs="Times New Roman"/>
          <w:sz w:val="28"/>
          <w:szCs w:val="28"/>
        </w:rPr>
        <w:t>я</w:t>
      </w:r>
      <w:r w:rsidR="003E19D4" w:rsidRPr="001517B8">
        <w:rPr>
          <w:rFonts w:ascii="Times New Roman" w:hAnsi="Times New Roman" w:cs="Times New Roman"/>
          <w:sz w:val="28"/>
          <w:szCs w:val="28"/>
        </w:rPr>
        <w:t xml:space="preserve"> </w:t>
      </w:r>
      <w:r w:rsidR="001A4DAF" w:rsidRPr="001517B8">
        <w:rPr>
          <w:rFonts w:ascii="Times New Roman" w:hAnsi="Times New Roman" w:cs="Times New Roman"/>
          <w:sz w:val="28"/>
          <w:szCs w:val="28"/>
        </w:rPr>
        <w:t>и дополнени</w:t>
      </w:r>
      <w:r w:rsidR="00A31174" w:rsidRPr="001517B8">
        <w:rPr>
          <w:rFonts w:ascii="Times New Roman" w:hAnsi="Times New Roman" w:cs="Times New Roman"/>
          <w:sz w:val="28"/>
          <w:szCs w:val="28"/>
        </w:rPr>
        <w:t>й</w:t>
      </w:r>
      <w:r w:rsidR="00C52B0F" w:rsidRPr="001517B8">
        <w:rPr>
          <w:rFonts w:ascii="Times New Roman" w:hAnsi="Times New Roman" w:cs="Times New Roman"/>
          <w:sz w:val="28"/>
          <w:szCs w:val="28"/>
        </w:rPr>
        <w:t xml:space="preserve"> </w:t>
      </w:r>
      <w:r w:rsidRPr="001517B8">
        <w:rPr>
          <w:rFonts w:ascii="Times New Roman" w:hAnsi="Times New Roman" w:cs="Times New Roman"/>
          <w:sz w:val="28"/>
          <w:szCs w:val="28"/>
        </w:rPr>
        <w:t xml:space="preserve">в Указ Президента </w:t>
      </w:r>
    </w:p>
    <w:p w14:paraId="109DD917" w14:textId="77777777" w:rsidR="001517B8" w:rsidRDefault="00C71EC6" w:rsidP="001517B8">
      <w:pPr>
        <w:jc w:val="center"/>
        <w:rPr>
          <w:rFonts w:ascii="Times New Roman" w:hAnsi="Times New Roman" w:cs="Times New Roman"/>
          <w:sz w:val="28"/>
          <w:szCs w:val="28"/>
        </w:rPr>
      </w:pPr>
      <w:r w:rsidRPr="001517B8">
        <w:rPr>
          <w:rFonts w:ascii="Times New Roman" w:hAnsi="Times New Roman" w:cs="Times New Roman"/>
          <w:sz w:val="28"/>
          <w:szCs w:val="28"/>
        </w:rPr>
        <w:t>Приднестровской Молдавской Респуб</w:t>
      </w:r>
      <w:r w:rsidR="009D0C01" w:rsidRPr="001517B8">
        <w:rPr>
          <w:rFonts w:ascii="Times New Roman" w:hAnsi="Times New Roman" w:cs="Times New Roman"/>
          <w:sz w:val="28"/>
          <w:szCs w:val="28"/>
        </w:rPr>
        <w:t xml:space="preserve">лики </w:t>
      </w:r>
    </w:p>
    <w:p w14:paraId="540833E4" w14:textId="77777777" w:rsidR="001517B8" w:rsidRDefault="009D0C01" w:rsidP="001517B8">
      <w:pPr>
        <w:jc w:val="center"/>
        <w:rPr>
          <w:rFonts w:ascii="Times New Roman" w:hAnsi="Times New Roman" w:cs="Times New Roman"/>
          <w:sz w:val="28"/>
          <w:szCs w:val="28"/>
        </w:rPr>
      </w:pPr>
      <w:proofErr w:type="gramStart"/>
      <w:r w:rsidRPr="001517B8">
        <w:rPr>
          <w:rFonts w:ascii="Times New Roman" w:hAnsi="Times New Roman" w:cs="Times New Roman"/>
          <w:sz w:val="28"/>
          <w:szCs w:val="28"/>
        </w:rPr>
        <w:t>от</w:t>
      </w:r>
      <w:proofErr w:type="gramEnd"/>
      <w:r w:rsidRPr="001517B8">
        <w:rPr>
          <w:rFonts w:ascii="Times New Roman" w:hAnsi="Times New Roman" w:cs="Times New Roman"/>
          <w:sz w:val="28"/>
          <w:szCs w:val="28"/>
        </w:rPr>
        <w:t xml:space="preserve"> 9 января 2017 года № 3 </w:t>
      </w:r>
    </w:p>
    <w:p w14:paraId="34E94CC4" w14:textId="59BB9C26" w:rsidR="005C43C8" w:rsidRPr="001517B8" w:rsidRDefault="009D0C01" w:rsidP="001517B8">
      <w:pPr>
        <w:jc w:val="center"/>
        <w:rPr>
          <w:rFonts w:ascii="Times New Roman" w:eastAsia="Times New Roman" w:hAnsi="Times New Roman" w:cs="Times New Roman"/>
          <w:sz w:val="28"/>
          <w:szCs w:val="28"/>
          <w:lang w:eastAsia="ru-RU"/>
        </w:rPr>
      </w:pPr>
      <w:r w:rsidRPr="001517B8">
        <w:rPr>
          <w:rFonts w:ascii="Times New Roman" w:hAnsi="Times New Roman" w:cs="Times New Roman"/>
          <w:sz w:val="28"/>
          <w:szCs w:val="28"/>
        </w:rPr>
        <w:t>«</w:t>
      </w:r>
      <w:r w:rsidR="00C71EC6" w:rsidRPr="001517B8">
        <w:rPr>
          <w:rFonts w:ascii="Times New Roman" w:hAnsi="Times New Roman" w:cs="Times New Roman"/>
          <w:sz w:val="28"/>
          <w:szCs w:val="28"/>
        </w:rPr>
        <w:t xml:space="preserve">Об утверждении </w:t>
      </w:r>
      <w:r w:rsidR="00C71EC6" w:rsidRPr="001517B8">
        <w:rPr>
          <w:rFonts w:ascii="Times New Roman" w:eastAsia="Times New Roman" w:hAnsi="Times New Roman" w:cs="Times New Roman"/>
          <w:sz w:val="28"/>
          <w:szCs w:val="28"/>
          <w:lang w:eastAsia="ru-RU"/>
        </w:rPr>
        <w:t>Положения о Министерстве государственной безопасности Приднестровской Молдавской Республики</w:t>
      </w:r>
      <w:r w:rsidRPr="001517B8">
        <w:rPr>
          <w:rFonts w:ascii="Times New Roman" w:eastAsia="Times New Roman" w:hAnsi="Times New Roman" w:cs="Times New Roman"/>
          <w:sz w:val="28"/>
          <w:szCs w:val="28"/>
          <w:lang w:eastAsia="ru-RU"/>
        </w:rPr>
        <w:t>»</w:t>
      </w:r>
    </w:p>
    <w:p w14:paraId="7532CE12" w14:textId="77777777" w:rsidR="00C71EC6" w:rsidRDefault="00C71EC6" w:rsidP="001517B8">
      <w:pPr>
        <w:jc w:val="center"/>
        <w:rPr>
          <w:rFonts w:ascii="Times New Roman" w:hAnsi="Times New Roman" w:cs="Times New Roman"/>
          <w:sz w:val="28"/>
          <w:szCs w:val="28"/>
          <w:shd w:val="clear" w:color="auto" w:fill="FFFFFF"/>
        </w:rPr>
      </w:pPr>
    </w:p>
    <w:p w14:paraId="59742C47" w14:textId="77777777" w:rsidR="001517B8" w:rsidRPr="001517B8" w:rsidRDefault="001517B8" w:rsidP="001517B8">
      <w:pPr>
        <w:jc w:val="center"/>
        <w:rPr>
          <w:rFonts w:ascii="Times New Roman" w:hAnsi="Times New Roman" w:cs="Times New Roman"/>
          <w:sz w:val="28"/>
          <w:szCs w:val="28"/>
          <w:shd w:val="clear" w:color="auto" w:fill="FFFFFF"/>
        </w:rPr>
      </w:pPr>
    </w:p>
    <w:p w14:paraId="391884B2" w14:textId="635D1C23" w:rsidR="00D670AD" w:rsidRPr="001517B8" w:rsidRDefault="005C43C8" w:rsidP="001916F1">
      <w:pPr>
        <w:pStyle w:val="a3"/>
        <w:shd w:val="clear" w:color="auto" w:fill="FFFFFF"/>
        <w:spacing w:before="0" w:beforeAutospacing="0" w:after="0" w:afterAutospacing="0"/>
        <w:ind w:firstLine="709"/>
        <w:jc w:val="both"/>
        <w:rPr>
          <w:sz w:val="28"/>
          <w:szCs w:val="28"/>
          <w:shd w:val="clear" w:color="auto" w:fill="FFFFFF"/>
        </w:rPr>
      </w:pPr>
      <w:r w:rsidRPr="001517B8">
        <w:rPr>
          <w:sz w:val="28"/>
          <w:szCs w:val="28"/>
        </w:rPr>
        <w:t xml:space="preserve">В соответствии со статьей 65 Конституции Приднестровской Молдавской Республики, </w:t>
      </w:r>
      <w:r w:rsidR="007F239D" w:rsidRPr="001517B8">
        <w:rPr>
          <w:sz w:val="28"/>
          <w:szCs w:val="28"/>
        </w:rPr>
        <w:t xml:space="preserve">Законом Приднестровской </w:t>
      </w:r>
      <w:r w:rsidR="00E9377C" w:rsidRPr="001517B8">
        <w:rPr>
          <w:sz w:val="28"/>
          <w:szCs w:val="28"/>
        </w:rPr>
        <w:t>Молдавской</w:t>
      </w:r>
      <w:r w:rsidR="007F239D" w:rsidRPr="001517B8">
        <w:rPr>
          <w:sz w:val="28"/>
          <w:szCs w:val="28"/>
        </w:rPr>
        <w:t xml:space="preserve"> Республики от 18 ноября 2014 года № 17</w:t>
      </w:r>
      <w:r w:rsidR="00553B43" w:rsidRPr="001517B8">
        <w:rPr>
          <w:sz w:val="28"/>
          <w:szCs w:val="28"/>
        </w:rPr>
        <w:t>8</w:t>
      </w:r>
      <w:r w:rsidR="007F239D" w:rsidRPr="001517B8">
        <w:rPr>
          <w:sz w:val="28"/>
          <w:szCs w:val="28"/>
        </w:rPr>
        <w:t>-З-</w:t>
      </w:r>
      <w:r w:rsidR="007F239D" w:rsidRPr="001517B8">
        <w:rPr>
          <w:sz w:val="28"/>
          <w:szCs w:val="28"/>
          <w:lang w:val="en-US"/>
        </w:rPr>
        <w:t>V</w:t>
      </w:r>
      <w:r w:rsidR="007F239D" w:rsidRPr="001517B8">
        <w:rPr>
          <w:sz w:val="28"/>
          <w:szCs w:val="28"/>
        </w:rPr>
        <w:t xml:space="preserve"> </w:t>
      </w:r>
      <w:r w:rsidR="009D0C01" w:rsidRPr="001517B8">
        <w:rPr>
          <w:sz w:val="28"/>
          <w:szCs w:val="28"/>
        </w:rPr>
        <w:t>«</w:t>
      </w:r>
      <w:r w:rsidR="007F239D" w:rsidRPr="001517B8">
        <w:rPr>
          <w:sz w:val="28"/>
          <w:szCs w:val="28"/>
        </w:rPr>
        <w:t xml:space="preserve">О государственной службе </w:t>
      </w:r>
      <w:r w:rsidR="00E9377C" w:rsidRPr="001517B8">
        <w:rPr>
          <w:sz w:val="28"/>
          <w:szCs w:val="28"/>
        </w:rPr>
        <w:t>безопасности</w:t>
      </w:r>
      <w:r w:rsidR="007F239D" w:rsidRPr="001517B8">
        <w:rPr>
          <w:sz w:val="28"/>
          <w:szCs w:val="28"/>
        </w:rPr>
        <w:t xml:space="preserve"> </w:t>
      </w:r>
      <w:r w:rsidR="00E9377C" w:rsidRPr="001517B8">
        <w:rPr>
          <w:sz w:val="28"/>
          <w:szCs w:val="28"/>
        </w:rPr>
        <w:t xml:space="preserve">Приднестровской </w:t>
      </w:r>
      <w:r w:rsidR="009D0C01" w:rsidRPr="001517B8">
        <w:rPr>
          <w:sz w:val="28"/>
          <w:szCs w:val="28"/>
        </w:rPr>
        <w:t>Молдавской Республики»</w:t>
      </w:r>
      <w:r w:rsidR="00E9377C" w:rsidRPr="001517B8">
        <w:rPr>
          <w:sz w:val="28"/>
          <w:szCs w:val="28"/>
        </w:rPr>
        <w:t xml:space="preserve"> (САЗ 14-47)</w:t>
      </w:r>
      <w:r w:rsidR="004E0164" w:rsidRPr="001517B8">
        <w:rPr>
          <w:sz w:val="28"/>
          <w:szCs w:val="28"/>
        </w:rPr>
        <w:t xml:space="preserve"> в действующей редакции</w:t>
      </w:r>
      <w:r w:rsidRPr="001517B8">
        <w:rPr>
          <w:sz w:val="28"/>
          <w:szCs w:val="28"/>
          <w:shd w:val="clear" w:color="auto" w:fill="FFFFFF"/>
        </w:rPr>
        <w:t>,</w:t>
      </w:r>
    </w:p>
    <w:p w14:paraId="7CA779C0" w14:textId="77777777" w:rsidR="005C43C8" w:rsidRPr="001517B8" w:rsidRDefault="005C43C8" w:rsidP="001517B8">
      <w:pPr>
        <w:pStyle w:val="a3"/>
        <w:shd w:val="clear" w:color="auto" w:fill="FFFFFF"/>
        <w:spacing w:before="0" w:beforeAutospacing="0" w:after="0" w:afterAutospacing="0"/>
        <w:jc w:val="both"/>
        <w:rPr>
          <w:sz w:val="28"/>
          <w:szCs w:val="28"/>
          <w:shd w:val="clear" w:color="auto" w:fill="FFFFFF"/>
        </w:rPr>
      </w:pPr>
      <w:proofErr w:type="gramStart"/>
      <w:r w:rsidRPr="001517B8">
        <w:rPr>
          <w:sz w:val="28"/>
          <w:szCs w:val="28"/>
          <w:shd w:val="clear" w:color="auto" w:fill="FFFFFF"/>
        </w:rPr>
        <w:t>п</w:t>
      </w:r>
      <w:proofErr w:type="gramEnd"/>
      <w:r w:rsidR="00D670AD" w:rsidRPr="001517B8">
        <w:rPr>
          <w:sz w:val="28"/>
          <w:szCs w:val="28"/>
          <w:shd w:val="clear" w:color="auto" w:fill="FFFFFF"/>
        </w:rPr>
        <w:t xml:space="preserve"> </w:t>
      </w:r>
      <w:r w:rsidRPr="001517B8">
        <w:rPr>
          <w:sz w:val="28"/>
          <w:szCs w:val="28"/>
          <w:shd w:val="clear" w:color="auto" w:fill="FFFFFF"/>
        </w:rPr>
        <w:t>о</w:t>
      </w:r>
      <w:r w:rsidR="00D670AD" w:rsidRPr="001517B8">
        <w:rPr>
          <w:sz w:val="28"/>
          <w:szCs w:val="28"/>
          <w:shd w:val="clear" w:color="auto" w:fill="FFFFFF"/>
        </w:rPr>
        <w:t xml:space="preserve"> </w:t>
      </w:r>
      <w:r w:rsidRPr="001517B8">
        <w:rPr>
          <w:sz w:val="28"/>
          <w:szCs w:val="28"/>
          <w:shd w:val="clear" w:color="auto" w:fill="FFFFFF"/>
        </w:rPr>
        <w:t>с</w:t>
      </w:r>
      <w:r w:rsidR="00D670AD" w:rsidRPr="001517B8">
        <w:rPr>
          <w:sz w:val="28"/>
          <w:szCs w:val="28"/>
          <w:shd w:val="clear" w:color="auto" w:fill="FFFFFF"/>
        </w:rPr>
        <w:t xml:space="preserve"> </w:t>
      </w:r>
      <w:r w:rsidRPr="001517B8">
        <w:rPr>
          <w:sz w:val="28"/>
          <w:szCs w:val="28"/>
          <w:shd w:val="clear" w:color="auto" w:fill="FFFFFF"/>
        </w:rPr>
        <w:t>т</w:t>
      </w:r>
      <w:r w:rsidR="00D670AD" w:rsidRPr="001517B8">
        <w:rPr>
          <w:sz w:val="28"/>
          <w:szCs w:val="28"/>
          <w:shd w:val="clear" w:color="auto" w:fill="FFFFFF"/>
        </w:rPr>
        <w:t xml:space="preserve"> </w:t>
      </w:r>
      <w:r w:rsidRPr="001517B8">
        <w:rPr>
          <w:sz w:val="28"/>
          <w:szCs w:val="28"/>
          <w:shd w:val="clear" w:color="auto" w:fill="FFFFFF"/>
        </w:rPr>
        <w:t>а</w:t>
      </w:r>
      <w:r w:rsidR="00D670AD" w:rsidRPr="001517B8">
        <w:rPr>
          <w:sz w:val="28"/>
          <w:szCs w:val="28"/>
          <w:shd w:val="clear" w:color="auto" w:fill="FFFFFF"/>
        </w:rPr>
        <w:t xml:space="preserve"> </w:t>
      </w:r>
      <w:r w:rsidRPr="001517B8">
        <w:rPr>
          <w:sz w:val="28"/>
          <w:szCs w:val="28"/>
          <w:shd w:val="clear" w:color="auto" w:fill="FFFFFF"/>
        </w:rPr>
        <w:t>н</w:t>
      </w:r>
      <w:r w:rsidR="00D670AD" w:rsidRPr="001517B8">
        <w:rPr>
          <w:sz w:val="28"/>
          <w:szCs w:val="28"/>
          <w:shd w:val="clear" w:color="auto" w:fill="FFFFFF"/>
        </w:rPr>
        <w:t xml:space="preserve"> </w:t>
      </w:r>
      <w:r w:rsidRPr="001517B8">
        <w:rPr>
          <w:sz w:val="28"/>
          <w:szCs w:val="28"/>
          <w:shd w:val="clear" w:color="auto" w:fill="FFFFFF"/>
        </w:rPr>
        <w:t>о</w:t>
      </w:r>
      <w:r w:rsidR="00D670AD" w:rsidRPr="001517B8">
        <w:rPr>
          <w:sz w:val="28"/>
          <w:szCs w:val="28"/>
          <w:shd w:val="clear" w:color="auto" w:fill="FFFFFF"/>
        </w:rPr>
        <w:t xml:space="preserve"> </w:t>
      </w:r>
      <w:r w:rsidRPr="001517B8">
        <w:rPr>
          <w:sz w:val="28"/>
          <w:szCs w:val="28"/>
          <w:shd w:val="clear" w:color="auto" w:fill="FFFFFF"/>
        </w:rPr>
        <w:t>в</w:t>
      </w:r>
      <w:r w:rsidR="00D670AD" w:rsidRPr="001517B8">
        <w:rPr>
          <w:sz w:val="28"/>
          <w:szCs w:val="28"/>
          <w:shd w:val="clear" w:color="auto" w:fill="FFFFFF"/>
        </w:rPr>
        <w:t xml:space="preserve"> </w:t>
      </w:r>
      <w:r w:rsidRPr="001517B8">
        <w:rPr>
          <w:sz w:val="28"/>
          <w:szCs w:val="28"/>
          <w:shd w:val="clear" w:color="auto" w:fill="FFFFFF"/>
        </w:rPr>
        <w:t>л</w:t>
      </w:r>
      <w:r w:rsidR="00D670AD" w:rsidRPr="001517B8">
        <w:rPr>
          <w:sz w:val="28"/>
          <w:szCs w:val="28"/>
          <w:shd w:val="clear" w:color="auto" w:fill="FFFFFF"/>
        </w:rPr>
        <w:t xml:space="preserve"> </w:t>
      </w:r>
      <w:r w:rsidRPr="001517B8">
        <w:rPr>
          <w:sz w:val="28"/>
          <w:szCs w:val="28"/>
          <w:shd w:val="clear" w:color="auto" w:fill="FFFFFF"/>
        </w:rPr>
        <w:t>я</w:t>
      </w:r>
      <w:r w:rsidR="00D670AD" w:rsidRPr="001517B8">
        <w:rPr>
          <w:sz w:val="28"/>
          <w:szCs w:val="28"/>
          <w:shd w:val="clear" w:color="auto" w:fill="FFFFFF"/>
        </w:rPr>
        <w:t xml:space="preserve"> </w:t>
      </w:r>
      <w:r w:rsidRPr="001517B8">
        <w:rPr>
          <w:sz w:val="28"/>
          <w:szCs w:val="28"/>
          <w:shd w:val="clear" w:color="auto" w:fill="FFFFFF"/>
        </w:rPr>
        <w:t>ю:</w:t>
      </w:r>
    </w:p>
    <w:p w14:paraId="32276485" w14:textId="77777777" w:rsidR="00A31174" w:rsidRPr="001517B8" w:rsidRDefault="00A31174" w:rsidP="001517B8">
      <w:pPr>
        <w:pStyle w:val="a3"/>
        <w:shd w:val="clear" w:color="auto" w:fill="FFFFFF"/>
        <w:spacing w:before="0" w:beforeAutospacing="0" w:after="0" w:afterAutospacing="0"/>
        <w:jc w:val="both"/>
        <w:rPr>
          <w:sz w:val="28"/>
          <w:szCs w:val="28"/>
          <w:shd w:val="clear" w:color="auto" w:fill="FFFFFF"/>
        </w:rPr>
      </w:pPr>
    </w:p>
    <w:p w14:paraId="3FF6B9D4" w14:textId="4DE1D658" w:rsidR="00052582" w:rsidRDefault="005C43C8" w:rsidP="001916F1">
      <w:pPr>
        <w:pStyle w:val="a3"/>
        <w:shd w:val="clear" w:color="auto" w:fill="FFFFFF"/>
        <w:spacing w:before="0" w:beforeAutospacing="0" w:after="0" w:afterAutospacing="0"/>
        <w:ind w:firstLine="709"/>
        <w:jc w:val="both"/>
        <w:rPr>
          <w:sz w:val="28"/>
          <w:szCs w:val="28"/>
          <w:shd w:val="clear" w:color="auto" w:fill="FFFFFF"/>
        </w:rPr>
      </w:pPr>
      <w:r w:rsidRPr="001517B8">
        <w:rPr>
          <w:sz w:val="28"/>
          <w:szCs w:val="28"/>
        </w:rPr>
        <w:t>1.</w:t>
      </w:r>
      <w:r w:rsidR="00F60C7C" w:rsidRPr="001517B8">
        <w:rPr>
          <w:sz w:val="28"/>
          <w:szCs w:val="28"/>
        </w:rPr>
        <w:t xml:space="preserve"> </w:t>
      </w:r>
      <w:r w:rsidR="00052582" w:rsidRPr="001517B8">
        <w:rPr>
          <w:sz w:val="28"/>
          <w:szCs w:val="28"/>
        </w:rPr>
        <w:t>Внести в Указ Президента Приднестровской Молдавской Респуб</w:t>
      </w:r>
      <w:r w:rsidR="009D0C01" w:rsidRPr="001517B8">
        <w:rPr>
          <w:sz w:val="28"/>
          <w:szCs w:val="28"/>
        </w:rPr>
        <w:t xml:space="preserve">лики </w:t>
      </w:r>
      <w:r w:rsidR="001916F1">
        <w:rPr>
          <w:sz w:val="28"/>
          <w:szCs w:val="28"/>
        </w:rPr>
        <w:br/>
      </w:r>
      <w:r w:rsidR="009D0C01" w:rsidRPr="001517B8">
        <w:rPr>
          <w:sz w:val="28"/>
          <w:szCs w:val="28"/>
        </w:rPr>
        <w:t>от 9 января 2017 года № 3 «</w:t>
      </w:r>
      <w:r w:rsidR="00052582" w:rsidRPr="001517B8">
        <w:rPr>
          <w:sz w:val="28"/>
          <w:szCs w:val="28"/>
        </w:rPr>
        <w:t>Об утверждении Положения о Министерстве государственной безопасности Придне</w:t>
      </w:r>
      <w:r w:rsidR="009D0C01" w:rsidRPr="001517B8">
        <w:rPr>
          <w:sz w:val="28"/>
          <w:szCs w:val="28"/>
        </w:rPr>
        <w:t>стровской Молдавской Республики»</w:t>
      </w:r>
      <w:r w:rsidR="00A34E4B" w:rsidRPr="001517B8">
        <w:rPr>
          <w:sz w:val="28"/>
          <w:szCs w:val="28"/>
        </w:rPr>
        <w:t xml:space="preserve"> (САЗ 17-3)</w:t>
      </w:r>
      <w:r w:rsidR="000516D2" w:rsidRPr="001517B8">
        <w:rPr>
          <w:sz w:val="28"/>
          <w:szCs w:val="28"/>
        </w:rPr>
        <w:t xml:space="preserve"> с изменением</w:t>
      </w:r>
      <w:r w:rsidR="0036034D" w:rsidRPr="001517B8">
        <w:rPr>
          <w:sz w:val="28"/>
          <w:szCs w:val="28"/>
        </w:rPr>
        <w:t>,</w:t>
      </w:r>
      <w:r w:rsidR="005B12B0" w:rsidRPr="001517B8">
        <w:rPr>
          <w:sz w:val="28"/>
          <w:szCs w:val="28"/>
        </w:rPr>
        <w:t xml:space="preserve"> </w:t>
      </w:r>
      <w:r w:rsidR="005B12B0" w:rsidRPr="001517B8">
        <w:rPr>
          <w:sz w:val="28"/>
          <w:szCs w:val="28"/>
          <w:shd w:val="clear" w:color="auto" w:fill="FFFFFF"/>
        </w:rPr>
        <w:t>внесенным Указом Президента Приднестровской Молдавской Республики от 25 июня 2018 года № 245 (САЗ 18-26)</w:t>
      </w:r>
      <w:r w:rsidR="00ED1C39" w:rsidRPr="001517B8">
        <w:rPr>
          <w:sz w:val="28"/>
          <w:szCs w:val="28"/>
          <w:shd w:val="clear" w:color="auto" w:fill="FFFFFF"/>
        </w:rPr>
        <w:t xml:space="preserve">, следующие </w:t>
      </w:r>
      <w:r w:rsidR="001A4DAF" w:rsidRPr="001517B8">
        <w:rPr>
          <w:sz w:val="28"/>
          <w:szCs w:val="28"/>
          <w:shd w:val="clear" w:color="auto" w:fill="FFFFFF"/>
        </w:rPr>
        <w:t>изменени</w:t>
      </w:r>
      <w:r w:rsidR="00A31174" w:rsidRPr="001517B8">
        <w:rPr>
          <w:sz w:val="28"/>
          <w:szCs w:val="28"/>
          <w:shd w:val="clear" w:color="auto" w:fill="FFFFFF"/>
        </w:rPr>
        <w:t>е</w:t>
      </w:r>
      <w:r w:rsidR="00B178F6" w:rsidRPr="001517B8">
        <w:rPr>
          <w:sz w:val="28"/>
          <w:szCs w:val="28"/>
          <w:shd w:val="clear" w:color="auto" w:fill="FFFFFF"/>
        </w:rPr>
        <w:t xml:space="preserve"> и </w:t>
      </w:r>
      <w:r w:rsidR="00ED1C39" w:rsidRPr="001517B8">
        <w:rPr>
          <w:sz w:val="28"/>
          <w:szCs w:val="28"/>
          <w:shd w:val="clear" w:color="auto" w:fill="FFFFFF"/>
        </w:rPr>
        <w:t>дополнени</w:t>
      </w:r>
      <w:r w:rsidR="00A31174" w:rsidRPr="001517B8">
        <w:rPr>
          <w:sz w:val="28"/>
          <w:szCs w:val="28"/>
          <w:shd w:val="clear" w:color="auto" w:fill="FFFFFF"/>
        </w:rPr>
        <w:t>я</w:t>
      </w:r>
      <w:r w:rsidR="009A64A1" w:rsidRPr="001517B8">
        <w:rPr>
          <w:sz w:val="28"/>
          <w:szCs w:val="28"/>
          <w:shd w:val="clear" w:color="auto" w:fill="FFFFFF"/>
        </w:rPr>
        <w:t xml:space="preserve">: </w:t>
      </w:r>
    </w:p>
    <w:p w14:paraId="6BE8D9CA" w14:textId="77777777" w:rsidR="001916F1" w:rsidRPr="001916F1" w:rsidRDefault="001916F1" w:rsidP="001916F1">
      <w:pPr>
        <w:pStyle w:val="a3"/>
        <w:shd w:val="clear" w:color="auto" w:fill="FFFFFF"/>
        <w:spacing w:before="0" w:beforeAutospacing="0" w:after="0" w:afterAutospacing="0"/>
        <w:ind w:firstLine="709"/>
        <w:jc w:val="both"/>
        <w:rPr>
          <w:sz w:val="20"/>
          <w:szCs w:val="20"/>
          <w:shd w:val="clear" w:color="auto" w:fill="FFFFFF"/>
        </w:rPr>
      </w:pPr>
    </w:p>
    <w:p w14:paraId="712E1EB6" w14:textId="19883E5B" w:rsidR="00227244" w:rsidRDefault="00227244" w:rsidP="001916F1">
      <w:pPr>
        <w:pStyle w:val="a3"/>
        <w:shd w:val="clear" w:color="auto" w:fill="FFFFFF"/>
        <w:spacing w:before="0" w:beforeAutospacing="0" w:after="0" w:afterAutospacing="0"/>
        <w:ind w:firstLine="709"/>
        <w:jc w:val="both"/>
        <w:rPr>
          <w:sz w:val="28"/>
          <w:szCs w:val="28"/>
          <w:shd w:val="clear" w:color="auto" w:fill="FFFFFF"/>
        </w:rPr>
      </w:pPr>
      <w:proofErr w:type="gramStart"/>
      <w:r w:rsidRPr="001517B8">
        <w:rPr>
          <w:sz w:val="28"/>
          <w:szCs w:val="28"/>
          <w:shd w:val="clear" w:color="auto" w:fill="FFFFFF"/>
        </w:rPr>
        <w:t>а</w:t>
      </w:r>
      <w:proofErr w:type="gramEnd"/>
      <w:r w:rsidRPr="001517B8">
        <w:rPr>
          <w:sz w:val="28"/>
          <w:szCs w:val="28"/>
          <w:shd w:val="clear" w:color="auto" w:fill="FFFFFF"/>
        </w:rPr>
        <w:t xml:space="preserve">) подпункт «ч» пункта 8 </w:t>
      </w:r>
      <w:r w:rsidR="000A716F" w:rsidRPr="001517B8">
        <w:rPr>
          <w:sz w:val="28"/>
          <w:szCs w:val="28"/>
          <w:shd w:val="clear" w:color="auto" w:fill="FFFFFF"/>
        </w:rPr>
        <w:t xml:space="preserve">раздела </w:t>
      </w:r>
      <w:r w:rsidR="00467C04" w:rsidRPr="001517B8">
        <w:rPr>
          <w:sz w:val="28"/>
          <w:szCs w:val="28"/>
          <w:shd w:val="clear" w:color="auto" w:fill="FFFFFF"/>
        </w:rPr>
        <w:t>3</w:t>
      </w:r>
      <w:r w:rsidR="000A716F" w:rsidRPr="001517B8">
        <w:rPr>
          <w:sz w:val="28"/>
          <w:szCs w:val="28"/>
          <w:shd w:val="clear" w:color="auto" w:fill="FFFFFF"/>
        </w:rPr>
        <w:t xml:space="preserve"> </w:t>
      </w:r>
      <w:r w:rsidRPr="001517B8">
        <w:rPr>
          <w:sz w:val="28"/>
          <w:szCs w:val="28"/>
          <w:shd w:val="clear" w:color="auto" w:fill="FFFFFF"/>
        </w:rPr>
        <w:t xml:space="preserve">Приложения к Указу после слов «сетей критических важных объектов» через запятую дополнить словами «информационных систем»; </w:t>
      </w:r>
    </w:p>
    <w:p w14:paraId="627CBCC4" w14:textId="77777777" w:rsidR="001916F1" w:rsidRPr="001916F1" w:rsidRDefault="001916F1" w:rsidP="001916F1">
      <w:pPr>
        <w:pStyle w:val="a3"/>
        <w:shd w:val="clear" w:color="auto" w:fill="FFFFFF"/>
        <w:spacing w:before="0" w:beforeAutospacing="0" w:after="0" w:afterAutospacing="0"/>
        <w:ind w:firstLine="709"/>
        <w:jc w:val="both"/>
        <w:rPr>
          <w:sz w:val="20"/>
          <w:szCs w:val="20"/>
          <w:shd w:val="clear" w:color="auto" w:fill="FFFFFF"/>
        </w:rPr>
      </w:pPr>
    </w:p>
    <w:p w14:paraId="007F4619" w14:textId="41745716" w:rsidR="00CE692C" w:rsidRPr="001517B8" w:rsidRDefault="00CE692C" w:rsidP="001916F1">
      <w:pPr>
        <w:pStyle w:val="a3"/>
        <w:shd w:val="clear" w:color="auto" w:fill="FFFFFF"/>
        <w:spacing w:before="0" w:beforeAutospacing="0" w:after="0" w:afterAutospacing="0"/>
        <w:ind w:firstLine="709"/>
        <w:jc w:val="both"/>
        <w:rPr>
          <w:sz w:val="28"/>
          <w:szCs w:val="28"/>
          <w:shd w:val="clear" w:color="auto" w:fill="FFFFFF"/>
        </w:rPr>
      </w:pPr>
      <w:proofErr w:type="gramStart"/>
      <w:r w:rsidRPr="001517B8">
        <w:rPr>
          <w:sz w:val="28"/>
          <w:szCs w:val="28"/>
          <w:shd w:val="clear" w:color="auto" w:fill="FFFFFF"/>
        </w:rPr>
        <w:t>б</w:t>
      </w:r>
      <w:proofErr w:type="gramEnd"/>
      <w:r w:rsidRPr="001517B8">
        <w:rPr>
          <w:sz w:val="28"/>
          <w:szCs w:val="28"/>
          <w:shd w:val="clear" w:color="auto" w:fill="FFFFFF"/>
        </w:rPr>
        <w:t>)</w:t>
      </w:r>
      <w:r w:rsidR="009D0C01" w:rsidRPr="001517B8">
        <w:rPr>
          <w:sz w:val="28"/>
          <w:szCs w:val="28"/>
          <w:shd w:val="clear" w:color="auto" w:fill="FFFFFF"/>
        </w:rPr>
        <w:t xml:space="preserve"> пункт 8 </w:t>
      </w:r>
      <w:r w:rsidR="00E46685" w:rsidRPr="001517B8">
        <w:rPr>
          <w:sz w:val="28"/>
          <w:szCs w:val="28"/>
          <w:shd w:val="clear" w:color="auto" w:fill="FFFFFF"/>
        </w:rPr>
        <w:t xml:space="preserve">раздела </w:t>
      </w:r>
      <w:r w:rsidR="00467C04" w:rsidRPr="001517B8">
        <w:rPr>
          <w:sz w:val="28"/>
          <w:szCs w:val="28"/>
          <w:shd w:val="clear" w:color="auto" w:fill="FFFFFF"/>
        </w:rPr>
        <w:t>3</w:t>
      </w:r>
      <w:r w:rsidR="00E46685" w:rsidRPr="001517B8">
        <w:rPr>
          <w:sz w:val="28"/>
          <w:szCs w:val="28"/>
          <w:shd w:val="clear" w:color="auto" w:fill="FFFFFF"/>
        </w:rPr>
        <w:t xml:space="preserve"> </w:t>
      </w:r>
      <w:r w:rsidR="009D0C01" w:rsidRPr="001517B8">
        <w:rPr>
          <w:sz w:val="28"/>
          <w:szCs w:val="28"/>
          <w:shd w:val="clear" w:color="auto" w:fill="FFFFFF"/>
        </w:rPr>
        <w:t>Приложения к Указу</w:t>
      </w:r>
      <w:r w:rsidRPr="001517B8">
        <w:rPr>
          <w:sz w:val="28"/>
          <w:szCs w:val="28"/>
          <w:shd w:val="clear" w:color="auto" w:fill="FFFFFF"/>
        </w:rPr>
        <w:t xml:space="preserve"> </w:t>
      </w:r>
      <w:r w:rsidR="00EC159C" w:rsidRPr="001517B8">
        <w:rPr>
          <w:sz w:val="28"/>
          <w:szCs w:val="28"/>
          <w:shd w:val="clear" w:color="auto" w:fill="FFFFFF"/>
        </w:rPr>
        <w:t xml:space="preserve">дополнить подпунктом </w:t>
      </w:r>
      <w:r w:rsidR="00E539B2" w:rsidRPr="001517B8">
        <w:rPr>
          <w:sz w:val="28"/>
          <w:szCs w:val="28"/>
          <w:shd w:val="clear" w:color="auto" w:fill="FFFFFF"/>
        </w:rPr>
        <w:t xml:space="preserve">«ч-1» </w:t>
      </w:r>
      <w:r w:rsidR="006B4D94" w:rsidRPr="001517B8">
        <w:rPr>
          <w:sz w:val="28"/>
          <w:szCs w:val="28"/>
          <w:shd w:val="clear" w:color="auto" w:fill="FFFFFF"/>
        </w:rPr>
        <w:t>следующе</w:t>
      </w:r>
      <w:r w:rsidR="00322B4E" w:rsidRPr="001517B8">
        <w:rPr>
          <w:sz w:val="28"/>
          <w:szCs w:val="28"/>
          <w:shd w:val="clear" w:color="auto" w:fill="FFFFFF"/>
        </w:rPr>
        <w:t>го содержания</w:t>
      </w:r>
      <w:r w:rsidR="006B4D94" w:rsidRPr="001517B8">
        <w:rPr>
          <w:sz w:val="28"/>
          <w:szCs w:val="28"/>
          <w:shd w:val="clear" w:color="auto" w:fill="FFFFFF"/>
        </w:rPr>
        <w:t>:</w:t>
      </w:r>
    </w:p>
    <w:p w14:paraId="2DB0CF7A" w14:textId="4197BE3B" w:rsidR="006B4D94" w:rsidRPr="001517B8" w:rsidRDefault="009D0C01" w:rsidP="001916F1">
      <w:pPr>
        <w:pStyle w:val="a3"/>
        <w:spacing w:before="0" w:beforeAutospacing="0" w:after="0" w:afterAutospacing="0"/>
        <w:ind w:firstLine="709"/>
        <w:jc w:val="both"/>
        <w:rPr>
          <w:sz w:val="28"/>
          <w:szCs w:val="28"/>
          <w:shd w:val="clear" w:color="auto" w:fill="FFFFFF"/>
        </w:rPr>
      </w:pPr>
      <w:r w:rsidRPr="001517B8">
        <w:rPr>
          <w:sz w:val="28"/>
          <w:szCs w:val="28"/>
          <w:shd w:val="clear" w:color="auto" w:fill="FFFFFF"/>
        </w:rPr>
        <w:t>«</w:t>
      </w:r>
      <w:r w:rsidR="00EC159C" w:rsidRPr="001517B8">
        <w:rPr>
          <w:sz w:val="28"/>
          <w:szCs w:val="28"/>
          <w:shd w:val="clear" w:color="auto" w:fill="FFFFFF"/>
        </w:rPr>
        <w:t>ч-1</w:t>
      </w:r>
      <w:r w:rsidR="006B4D94" w:rsidRPr="001517B8">
        <w:rPr>
          <w:sz w:val="28"/>
          <w:szCs w:val="28"/>
          <w:shd w:val="clear" w:color="auto" w:fill="FFFFFF"/>
        </w:rPr>
        <w:t xml:space="preserve">) </w:t>
      </w:r>
      <w:r w:rsidR="00EC159C" w:rsidRPr="001517B8">
        <w:rPr>
          <w:sz w:val="28"/>
          <w:szCs w:val="28"/>
          <w:shd w:val="clear" w:color="auto" w:fill="FFFFFF"/>
        </w:rPr>
        <w:t xml:space="preserve">в пределах своих полномочий принимает, в установленном </w:t>
      </w:r>
      <w:r w:rsidR="0094771B">
        <w:rPr>
          <w:sz w:val="28"/>
          <w:szCs w:val="28"/>
          <w:shd w:val="clear" w:color="auto" w:fill="FFFFFF"/>
        </w:rPr>
        <w:br/>
      </w:r>
      <w:r w:rsidR="00EC159C" w:rsidRPr="001517B8">
        <w:rPr>
          <w:sz w:val="28"/>
          <w:szCs w:val="28"/>
          <w:shd w:val="clear" w:color="auto" w:fill="FFFFFF"/>
        </w:rPr>
        <w:t xml:space="preserve">порядке, обязательные для исполнения органами государственной власти, </w:t>
      </w:r>
      <w:r w:rsidR="00605497" w:rsidRPr="001517B8">
        <w:rPr>
          <w:sz w:val="28"/>
          <w:szCs w:val="28"/>
          <w:shd w:val="clear" w:color="auto" w:fill="FFFFFF"/>
        </w:rPr>
        <w:t xml:space="preserve">государственными органами, </w:t>
      </w:r>
      <w:r w:rsidR="00EC159C" w:rsidRPr="001517B8">
        <w:rPr>
          <w:sz w:val="28"/>
          <w:szCs w:val="28"/>
          <w:shd w:val="clear" w:color="auto" w:fill="FFFFFF"/>
        </w:rPr>
        <w:t>органами местного самоуправления, предприятиями, организациями, общественными объединениями</w:t>
      </w:r>
      <w:r w:rsidR="003A483C" w:rsidRPr="001517B8">
        <w:rPr>
          <w:sz w:val="28"/>
          <w:szCs w:val="28"/>
          <w:shd w:val="clear" w:color="auto" w:fill="FFFFFF"/>
        </w:rPr>
        <w:t xml:space="preserve">, должностными лицами и гражданами нормативные правовые акты, а также разрабатывает и утверждает методические документы, стандарты, нормы </w:t>
      </w:r>
      <w:r w:rsidR="0094771B">
        <w:rPr>
          <w:sz w:val="28"/>
          <w:szCs w:val="28"/>
          <w:shd w:val="clear" w:color="auto" w:fill="FFFFFF"/>
        </w:rPr>
        <w:br/>
      </w:r>
      <w:r w:rsidR="003A483C" w:rsidRPr="001517B8">
        <w:rPr>
          <w:sz w:val="28"/>
          <w:szCs w:val="28"/>
          <w:shd w:val="clear" w:color="auto" w:fill="FFFFFF"/>
        </w:rPr>
        <w:t>и правила по вопросам, отнесенным законодательством Приднестровской Молдавской Республики к компетенции Министерства</w:t>
      </w:r>
      <w:r w:rsidRPr="001517B8">
        <w:rPr>
          <w:sz w:val="28"/>
          <w:szCs w:val="28"/>
          <w:shd w:val="clear" w:color="auto" w:fill="FFFFFF"/>
        </w:rPr>
        <w:t>»</w:t>
      </w:r>
      <w:r w:rsidR="00F60C7C" w:rsidRPr="001517B8">
        <w:rPr>
          <w:sz w:val="28"/>
          <w:szCs w:val="28"/>
          <w:shd w:val="clear" w:color="auto" w:fill="FFFFFF"/>
        </w:rPr>
        <w:t>;</w:t>
      </w:r>
    </w:p>
    <w:p w14:paraId="36BADDF1" w14:textId="77777777" w:rsidR="00A31174" w:rsidRPr="001517B8" w:rsidRDefault="00A31174" w:rsidP="001916F1">
      <w:pPr>
        <w:pStyle w:val="a3"/>
        <w:spacing w:before="0" w:beforeAutospacing="0" w:after="0" w:afterAutospacing="0"/>
        <w:ind w:firstLine="709"/>
        <w:jc w:val="both"/>
        <w:rPr>
          <w:sz w:val="28"/>
          <w:szCs w:val="28"/>
          <w:shd w:val="clear" w:color="auto" w:fill="FFFFFF"/>
        </w:rPr>
      </w:pPr>
    </w:p>
    <w:p w14:paraId="73143D1B" w14:textId="299995FE" w:rsidR="0022312A" w:rsidRPr="001517B8" w:rsidRDefault="0022312A" w:rsidP="001916F1">
      <w:pPr>
        <w:pStyle w:val="a3"/>
        <w:spacing w:before="0" w:beforeAutospacing="0" w:after="0" w:afterAutospacing="0"/>
        <w:ind w:firstLine="709"/>
        <w:jc w:val="both"/>
        <w:rPr>
          <w:sz w:val="28"/>
          <w:szCs w:val="28"/>
          <w:shd w:val="clear" w:color="auto" w:fill="FFFFFF"/>
        </w:rPr>
      </w:pPr>
      <w:proofErr w:type="gramStart"/>
      <w:r w:rsidRPr="001517B8">
        <w:rPr>
          <w:sz w:val="28"/>
          <w:szCs w:val="28"/>
          <w:shd w:val="clear" w:color="auto" w:fill="FFFFFF"/>
        </w:rPr>
        <w:lastRenderedPageBreak/>
        <w:t>в</w:t>
      </w:r>
      <w:proofErr w:type="gramEnd"/>
      <w:r w:rsidRPr="001517B8">
        <w:rPr>
          <w:sz w:val="28"/>
          <w:szCs w:val="28"/>
          <w:shd w:val="clear" w:color="auto" w:fill="FFFFFF"/>
        </w:rPr>
        <w:t xml:space="preserve">) подпункт </w:t>
      </w:r>
      <w:r w:rsidR="001C6460" w:rsidRPr="001517B8">
        <w:rPr>
          <w:sz w:val="28"/>
          <w:szCs w:val="28"/>
          <w:shd w:val="clear" w:color="auto" w:fill="FFFFFF"/>
        </w:rPr>
        <w:t>«</w:t>
      </w:r>
      <w:r w:rsidRPr="001517B8">
        <w:rPr>
          <w:sz w:val="28"/>
          <w:szCs w:val="28"/>
          <w:shd w:val="clear" w:color="auto" w:fill="FFFFFF"/>
        </w:rPr>
        <w:t>е</w:t>
      </w:r>
      <w:r w:rsidR="001C6460" w:rsidRPr="001517B8">
        <w:rPr>
          <w:sz w:val="28"/>
          <w:szCs w:val="28"/>
          <w:shd w:val="clear" w:color="auto" w:fill="FFFFFF"/>
        </w:rPr>
        <w:t>»</w:t>
      </w:r>
      <w:r w:rsidRPr="001517B8">
        <w:rPr>
          <w:sz w:val="28"/>
          <w:szCs w:val="28"/>
          <w:shd w:val="clear" w:color="auto" w:fill="FFFFFF"/>
        </w:rPr>
        <w:t xml:space="preserve"> пункта 10</w:t>
      </w:r>
      <w:r w:rsidR="00652DA5" w:rsidRPr="001517B8">
        <w:rPr>
          <w:sz w:val="28"/>
          <w:szCs w:val="28"/>
          <w:shd w:val="clear" w:color="auto" w:fill="FFFFFF"/>
        </w:rPr>
        <w:t xml:space="preserve"> раздела </w:t>
      </w:r>
      <w:r w:rsidR="00E46685" w:rsidRPr="001517B8">
        <w:rPr>
          <w:sz w:val="28"/>
          <w:szCs w:val="28"/>
          <w:shd w:val="clear" w:color="auto" w:fill="FFFFFF"/>
        </w:rPr>
        <w:t>4</w:t>
      </w:r>
      <w:r w:rsidRPr="001517B8">
        <w:rPr>
          <w:sz w:val="28"/>
          <w:szCs w:val="28"/>
          <w:shd w:val="clear" w:color="auto" w:fill="FFFFFF"/>
        </w:rPr>
        <w:t xml:space="preserve"> Приложения к Указу исключить.</w:t>
      </w:r>
    </w:p>
    <w:p w14:paraId="39E13FA4" w14:textId="77777777" w:rsidR="00A31174" w:rsidRPr="001517B8" w:rsidRDefault="00A31174" w:rsidP="001517B8">
      <w:pPr>
        <w:pStyle w:val="a3"/>
        <w:spacing w:before="0" w:beforeAutospacing="0" w:after="0" w:afterAutospacing="0"/>
        <w:ind w:firstLine="567"/>
        <w:jc w:val="both"/>
        <w:rPr>
          <w:sz w:val="28"/>
          <w:szCs w:val="28"/>
          <w:shd w:val="clear" w:color="auto" w:fill="FFFFFF"/>
        </w:rPr>
      </w:pPr>
    </w:p>
    <w:p w14:paraId="6A792C94" w14:textId="45D98BD2" w:rsidR="00D670AD" w:rsidRPr="001517B8" w:rsidRDefault="00D670AD" w:rsidP="0094771B">
      <w:pPr>
        <w:pStyle w:val="a3"/>
        <w:spacing w:before="0" w:beforeAutospacing="0" w:after="0" w:afterAutospacing="0"/>
        <w:ind w:firstLine="709"/>
        <w:jc w:val="both"/>
        <w:rPr>
          <w:sz w:val="28"/>
          <w:szCs w:val="28"/>
          <w:shd w:val="clear" w:color="auto" w:fill="FFFFFF"/>
        </w:rPr>
      </w:pPr>
      <w:r w:rsidRPr="001517B8">
        <w:rPr>
          <w:sz w:val="28"/>
          <w:szCs w:val="28"/>
          <w:shd w:val="clear" w:color="auto" w:fill="FFFFFF"/>
        </w:rPr>
        <w:t>2. Настоящий Указ вступает в силу со дня, следующего за дн</w:t>
      </w:r>
      <w:r w:rsidR="00920A69" w:rsidRPr="001517B8">
        <w:rPr>
          <w:sz w:val="28"/>
          <w:szCs w:val="28"/>
          <w:shd w:val="clear" w:color="auto" w:fill="FFFFFF"/>
        </w:rPr>
        <w:t>е</w:t>
      </w:r>
      <w:r w:rsidRPr="001517B8">
        <w:rPr>
          <w:sz w:val="28"/>
          <w:szCs w:val="28"/>
          <w:shd w:val="clear" w:color="auto" w:fill="FFFFFF"/>
        </w:rPr>
        <w:t>м официального опубликования.</w:t>
      </w:r>
    </w:p>
    <w:p w14:paraId="45B0246C" w14:textId="77777777" w:rsidR="003F1578" w:rsidRPr="001517B8" w:rsidRDefault="003F1578" w:rsidP="001517B8">
      <w:pPr>
        <w:autoSpaceDE w:val="0"/>
        <w:autoSpaceDN w:val="0"/>
        <w:adjustRightInd w:val="0"/>
        <w:jc w:val="both"/>
        <w:rPr>
          <w:rFonts w:ascii="Times New Roman" w:eastAsia="Times New Roman" w:hAnsi="Times New Roman" w:cs="Times New Roman"/>
          <w:sz w:val="28"/>
          <w:szCs w:val="28"/>
          <w:shd w:val="clear" w:color="auto" w:fill="FFFFFF"/>
          <w:lang w:eastAsia="ru-RU"/>
        </w:rPr>
      </w:pPr>
    </w:p>
    <w:p w14:paraId="11722A57" w14:textId="77777777" w:rsidR="0036034D" w:rsidRDefault="0036034D" w:rsidP="001517B8">
      <w:pPr>
        <w:autoSpaceDE w:val="0"/>
        <w:autoSpaceDN w:val="0"/>
        <w:adjustRightInd w:val="0"/>
        <w:jc w:val="both"/>
        <w:rPr>
          <w:rFonts w:ascii="Times New Roman" w:eastAsia="Times New Roman" w:hAnsi="Times New Roman" w:cs="Times New Roman"/>
          <w:sz w:val="28"/>
          <w:szCs w:val="28"/>
          <w:shd w:val="clear" w:color="auto" w:fill="FFFFFF"/>
          <w:lang w:eastAsia="ru-RU"/>
        </w:rPr>
      </w:pPr>
    </w:p>
    <w:p w14:paraId="6680D92A" w14:textId="77777777" w:rsidR="001517B8" w:rsidRDefault="001517B8" w:rsidP="001517B8">
      <w:pPr>
        <w:autoSpaceDE w:val="0"/>
        <w:autoSpaceDN w:val="0"/>
        <w:adjustRightInd w:val="0"/>
        <w:jc w:val="both"/>
        <w:rPr>
          <w:rFonts w:ascii="Times New Roman" w:eastAsia="Times New Roman" w:hAnsi="Times New Roman" w:cs="Times New Roman"/>
          <w:sz w:val="28"/>
          <w:szCs w:val="28"/>
          <w:shd w:val="clear" w:color="auto" w:fill="FFFFFF"/>
          <w:lang w:eastAsia="ru-RU"/>
        </w:rPr>
      </w:pPr>
    </w:p>
    <w:p w14:paraId="5BDC7CE4" w14:textId="77777777" w:rsidR="001517B8" w:rsidRDefault="001517B8" w:rsidP="001517B8">
      <w:pPr>
        <w:autoSpaceDE w:val="0"/>
        <w:autoSpaceDN w:val="0"/>
        <w:adjustRightInd w:val="0"/>
        <w:jc w:val="both"/>
        <w:rPr>
          <w:rFonts w:ascii="Times New Roman" w:eastAsia="Times New Roman" w:hAnsi="Times New Roman" w:cs="Times New Roman"/>
          <w:sz w:val="28"/>
          <w:szCs w:val="28"/>
          <w:shd w:val="clear" w:color="auto" w:fill="FFFFFF"/>
          <w:lang w:eastAsia="ru-RU"/>
        </w:rPr>
      </w:pPr>
    </w:p>
    <w:p w14:paraId="5C8AF645" w14:textId="77777777" w:rsidR="001517B8" w:rsidRPr="001517B8" w:rsidRDefault="001517B8" w:rsidP="001517B8">
      <w:pPr>
        <w:jc w:val="both"/>
        <w:rPr>
          <w:rFonts w:ascii="Times New Roman" w:eastAsia="Times New Roman" w:hAnsi="Times New Roman" w:cs="Times New Roman"/>
          <w:sz w:val="24"/>
          <w:szCs w:val="24"/>
          <w:lang w:eastAsia="ru-RU"/>
        </w:rPr>
      </w:pPr>
      <w:r w:rsidRPr="001517B8">
        <w:rPr>
          <w:rFonts w:ascii="Times New Roman" w:eastAsia="Times New Roman" w:hAnsi="Times New Roman" w:cs="Times New Roman"/>
          <w:sz w:val="24"/>
          <w:szCs w:val="24"/>
          <w:lang w:eastAsia="ru-RU"/>
        </w:rPr>
        <w:t>ПРЕЗИДЕНТ                                                                                                В.КРАСНОСЕЛЬСКИЙ</w:t>
      </w:r>
    </w:p>
    <w:p w14:paraId="5A169C9E" w14:textId="77777777" w:rsidR="001517B8" w:rsidRPr="001517B8" w:rsidRDefault="001517B8" w:rsidP="001517B8">
      <w:pPr>
        <w:ind w:firstLine="708"/>
        <w:rPr>
          <w:rFonts w:ascii="Times New Roman" w:eastAsia="Times New Roman" w:hAnsi="Times New Roman" w:cs="Times New Roman"/>
          <w:sz w:val="28"/>
          <w:szCs w:val="28"/>
          <w:lang w:eastAsia="ru-RU"/>
        </w:rPr>
      </w:pPr>
    </w:p>
    <w:p w14:paraId="3083344A" w14:textId="77777777" w:rsidR="001517B8" w:rsidRPr="001517B8" w:rsidRDefault="001517B8" w:rsidP="001517B8">
      <w:pPr>
        <w:tabs>
          <w:tab w:val="left" w:pos="1125"/>
        </w:tabs>
        <w:ind w:firstLine="708"/>
        <w:rPr>
          <w:rFonts w:ascii="Times New Roman" w:eastAsia="Times New Roman" w:hAnsi="Times New Roman" w:cs="Times New Roman"/>
          <w:sz w:val="28"/>
          <w:szCs w:val="28"/>
          <w:lang w:eastAsia="ru-RU"/>
        </w:rPr>
      </w:pPr>
      <w:r w:rsidRPr="001517B8">
        <w:rPr>
          <w:rFonts w:ascii="Times New Roman" w:eastAsia="Times New Roman" w:hAnsi="Times New Roman" w:cs="Times New Roman"/>
          <w:sz w:val="28"/>
          <w:szCs w:val="28"/>
          <w:lang w:eastAsia="ru-RU"/>
        </w:rPr>
        <w:tab/>
      </w:r>
    </w:p>
    <w:p w14:paraId="3479BB06" w14:textId="77777777" w:rsidR="001517B8" w:rsidRPr="00F375FC" w:rsidRDefault="001517B8" w:rsidP="001517B8">
      <w:pPr>
        <w:rPr>
          <w:rFonts w:ascii="Times New Roman" w:eastAsia="Times New Roman" w:hAnsi="Times New Roman" w:cs="Times New Roman"/>
          <w:sz w:val="28"/>
          <w:szCs w:val="28"/>
          <w:lang w:eastAsia="ru-RU"/>
        </w:rPr>
      </w:pPr>
    </w:p>
    <w:p w14:paraId="3D089B3D" w14:textId="77777777" w:rsidR="001517B8" w:rsidRPr="00F375FC" w:rsidRDefault="001517B8" w:rsidP="001517B8">
      <w:pPr>
        <w:ind w:firstLine="426"/>
        <w:rPr>
          <w:rFonts w:ascii="Times New Roman" w:eastAsia="Times New Roman" w:hAnsi="Times New Roman" w:cs="Times New Roman"/>
          <w:sz w:val="28"/>
          <w:szCs w:val="28"/>
          <w:lang w:eastAsia="ru-RU"/>
        </w:rPr>
      </w:pPr>
      <w:r w:rsidRPr="00F375FC">
        <w:rPr>
          <w:rFonts w:ascii="Times New Roman" w:eastAsia="Times New Roman" w:hAnsi="Times New Roman" w:cs="Times New Roman"/>
          <w:sz w:val="28"/>
          <w:szCs w:val="28"/>
          <w:lang w:eastAsia="ru-RU"/>
        </w:rPr>
        <w:t>г. Тирасполь</w:t>
      </w:r>
    </w:p>
    <w:p w14:paraId="0E3846A2" w14:textId="39632EAE" w:rsidR="001517B8" w:rsidRPr="00F375FC" w:rsidRDefault="00F375FC" w:rsidP="001517B8">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19</w:t>
      </w:r>
      <w:r w:rsidR="001517B8" w:rsidRPr="00F375FC">
        <w:rPr>
          <w:rFonts w:ascii="Times New Roman" w:eastAsia="Times New Roman" w:hAnsi="Times New Roman" w:cs="Times New Roman"/>
          <w:sz w:val="28"/>
          <w:szCs w:val="28"/>
          <w:lang w:eastAsia="ru-RU"/>
        </w:rPr>
        <w:t xml:space="preserve"> августа 2022 г.</w:t>
      </w:r>
    </w:p>
    <w:p w14:paraId="1FFA75AB" w14:textId="0AECDA78" w:rsidR="001517B8" w:rsidRPr="00F375FC" w:rsidRDefault="001517B8" w:rsidP="001517B8">
      <w:pPr>
        <w:ind w:firstLine="426"/>
        <w:rPr>
          <w:rFonts w:ascii="Times New Roman" w:eastAsia="Times New Roman" w:hAnsi="Times New Roman" w:cs="Times New Roman"/>
          <w:sz w:val="28"/>
          <w:szCs w:val="28"/>
          <w:lang w:eastAsia="ru-RU"/>
        </w:rPr>
      </w:pPr>
      <w:r w:rsidRPr="00F375FC">
        <w:rPr>
          <w:rFonts w:ascii="Times New Roman" w:eastAsia="Times New Roman" w:hAnsi="Times New Roman" w:cs="Times New Roman"/>
          <w:sz w:val="28"/>
          <w:szCs w:val="28"/>
          <w:lang w:eastAsia="ru-RU"/>
        </w:rPr>
        <w:t xml:space="preserve">  </w:t>
      </w:r>
      <w:r w:rsidR="00F375FC">
        <w:rPr>
          <w:rFonts w:ascii="Times New Roman" w:eastAsia="Times New Roman" w:hAnsi="Times New Roman" w:cs="Times New Roman"/>
          <w:sz w:val="28"/>
          <w:szCs w:val="28"/>
          <w:lang w:eastAsia="ru-RU"/>
        </w:rPr>
        <w:t xml:space="preserve"> </w:t>
      </w:r>
      <w:bookmarkStart w:id="0" w:name="_GoBack"/>
      <w:bookmarkEnd w:id="0"/>
      <w:r w:rsidR="00F375FC">
        <w:rPr>
          <w:rFonts w:ascii="Times New Roman" w:eastAsia="Times New Roman" w:hAnsi="Times New Roman" w:cs="Times New Roman"/>
          <w:sz w:val="28"/>
          <w:szCs w:val="28"/>
          <w:lang w:eastAsia="ru-RU"/>
        </w:rPr>
        <w:t>№ 316</w:t>
      </w:r>
    </w:p>
    <w:p w14:paraId="34B02A98" w14:textId="77777777" w:rsidR="001517B8" w:rsidRPr="00F375FC" w:rsidRDefault="001517B8" w:rsidP="001517B8">
      <w:pPr>
        <w:autoSpaceDE w:val="0"/>
        <w:autoSpaceDN w:val="0"/>
        <w:adjustRightInd w:val="0"/>
        <w:jc w:val="both"/>
        <w:rPr>
          <w:rFonts w:ascii="Times New Roman" w:eastAsia="Times New Roman" w:hAnsi="Times New Roman" w:cs="Times New Roman"/>
          <w:sz w:val="28"/>
          <w:szCs w:val="28"/>
          <w:shd w:val="clear" w:color="auto" w:fill="FFFFFF"/>
          <w:lang w:eastAsia="ru-RU"/>
        </w:rPr>
      </w:pPr>
    </w:p>
    <w:sectPr w:rsidR="001517B8" w:rsidRPr="00F375FC" w:rsidSect="001517B8">
      <w:headerReference w:type="default" r:id="rId8"/>
      <w:pgSz w:w="11906" w:h="16838"/>
      <w:pgMar w:top="567" w:right="567" w:bottom="1134" w:left="1701" w:header="709" w:footer="709" w:gutter="0"/>
      <w:pgNumType w:fmt="numberInDash"/>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A91F42" w14:textId="77777777" w:rsidR="00EC3884" w:rsidRDefault="00EC3884" w:rsidP="00C52B0F">
      <w:r>
        <w:separator/>
      </w:r>
    </w:p>
  </w:endnote>
  <w:endnote w:type="continuationSeparator" w:id="0">
    <w:p w14:paraId="2128F817" w14:textId="77777777" w:rsidR="00EC3884" w:rsidRDefault="00EC3884" w:rsidP="00C52B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46FFE2" w14:textId="77777777" w:rsidR="00EC3884" w:rsidRDefault="00EC3884" w:rsidP="00C52B0F">
      <w:r>
        <w:separator/>
      </w:r>
    </w:p>
  </w:footnote>
  <w:footnote w:type="continuationSeparator" w:id="0">
    <w:p w14:paraId="0C425D04" w14:textId="77777777" w:rsidR="00EC3884" w:rsidRDefault="00EC3884" w:rsidP="00C52B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7890852"/>
      <w:docPartObj>
        <w:docPartGallery w:val="Page Numbers (Top of Page)"/>
        <w:docPartUnique/>
      </w:docPartObj>
    </w:sdtPr>
    <w:sdtEndPr>
      <w:rPr>
        <w:rFonts w:ascii="Times New Roman" w:hAnsi="Times New Roman" w:cs="Times New Roman"/>
        <w:sz w:val="24"/>
        <w:szCs w:val="24"/>
      </w:rPr>
    </w:sdtEndPr>
    <w:sdtContent>
      <w:p w14:paraId="428D499F" w14:textId="7292F19C" w:rsidR="001517B8" w:rsidRPr="001517B8" w:rsidRDefault="001517B8">
        <w:pPr>
          <w:pStyle w:val="a7"/>
          <w:jc w:val="center"/>
          <w:rPr>
            <w:rFonts w:ascii="Times New Roman" w:hAnsi="Times New Roman" w:cs="Times New Roman"/>
            <w:sz w:val="24"/>
            <w:szCs w:val="24"/>
          </w:rPr>
        </w:pPr>
        <w:r w:rsidRPr="001517B8">
          <w:rPr>
            <w:rFonts w:ascii="Times New Roman" w:hAnsi="Times New Roman" w:cs="Times New Roman"/>
            <w:sz w:val="24"/>
            <w:szCs w:val="24"/>
          </w:rPr>
          <w:fldChar w:fldCharType="begin"/>
        </w:r>
        <w:r w:rsidRPr="001517B8">
          <w:rPr>
            <w:rFonts w:ascii="Times New Roman" w:hAnsi="Times New Roman" w:cs="Times New Roman"/>
            <w:sz w:val="24"/>
            <w:szCs w:val="24"/>
          </w:rPr>
          <w:instrText>PAGE   \* MERGEFORMAT</w:instrText>
        </w:r>
        <w:r w:rsidRPr="001517B8">
          <w:rPr>
            <w:rFonts w:ascii="Times New Roman" w:hAnsi="Times New Roman" w:cs="Times New Roman"/>
            <w:sz w:val="24"/>
            <w:szCs w:val="24"/>
          </w:rPr>
          <w:fldChar w:fldCharType="separate"/>
        </w:r>
        <w:r w:rsidR="00F375FC">
          <w:rPr>
            <w:rFonts w:ascii="Times New Roman" w:hAnsi="Times New Roman" w:cs="Times New Roman"/>
            <w:noProof/>
            <w:sz w:val="24"/>
            <w:szCs w:val="24"/>
          </w:rPr>
          <w:t>- 2 -</w:t>
        </w:r>
        <w:r w:rsidRPr="001517B8">
          <w:rPr>
            <w:rFonts w:ascii="Times New Roman" w:hAnsi="Times New Roman" w:cs="Times New Roman"/>
            <w:sz w:val="24"/>
            <w:szCs w:val="24"/>
          </w:rPr>
          <w:fldChar w:fldCharType="end"/>
        </w:r>
      </w:p>
    </w:sdtContent>
  </w:sdt>
  <w:p w14:paraId="26A1F5BC" w14:textId="77777777" w:rsidR="001517B8" w:rsidRDefault="001517B8">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780FAD"/>
    <w:multiLevelType w:val="hybridMultilevel"/>
    <w:tmpl w:val="482E7752"/>
    <w:lvl w:ilvl="0" w:tplc="D0A8586A">
      <w:start w:val="1"/>
      <w:numFmt w:val="russianLower"/>
      <w:suff w:val="space"/>
      <w:lvlText w:val="%1)"/>
      <w:lvlJc w:val="left"/>
      <w:pPr>
        <w:ind w:left="0" w:firstLine="709"/>
      </w:pPr>
      <w:rPr>
        <w:spacing w:val="0"/>
        <w:kern w:val="0"/>
        <w:position w:val="0"/>
      </w:r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DE3"/>
    <w:rsid w:val="00020BBA"/>
    <w:rsid w:val="000516D2"/>
    <w:rsid w:val="00052582"/>
    <w:rsid w:val="0006259E"/>
    <w:rsid w:val="00090C90"/>
    <w:rsid w:val="000A0259"/>
    <w:rsid w:val="000A716F"/>
    <w:rsid w:val="000A77AA"/>
    <w:rsid w:val="000D234E"/>
    <w:rsid w:val="000D66C6"/>
    <w:rsid w:val="000F447D"/>
    <w:rsid w:val="00102636"/>
    <w:rsid w:val="00106135"/>
    <w:rsid w:val="00121471"/>
    <w:rsid w:val="00126A50"/>
    <w:rsid w:val="00134A31"/>
    <w:rsid w:val="001379AA"/>
    <w:rsid w:val="001517B8"/>
    <w:rsid w:val="0016038A"/>
    <w:rsid w:val="001916F1"/>
    <w:rsid w:val="001A4DAF"/>
    <w:rsid w:val="001A7E90"/>
    <w:rsid w:val="001B67DE"/>
    <w:rsid w:val="001C6460"/>
    <w:rsid w:val="001D4410"/>
    <w:rsid w:val="00211E68"/>
    <w:rsid w:val="0022312A"/>
    <w:rsid w:val="00227244"/>
    <w:rsid w:val="0023696B"/>
    <w:rsid w:val="0024583C"/>
    <w:rsid w:val="002470D3"/>
    <w:rsid w:val="00250F29"/>
    <w:rsid w:val="0026056B"/>
    <w:rsid w:val="0026369B"/>
    <w:rsid w:val="002701C5"/>
    <w:rsid w:val="00275E28"/>
    <w:rsid w:val="00280277"/>
    <w:rsid w:val="002B699B"/>
    <w:rsid w:val="002F061B"/>
    <w:rsid w:val="002F49CB"/>
    <w:rsid w:val="00317255"/>
    <w:rsid w:val="00322B4E"/>
    <w:rsid w:val="0036034D"/>
    <w:rsid w:val="003A483C"/>
    <w:rsid w:val="003C772E"/>
    <w:rsid w:val="003E19D4"/>
    <w:rsid w:val="003F1578"/>
    <w:rsid w:val="003F43FD"/>
    <w:rsid w:val="00410EEA"/>
    <w:rsid w:val="00414345"/>
    <w:rsid w:val="00434E76"/>
    <w:rsid w:val="00436283"/>
    <w:rsid w:val="004562C8"/>
    <w:rsid w:val="00467C04"/>
    <w:rsid w:val="004821EE"/>
    <w:rsid w:val="004847FC"/>
    <w:rsid w:val="004A6721"/>
    <w:rsid w:val="004E0164"/>
    <w:rsid w:val="004E4691"/>
    <w:rsid w:val="00516790"/>
    <w:rsid w:val="00533DE3"/>
    <w:rsid w:val="00553B43"/>
    <w:rsid w:val="005825BD"/>
    <w:rsid w:val="00586370"/>
    <w:rsid w:val="005B12B0"/>
    <w:rsid w:val="005C43C8"/>
    <w:rsid w:val="005F0A86"/>
    <w:rsid w:val="005F5346"/>
    <w:rsid w:val="00605497"/>
    <w:rsid w:val="00632DDB"/>
    <w:rsid w:val="00647EEA"/>
    <w:rsid w:val="00652DA5"/>
    <w:rsid w:val="00660B13"/>
    <w:rsid w:val="006B4D94"/>
    <w:rsid w:val="006C1412"/>
    <w:rsid w:val="006F3ABF"/>
    <w:rsid w:val="00726803"/>
    <w:rsid w:val="00742E10"/>
    <w:rsid w:val="00755A00"/>
    <w:rsid w:val="007560F5"/>
    <w:rsid w:val="00764A5C"/>
    <w:rsid w:val="00784055"/>
    <w:rsid w:val="007D30C5"/>
    <w:rsid w:val="007F239D"/>
    <w:rsid w:val="00807A34"/>
    <w:rsid w:val="00857ACB"/>
    <w:rsid w:val="0089524E"/>
    <w:rsid w:val="008D389F"/>
    <w:rsid w:val="0092059E"/>
    <w:rsid w:val="00920A69"/>
    <w:rsid w:val="0094771B"/>
    <w:rsid w:val="009A64A1"/>
    <w:rsid w:val="009D0C01"/>
    <w:rsid w:val="00A03561"/>
    <w:rsid w:val="00A04BC3"/>
    <w:rsid w:val="00A2064B"/>
    <w:rsid w:val="00A31174"/>
    <w:rsid w:val="00A34E4B"/>
    <w:rsid w:val="00A651DC"/>
    <w:rsid w:val="00AA655A"/>
    <w:rsid w:val="00AB7384"/>
    <w:rsid w:val="00AC4057"/>
    <w:rsid w:val="00AF128D"/>
    <w:rsid w:val="00B178F6"/>
    <w:rsid w:val="00B36A00"/>
    <w:rsid w:val="00B42EC4"/>
    <w:rsid w:val="00B8354D"/>
    <w:rsid w:val="00BC2F46"/>
    <w:rsid w:val="00BD2549"/>
    <w:rsid w:val="00BE3F00"/>
    <w:rsid w:val="00C01368"/>
    <w:rsid w:val="00C2261D"/>
    <w:rsid w:val="00C22A8C"/>
    <w:rsid w:val="00C266B4"/>
    <w:rsid w:val="00C52B0F"/>
    <w:rsid w:val="00C71EC6"/>
    <w:rsid w:val="00C93D5E"/>
    <w:rsid w:val="00C97C05"/>
    <w:rsid w:val="00CA517B"/>
    <w:rsid w:val="00CA531B"/>
    <w:rsid w:val="00CA630A"/>
    <w:rsid w:val="00CC4C12"/>
    <w:rsid w:val="00CD4B79"/>
    <w:rsid w:val="00CE692C"/>
    <w:rsid w:val="00CE6F3B"/>
    <w:rsid w:val="00CF1C2D"/>
    <w:rsid w:val="00D65C60"/>
    <w:rsid w:val="00D65F12"/>
    <w:rsid w:val="00D670AD"/>
    <w:rsid w:val="00D92A39"/>
    <w:rsid w:val="00DB75FE"/>
    <w:rsid w:val="00DD3D27"/>
    <w:rsid w:val="00E46685"/>
    <w:rsid w:val="00E539B2"/>
    <w:rsid w:val="00E924CA"/>
    <w:rsid w:val="00E92F39"/>
    <w:rsid w:val="00E9377C"/>
    <w:rsid w:val="00E96724"/>
    <w:rsid w:val="00EA5CEB"/>
    <w:rsid w:val="00EC159C"/>
    <w:rsid w:val="00EC3884"/>
    <w:rsid w:val="00ED1C39"/>
    <w:rsid w:val="00F172DC"/>
    <w:rsid w:val="00F34571"/>
    <w:rsid w:val="00F375FC"/>
    <w:rsid w:val="00F60C7C"/>
    <w:rsid w:val="00F638A4"/>
    <w:rsid w:val="00FE3F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F5FC5"/>
  <w15:docId w15:val="{1DD21A2C-641D-4D5A-8DF3-14FC99B52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43C8"/>
    <w:pPr>
      <w:spacing w:after="0" w:line="240"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5C43C8"/>
    <w:pPr>
      <w:spacing w:before="100" w:beforeAutospacing="1" w:after="100" w:afterAutospacing="1"/>
    </w:pPr>
    <w:rPr>
      <w:rFonts w:ascii="Times New Roman" w:eastAsia="Times New Roman" w:hAnsi="Times New Roman" w:cs="Times New Roman"/>
      <w:sz w:val="24"/>
      <w:szCs w:val="24"/>
      <w:lang w:eastAsia="ru-RU"/>
    </w:rPr>
  </w:style>
  <w:style w:type="paragraph" w:styleId="a3">
    <w:name w:val="Normal (Web)"/>
    <w:basedOn w:val="a"/>
    <w:uiPriority w:val="99"/>
    <w:unhideWhenUsed/>
    <w:rsid w:val="005C43C8"/>
    <w:pPr>
      <w:spacing w:before="100" w:beforeAutospacing="1" w:after="100" w:afterAutospacing="1"/>
    </w:pPr>
    <w:rPr>
      <w:rFonts w:ascii="Times New Roman" w:eastAsia="Times New Roman" w:hAnsi="Times New Roman" w:cs="Times New Roman"/>
      <w:sz w:val="24"/>
      <w:szCs w:val="24"/>
      <w:lang w:eastAsia="ru-RU"/>
    </w:rPr>
  </w:style>
  <w:style w:type="paragraph" w:styleId="a4">
    <w:name w:val="List Paragraph"/>
    <w:basedOn w:val="a"/>
    <w:uiPriority w:val="34"/>
    <w:qFormat/>
    <w:rsid w:val="005C43C8"/>
    <w:pPr>
      <w:ind w:left="720"/>
      <w:contextualSpacing/>
    </w:pPr>
  </w:style>
  <w:style w:type="paragraph" w:styleId="a5">
    <w:name w:val="Plain Text"/>
    <w:aliases w:val="Текст Знак1,Текст Знак Знак, Знак Знак Знак, Знак,Знак,Знак Знак Знак Знак,Знак Знак,Текст Знак2 Знак,Текст Знак1 Знак1 Знак,Текст Знак Знак Знак1 Знак,Текст Знак1 Знак Знак Знак Знак,Текст Знак Знак Знак Знак Знак Знак, Знак3, Знак Зна,Знак3, , З"/>
    <w:basedOn w:val="a"/>
    <w:link w:val="a6"/>
    <w:rsid w:val="0006259E"/>
    <w:rPr>
      <w:rFonts w:ascii="Courier New" w:eastAsia="Times New Roman" w:hAnsi="Courier New" w:cs="Courier New"/>
      <w:sz w:val="20"/>
      <w:szCs w:val="20"/>
      <w:lang w:eastAsia="ru-RU"/>
    </w:rPr>
  </w:style>
  <w:style w:type="character" w:customStyle="1" w:styleId="a6">
    <w:name w:val="Текст Знак"/>
    <w:aliases w:val="Текст Знак1 Знак,Текст Знак Знак Знак, Знак Знак Знак Знак, Знак Знак,Знак Знак1,Знак Знак Знак Знак Знак,Знак Знак Знак,Текст Знак2 Знак Знак,Текст Знак1 Знак1 Знак Знак,Текст Знак Знак Знак1 Знак Знак,Текст Знак1 Знак Знак Знак Знак Знак"/>
    <w:basedOn w:val="a0"/>
    <w:link w:val="a5"/>
    <w:rsid w:val="0006259E"/>
    <w:rPr>
      <w:rFonts w:ascii="Courier New" w:eastAsia="Times New Roman" w:hAnsi="Courier New" w:cs="Courier New"/>
      <w:sz w:val="20"/>
      <w:szCs w:val="20"/>
      <w:lang w:eastAsia="ru-RU"/>
    </w:rPr>
  </w:style>
  <w:style w:type="paragraph" w:styleId="a7">
    <w:name w:val="header"/>
    <w:basedOn w:val="a"/>
    <w:link w:val="a8"/>
    <w:uiPriority w:val="99"/>
    <w:unhideWhenUsed/>
    <w:rsid w:val="00C52B0F"/>
    <w:pPr>
      <w:tabs>
        <w:tab w:val="center" w:pos="4677"/>
        <w:tab w:val="right" w:pos="9355"/>
      </w:tabs>
    </w:pPr>
  </w:style>
  <w:style w:type="character" w:customStyle="1" w:styleId="a8">
    <w:name w:val="Верхний колонтитул Знак"/>
    <w:basedOn w:val="a0"/>
    <w:link w:val="a7"/>
    <w:uiPriority w:val="99"/>
    <w:rsid w:val="00C52B0F"/>
  </w:style>
  <w:style w:type="paragraph" w:styleId="a9">
    <w:name w:val="footer"/>
    <w:basedOn w:val="a"/>
    <w:link w:val="aa"/>
    <w:uiPriority w:val="99"/>
    <w:unhideWhenUsed/>
    <w:rsid w:val="00C52B0F"/>
    <w:pPr>
      <w:tabs>
        <w:tab w:val="center" w:pos="4677"/>
        <w:tab w:val="right" w:pos="9355"/>
      </w:tabs>
    </w:pPr>
  </w:style>
  <w:style w:type="character" w:customStyle="1" w:styleId="aa">
    <w:name w:val="Нижний колонтитул Знак"/>
    <w:basedOn w:val="a0"/>
    <w:link w:val="a9"/>
    <w:uiPriority w:val="99"/>
    <w:rsid w:val="00C52B0F"/>
  </w:style>
  <w:style w:type="table" w:styleId="ab">
    <w:name w:val="Table Grid"/>
    <w:basedOn w:val="a1"/>
    <w:uiPriority w:val="59"/>
    <w:rsid w:val="00F345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ad"/>
    <w:uiPriority w:val="99"/>
    <w:semiHidden/>
    <w:unhideWhenUsed/>
    <w:rsid w:val="00D670AD"/>
    <w:rPr>
      <w:rFonts w:ascii="Segoe UI" w:hAnsi="Segoe UI" w:cs="Segoe UI"/>
      <w:sz w:val="18"/>
      <w:szCs w:val="18"/>
    </w:rPr>
  </w:style>
  <w:style w:type="character" w:customStyle="1" w:styleId="ad">
    <w:name w:val="Текст выноски Знак"/>
    <w:basedOn w:val="a0"/>
    <w:link w:val="ac"/>
    <w:uiPriority w:val="99"/>
    <w:semiHidden/>
    <w:rsid w:val="00D670AD"/>
    <w:rPr>
      <w:rFonts w:ascii="Segoe UI" w:hAnsi="Segoe UI" w:cs="Segoe UI"/>
      <w:sz w:val="18"/>
      <w:szCs w:val="18"/>
    </w:rPr>
  </w:style>
  <w:style w:type="character" w:styleId="ae">
    <w:name w:val="annotation reference"/>
    <w:basedOn w:val="a0"/>
    <w:uiPriority w:val="99"/>
    <w:semiHidden/>
    <w:unhideWhenUsed/>
    <w:rsid w:val="00605497"/>
    <w:rPr>
      <w:sz w:val="16"/>
      <w:szCs w:val="16"/>
    </w:rPr>
  </w:style>
  <w:style w:type="paragraph" w:styleId="af">
    <w:name w:val="annotation text"/>
    <w:basedOn w:val="a"/>
    <w:link w:val="af0"/>
    <w:uiPriority w:val="99"/>
    <w:semiHidden/>
    <w:unhideWhenUsed/>
    <w:rsid w:val="00605497"/>
    <w:rPr>
      <w:sz w:val="20"/>
      <w:szCs w:val="20"/>
    </w:rPr>
  </w:style>
  <w:style w:type="character" w:customStyle="1" w:styleId="af0">
    <w:name w:val="Текст примечания Знак"/>
    <w:basedOn w:val="a0"/>
    <w:link w:val="af"/>
    <w:uiPriority w:val="99"/>
    <w:semiHidden/>
    <w:rsid w:val="00605497"/>
    <w:rPr>
      <w:sz w:val="20"/>
      <w:szCs w:val="20"/>
    </w:rPr>
  </w:style>
  <w:style w:type="paragraph" w:styleId="af1">
    <w:name w:val="annotation subject"/>
    <w:basedOn w:val="af"/>
    <w:next w:val="af"/>
    <w:link w:val="af2"/>
    <w:uiPriority w:val="99"/>
    <w:semiHidden/>
    <w:unhideWhenUsed/>
    <w:rsid w:val="00605497"/>
    <w:rPr>
      <w:b/>
      <w:bCs/>
    </w:rPr>
  </w:style>
  <w:style w:type="character" w:customStyle="1" w:styleId="af2">
    <w:name w:val="Тема примечания Знак"/>
    <w:basedOn w:val="af0"/>
    <w:link w:val="af1"/>
    <w:uiPriority w:val="99"/>
    <w:semiHidden/>
    <w:rsid w:val="0060549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2190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46C67F-A7CF-4CE3-8A93-C6B28DF99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2</Pages>
  <Words>297</Words>
  <Characters>1699</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Кудрова А.А.</cp:lastModifiedBy>
  <cp:revision>24</cp:revision>
  <cp:lastPrinted>2022-08-09T12:51:00Z</cp:lastPrinted>
  <dcterms:created xsi:type="dcterms:W3CDTF">2022-07-22T06:44:00Z</dcterms:created>
  <dcterms:modified xsi:type="dcterms:W3CDTF">2022-08-19T08:03:00Z</dcterms:modified>
</cp:coreProperties>
</file>