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6D" w:rsidRPr="006F065C" w:rsidRDefault="00007C6D" w:rsidP="0072270C">
      <w:pPr>
        <w:jc w:val="center"/>
        <w:rPr>
          <w:sz w:val="28"/>
          <w:szCs w:val="28"/>
        </w:rPr>
      </w:pPr>
    </w:p>
    <w:p w:rsidR="00007C6D" w:rsidRPr="006F065C" w:rsidRDefault="00007C6D" w:rsidP="0072270C">
      <w:pPr>
        <w:jc w:val="center"/>
        <w:rPr>
          <w:sz w:val="28"/>
          <w:szCs w:val="28"/>
        </w:rPr>
      </w:pPr>
    </w:p>
    <w:p w:rsidR="00007C6D" w:rsidRPr="006F065C" w:rsidRDefault="00007C6D" w:rsidP="0072270C">
      <w:pPr>
        <w:jc w:val="center"/>
        <w:rPr>
          <w:sz w:val="28"/>
          <w:szCs w:val="28"/>
        </w:rPr>
      </w:pPr>
    </w:p>
    <w:p w:rsidR="00007C6D" w:rsidRPr="006F065C" w:rsidRDefault="00007C6D" w:rsidP="0072270C">
      <w:pPr>
        <w:jc w:val="center"/>
        <w:rPr>
          <w:sz w:val="28"/>
          <w:szCs w:val="28"/>
        </w:rPr>
      </w:pPr>
    </w:p>
    <w:p w:rsidR="00007C6D" w:rsidRPr="006F065C" w:rsidRDefault="00007C6D" w:rsidP="0072270C">
      <w:pPr>
        <w:jc w:val="center"/>
        <w:rPr>
          <w:sz w:val="28"/>
          <w:szCs w:val="28"/>
        </w:rPr>
      </w:pPr>
    </w:p>
    <w:p w:rsidR="00007C6D" w:rsidRPr="006F065C" w:rsidRDefault="00007C6D" w:rsidP="0072270C">
      <w:pPr>
        <w:jc w:val="center"/>
        <w:rPr>
          <w:b/>
          <w:sz w:val="28"/>
          <w:szCs w:val="28"/>
        </w:rPr>
      </w:pPr>
      <w:r w:rsidRPr="006F065C">
        <w:rPr>
          <w:b/>
          <w:sz w:val="28"/>
          <w:szCs w:val="28"/>
        </w:rPr>
        <w:t>Закон</w:t>
      </w:r>
    </w:p>
    <w:p w:rsidR="00007C6D" w:rsidRPr="006F065C" w:rsidRDefault="00007C6D" w:rsidP="0072270C">
      <w:pPr>
        <w:jc w:val="center"/>
        <w:rPr>
          <w:b/>
          <w:sz w:val="28"/>
          <w:szCs w:val="28"/>
        </w:rPr>
      </w:pPr>
      <w:r w:rsidRPr="006F065C">
        <w:rPr>
          <w:b/>
          <w:sz w:val="28"/>
          <w:szCs w:val="28"/>
        </w:rPr>
        <w:t>Приднестровской Молдавской Республики</w:t>
      </w:r>
    </w:p>
    <w:p w:rsidR="00007C6D" w:rsidRPr="006F065C" w:rsidRDefault="00007C6D" w:rsidP="0072270C">
      <w:pPr>
        <w:jc w:val="center"/>
        <w:rPr>
          <w:b/>
          <w:sz w:val="28"/>
          <w:szCs w:val="28"/>
        </w:rPr>
      </w:pPr>
    </w:p>
    <w:p w:rsidR="00DB24BD" w:rsidRPr="006F065C" w:rsidRDefault="00007C6D" w:rsidP="0072270C">
      <w:pPr>
        <w:pStyle w:val="1"/>
        <w:jc w:val="center"/>
        <w:rPr>
          <w:b/>
          <w:sz w:val="28"/>
          <w:szCs w:val="28"/>
        </w:rPr>
      </w:pPr>
      <w:r w:rsidRPr="006F065C">
        <w:rPr>
          <w:b/>
          <w:sz w:val="28"/>
          <w:szCs w:val="28"/>
        </w:rPr>
        <w:t>«</w:t>
      </w:r>
      <w:r w:rsidR="00DB24BD" w:rsidRPr="006F065C">
        <w:rPr>
          <w:b/>
          <w:sz w:val="28"/>
          <w:szCs w:val="28"/>
        </w:rPr>
        <w:t>О внесении изменений и дополнений</w:t>
      </w:r>
    </w:p>
    <w:p w:rsidR="00DB24BD" w:rsidRPr="006F065C" w:rsidRDefault="00DB24BD" w:rsidP="0072270C">
      <w:pPr>
        <w:widowControl w:val="0"/>
        <w:autoSpaceDE w:val="0"/>
        <w:autoSpaceDN w:val="0"/>
        <w:adjustRightInd w:val="0"/>
        <w:jc w:val="center"/>
        <w:rPr>
          <w:b/>
          <w:sz w:val="28"/>
          <w:szCs w:val="28"/>
        </w:rPr>
      </w:pPr>
      <w:r w:rsidRPr="006F065C">
        <w:rPr>
          <w:b/>
          <w:sz w:val="28"/>
          <w:szCs w:val="28"/>
        </w:rPr>
        <w:t xml:space="preserve">в Закон Приднестровской Молдавской Республики </w:t>
      </w:r>
    </w:p>
    <w:p w:rsidR="00DB24BD" w:rsidRPr="006F065C" w:rsidRDefault="00DB24BD" w:rsidP="0072270C">
      <w:pPr>
        <w:widowControl w:val="0"/>
        <w:autoSpaceDE w:val="0"/>
        <w:autoSpaceDN w:val="0"/>
        <w:adjustRightInd w:val="0"/>
        <w:jc w:val="center"/>
        <w:rPr>
          <w:b/>
          <w:sz w:val="28"/>
          <w:szCs w:val="28"/>
        </w:rPr>
      </w:pPr>
      <w:r w:rsidRPr="006F065C">
        <w:rPr>
          <w:b/>
          <w:sz w:val="28"/>
          <w:szCs w:val="28"/>
        </w:rPr>
        <w:t>«О республиканском бюджете на 2022 год»</w:t>
      </w:r>
    </w:p>
    <w:p w:rsidR="00007C6D" w:rsidRPr="006F065C" w:rsidRDefault="00007C6D" w:rsidP="0072270C">
      <w:pPr>
        <w:shd w:val="clear" w:color="auto" w:fill="FFFFFF"/>
        <w:jc w:val="center"/>
        <w:rPr>
          <w:sz w:val="20"/>
          <w:szCs w:val="20"/>
        </w:rPr>
      </w:pPr>
    </w:p>
    <w:p w:rsidR="00007C6D" w:rsidRPr="006F065C" w:rsidRDefault="00007C6D" w:rsidP="0072270C">
      <w:pPr>
        <w:jc w:val="both"/>
        <w:rPr>
          <w:sz w:val="28"/>
          <w:szCs w:val="28"/>
        </w:rPr>
      </w:pPr>
      <w:r w:rsidRPr="006F065C">
        <w:rPr>
          <w:sz w:val="28"/>
          <w:szCs w:val="28"/>
        </w:rPr>
        <w:t>Принят Верховным Советом</w:t>
      </w:r>
    </w:p>
    <w:p w:rsidR="00007C6D" w:rsidRPr="006F065C" w:rsidRDefault="00007C6D" w:rsidP="0072270C">
      <w:pPr>
        <w:jc w:val="both"/>
        <w:rPr>
          <w:sz w:val="28"/>
          <w:szCs w:val="28"/>
        </w:rPr>
      </w:pPr>
      <w:r w:rsidRPr="006F065C">
        <w:rPr>
          <w:sz w:val="28"/>
          <w:szCs w:val="28"/>
        </w:rPr>
        <w:t xml:space="preserve">Приднестровской Молдавской Республики                              </w:t>
      </w:r>
      <w:r w:rsidR="00852600" w:rsidRPr="006F065C">
        <w:rPr>
          <w:sz w:val="28"/>
          <w:szCs w:val="28"/>
        </w:rPr>
        <w:t>13</w:t>
      </w:r>
      <w:r w:rsidRPr="006F065C">
        <w:rPr>
          <w:sz w:val="28"/>
          <w:szCs w:val="28"/>
        </w:rPr>
        <w:t xml:space="preserve"> ию</w:t>
      </w:r>
      <w:r w:rsidR="00852600" w:rsidRPr="006F065C">
        <w:rPr>
          <w:sz w:val="28"/>
          <w:szCs w:val="28"/>
        </w:rPr>
        <w:t>л</w:t>
      </w:r>
      <w:r w:rsidRPr="006F065C">
        <w:rPr>
          <w:sz w:val="28"/>
          <w:szCs w:val="28"/>
        </w:rPr>
        <w:t>я 2022 года</w:t>
      </w:r>
    </w:p>
    <w:p w:rsidR="00007C6D" w:rsidRPr="006F065C" w:rsidRDefault="00007C6D" w:rsidP="0072270C">
      <w:pPr>
        <w:ind w:firstLine="709"/>
        <w:jc w:val="both"/>
        <w:rPr>
          <w:sz w:val="20"/>
          <w:szCs w:val="20"/>
        </w:rPr>
      </w:pPr>
    </w:p>
    <w:p w:rsidR="00DB24BD" w:rsidRPr="006F065C" w:rsidRDefault="00CD7D82" w:rsidP="0072270C">
      <w:pPr>
        <w:ind w:firstLine="709"/>
        <w:jc w:val="both"/>
        <w:rPr>
          <w:sz w:val="28"/>
          <w:szCs w:val="28"/>
        </w:rPr>
      </w:pPr>
      <w:r w:rsidRPr="006F065C">
        <w:rPr>
          <w:b/>
          <w:sz w:val="28"/>
          <w:szCs w:val="28"/>
        </w:rPr>
        <w:t>Статья 1.</w:t>
      </w:r>
      <w:r w:rsidRPr="006F065C">
        <w:rPr>
          <w:sz w:val="28"/>
          <w:szCs w:val="28"/>
        </w:rPr>
        <w:t xml:space="preserve"> Внести в Закон Приднестровской Молдавской Республики </w:t>
      </w:r>
      <w:r w:rsidRPr="006F065C">
        <w:rPr>
          <w:sz w:val="28"/>
          <w:szCs w:val="28"/>
        </w:rPr>
        <w:br/>
        <w:t xml:space="preserve">от 30 декабря 2021 года № 370-З-VII «О республиканском бюджете </w:t>
      </w:r>
      <w:r w:rsidRPr="006F065C">
        <w:rPr>
          <w:sz w:val="28"/>
          <w:szCs w:val="28"/>
        </w:rPr>
        <w:br/>
        <w:t xml:space="preserve">на 2022 год» (САЗ 21-52) с изменениями и дополнениями, внесенными законами Приднестровской Молдавской Республики от 24 марта 2022 года </w:t>
      </w:r>
      <w:r w:rsidRPr="006F065C">
        <w:rPr>
          <w:sz w:val="28"/>
          <w:szCs w:val="28"/>
        </w:rPr>
        <w:br/>
        <w:t xml:space="preserve">№ 40-ЗД-VII (САЗ 22-11); от 6 апреля 2022 года № 55-ЗИД-VII (САЗ 22-13); </w:t>
      </w:r>
      <w:r w:rsidRPr="006F065C">
        <w:rPr>
          <w:sz w:val="28"/>
          <w:szCs w:val="28"/>
        </w:rPr>
        <w:br/>
        <w:t xml:space="preserve">от 20 апреля 2022 года № 63-ЗИД-VII (САЗ 22-15); от 20 апреля 2022 года </w:t>
      </w:r>
      <w:r w:rsidRPr="006F065C">
        <w:rPr>
          <w:sz w:val="28"/>
          <w:szCs w:val="28"/>
        </w:rPr>
        <w:br/>
        <w:t xml:space="preserve">№ 64-ЗИ-VII (САЗ 22-15); от 27 мая 2022 года № 89-ЗИД-VII (САЗ 22-20); </w:t>
      </w:r>
      <w:r w:rsidRPr="006F065C">
        <w:rPr>
          <w:sz w:val="28"/>
          <w:szCs w:val="28"/>
        </w:rPr>
        <w:br/>
        <w:t>от 7 июня 2022 года № 111-ЗИД-VII (САЗ 22-22);</w:t>
      </w:r>
      <w:r w:rsidR="00DB24BD" w:rsidRPr="006F065C">
        <w:rPr>
          <w:sz w:val="28"/>
          <w:szCs w:val="28"/>
        </w:rPr>
        <w:t xml:space="preserve"> от 20 июня 2022 года </w:t>
      </w:r>
      <w:r w:rsidRPr="006F065C">
        <w:rPr>
          <w:sz w:val="28"/>
          <w:szCs w:val="28"/>
        </w:rPr>
        <w:br/>
      </w:r>
      <w:r w:rsidR="00DB24BD" w:rsidRPr="006F065C">
        <w:rPr>
          <w:sz w:val="28"/>
          <w:szCs w:val="28"/>
        </w:rPr>
        <w:t>№ 141-ЗИД-VII (САЗ 22-24)</w:t>
      </w:r>
      <w:r w:rsidRPr="006F065C">
        <w:rPr>
          <w:sz w:val="28"/>
          <w:szCs w:val="28"/>
        </w:rPr>
        <w:t>; от 28 июня 2022 года № 152-ЗИ-VII (САЗ 22-25)</w:t>
      </w:r>
      <w:r w:rsidR="00E80E8A" w:rsidRPr="006F065C">
        <w:rPr>
          <w:sz w:val="28"/>
          <w:szCs w:val="28"/>
        </w:rPr>
        <w:t>; от 8 июля 2022 года № 167-ЗИ-VII (САЗ 22-26)</w:t>
      </w:r>
      <w:r w:rsidR="00DB24BD" w:rsidRPr="006F065C">
        <w:rPr>
          <w:sz w:val="28"/>
          <w:szCs w:val="28"/>
        </w:rPr>
        <w:t>, следующие изменения и дополнения.</w:t>
      </w:r>
    </w:p>
    <w:p w:rsidR="00DB24BD" w:rsidRPr="006F065C" w:rsidRDefault="00DB24BD" w:rsidP="00B170BF">
      <w:pPr>
        <w:ind w:firstLine="709"/>
        <w:jc w:val="both"/>
        <w:rPr>
          <w:sz w:val="28"/>
          <w:szCs w:val="28"/>
        </w:rPr>
      </w:pPr>
    </w:p>
    <w:p w:rsidR="00DB24BD" w:rsidRPr="006F065C" w:rsidRDefault="00DB24BD" w:rsidP="0072270C">
      <w:pPr>
        <w:widowControl w:val="0"/>
        <w:ind w:firstLine="709"/>
        <w:jc w:val="both"/>
        <w:rPr>
          <w:sz w:val="28"/>
          <w:szCs w:val="28"/>
        </w:rPr>
      </w:pPr>
      <w:r w:rsidRPr="006F065C">
        <w:rPr>
          <w:sz w:val="28"/>
          <w:szCs w:val="28"/>
        </w:rPr>
        <w:t>1. Статью 1 изложить в следующей редакции:</w:t>
      </w:r>
    </w:p>
    <w:p w:rsidR="00DB24BD" w:rsidRPr="006F065C" w:rsidRDefault="00DB24BD" w:rsidP="0072270C">
      <w:pPr>
        <w:widowControl w:val="0"/>
        <w:tabs>
          <w:tab w:val="left" w:pos="1134"/>
        </w:tabs>
        <w:ind w:firstLine="709"/>
        <w:jc w:val="both"/>
        <w:rPr>
          <w:sz w:val="28"/>
          <w:szCs w:val="28"/>
        </w:rPr>
      </w:pPr>
      <w:r w:rsidRPr="006F065C">
        <w:rPr>
          <w:sz w:val="28"/>
          <w:szCs w:val="28"/>
        </w:rPr>
        <w:t>«Статья 1.</w:t>
      </w:r>
    </w:p>
    <w:p w:rsidR="00F6687D" w:rsidRPr="006F065C" w:rsidRDefault="00F6687D" w:rsidP="0072270C">
      <w:pPr>
        <w:ind w:firstLine="709"/>
        <w:jc w:val="both"/>
        <w:rPr>
          <w:sz w:val="28"/>
          <w:szCs w:val="28"/>
        </w:rPr>
      </w:pPr>
      <w:r w:rsidRPr="006F065C">
        <w:rPr>
          <w:sz w:val="28"/>
          <w:szCs w:val="28"/>
        </w:rPr>
        <w:t>Утвердить основные характеристики консолидированного бюджета, в том числе:</w:t>
      </w:r>
    </w:p>
    <w:p w:rsidR="00F6687D" w:rsidRPr="006F065C" w:rsidRDefault="00F6687D" w:rsidP="0072270C">
      <w:pPr>
        <w:ind w:firstLine="709"/>
        <w:jc w:val="both"/>
        <w:rPr>
          <w:sz w:val="28"/>
          <w:szCs w:val="28"/>
        </w:rPr>
      </w:pPr>
      <w:r w:rsidRPr="006F065C">
        <w:rPr>
          <w:sz w:val="28"/>
          <w:szCs w:val="28"/>
        </w:rPr>
        <w:t xml:space="preserve">а) доходы в сумме </w:t>
      </w:r>
      <w:r w:rsidR="005E5C35" w:rsidRPr="006F065C">
        <w:rPr>
          <w:sz w:val="28"/>
          <w:szCs w:val="28"/>
        </w:rPr>
        <w:t>3</w:t>
      </w:r>
      <w:r w:rsidR="005E5C35" w:rsidRPr="006F065C">
        <w:rPr>
          <w:sz w:val="28"/>
          <w:szCs w:val="28"/>
          <w:lang w:val="en-US"/>
        </w:rPr>
        <w:t> </w:t>
      </w:r>
      <w:r w:rsidR="005E5C35" w:rsidRPr="006F065C">
        <w:rPr>
          <w:sz w:val="28"/>
          <w:szCs w:val="28"/>
        </w:rPr>
        <w:t>435</w:t>
      </w:r>
      <w:r w:rsidR="005E5C35" w:rsidRPr="006F065C">
        <w:rPr>
          <w:sz w:val="28"/>
          <w:szCs w:val="28"/>
          <w:lang w:val="en-US"/>
        </w:rPr>
        <w:t> </w:t>
      </w:r>
      <w:r w:rsidR="005E5C35" w:rsidRPr="006F065C">
        <w:rPr>
          <w:sz w:val="28"/>
          <w:szCs w:val="28"/>
        </w:rPr>
        <w:t>517 022</w:t>
      </w:r>
      <w:r w:rsidRPr="006F065C">
        <w:rPr>
          <w:sz w:val="28"/>
          <w:szCs w:val="28"/>
        </w:rPr>
        <w:t xml:space="preserve"> рубл</w:t>
      </w:r>
      <w:r w:rsidR="005E5C35" w:rsidRPr="006F065C">
        <w:rPr>
          <w:sz w:val="28"/>
          <w:szCs w:val="28"/>
        </w:rPr>
        <w:t>я</w:t>
      </w:r>
      <w:r w:rsidRPr="006F065C">
        <w:rPr>
          <w:sz w:val="28"/>
          <w:szCs w:val="28"/>
        </w:rPr>
        <w:t>;</w:t>
      </w:r>
    </w:p>
    <w:p w:rsidR="00F6687D" w:rsidRPr="006F065C" w:rsidRDefault="00F6687D" w:rsidP="0072270C">
      <w:pPr>
        <w:ind w:firstLine="709"/>
        <w:jc w:val="both"/>
        <w:rPr>
          <w:sz w:val="28"/>
          <w:szCs w:val="28"/>
        </w:rPr>
      </w:pPr>
      <w:r w:rsidRPr="006F065C">
        <w:rPr>
          <w:sz w:val="28"/>
          <w:szCs w:val="28"/>
        </w:rPr>
        <w:t xml:space="preserve">б) предельные расходы в сумме </w:t>
      </w:r>
      <w:r w:rsidR="005E5C35" w:rsidRPr="006F065C">
        <w:rPr>
          <w:sz w:val="28"/>
          <w:szCs w:val="28"/>
        </w:rPr>
        <w:t>6 33</w:t>
      </w:r>
      <w:r w:rsidR="005024AA" w:rsidRPr="006F065C">
        <w:rPr>
          <w:sz w:val="28"/>
          <w:szCs w:val="28"/>
        </w:rPr>
        <w:t>1</w:t>
      </w:r>
      <w:r w:rsidR="005E5C35" w:rsidRPr="006F065C">
        <w:rPr>
          <w:sz w:val="28"/>
          <w:szCs w:val="28"/>
        </w:rPr>
        <w:t xml:space="preserve"> 101 768 </w:t>
      </w:r>
      <w:r w:rsidRPr="006F065C">
        <w:rPr>
          <w:sz w:val="28"/>
          <w:szCs w:val="28"/>
        </w:rPr>
        <w:t>рубл</w:t>
      </w:r>
      <w:r w:rsidR="005E5C35" w:rsidRPr="006F065C">
        <w:rPr>
          <w:sz w:val="28"/>
          <w:szCs w:val="28"/>
        </w:rPr>
        <w:t>ей</w:t>
      </w:r>
      <w:r w:rsidRPr="006F065C">
        <w:rPr>
          <w:sz w:val="28"/>
          <w:szCs w:val="28"/>
        </w:rPr>
        <w:t>;</w:t>
      </w:r>
    </w:p>
    <w:p w:rsidR="00DB24BD" w:rsidRPr="006F065C" w:rsidRDefault="00F6687D" w:rsidP="0072270C">
      <w:pPr>
        <w:tabs>
          <w:tab w:val="left" w:pos="1134"/>
        </w:tabs>
        <w:ind w:firstLine="709"/>
        <w:jc w:val="both"/>
        <w:rPr>
          <w:sz w:val="28"/>
          <w:szCs w:val="28"/>
        </w:rPr>
      </w:pPr>
      <w:r w:rsidRPr="006F065C">
        <w:rPr>
          <w:sz w:val="28"/>
          <w:szCs w:val="28"/>
        </w:rPr>
        <w:t xml:space="preserve">в) предельный дефицит в сумме </w:t>
      </w:r>
      <w:r w:rsidR="005E5C35" w:rsidRPr="006F065C">
        <w:rPr>
          <w:sz w:val="28"/>
          <w:szCs w:val="28"/>
        </w:rPr>
        <w:t xml:space="preserve">2 895 584 746 </w:t>
      </w:r>
      <w:r w:rsidRPr="006F065C">
        <w:rPr>
          <w:sz w:val="28"/>
          <w:szCs w:val="28"/>
        </w:rPr>
        <w:t>рублей</w:t>
      </w:r>
      <w:r w:rsidR="005E5C35" w:rsidRPr="006F065C">
        <w:rPr>
          <w:sz w:val="28"/>
          <w:szCs w:val="28"/>
        </w:rPr>
        <w:t>,</w:t>
      </w:r>
      <w:r w:rsidRPr="006F065C">
        <w:rPr>
          <w:sz w:val="28"/>
          <w:szCs w:val="28"/>
        </w:rPr>
        <w:t xml:space="preserve"> или </w:t>
      </w:r>
      <w:r w:rsidR="005E5C35" w:rsidRPr="006F065C">
        <w:rPr>
          <w:sz w:val="28"/>
          <w:szCs w:val="28"/>
        </w:rPr>
        <w:br/>
        <w:t>45,74</w:t>
      </w:r>
      <w:r w:rsidRPr="006F065C">
        <w:rPr>
          <w:sz w:val="28"/>
          <w:szCs w:val="28"/>
        </w:rPr>
        <w:t xml:space="preserve"> процента к предельному размеру расходов</w:t>
      </w:r>
      <w:r w:rsidR="00DB24BD" w:rsidRPr="006F065C">
        <w:rPr>
          <w:sz w:val="28"/>
          <w:szCs w:val="28"/>
        </w:rPr>
        <w:t>».</w:t>
      </w:r>
    </w:p>
    <w:p w:rsidR="00DB24BD" w:rsidRPr="006F065C" w:rsidRDefault="00DB24BD" w:rsidP="0072270C">
      <w:pPr>
        <w:tabs>
          <w:tab w:val="left" w:pos="1134"/>
        </w:tabs>
        <w:ind w:firstLine="709"/>
        <w:jc w:val="both"/>
        <w:rPr>
          <w:sz w:val="28"/>
          <w:szCs w:val="28"/>
        </w:rPr>
      </w:pPr>
    </w:p>
    <w:p w:rsidR="00DB24BD" w:rsidRPr="006F065C" w:rsidRDefault="00DB24BD" w:rsidP="0072270C">
      <w:pPr>
        <w:widowControl w:val="0"/>
        <w:ind w:firstLine="709"/>
        <w:jc w:val="both"/>
        <w:rPr>
          <w:sz w:val="28"/>
          <w:szCs w:val="28"/>
        </w:rPr>
      </w:pPr>
      <w:r w:rsidRPr="006F065C">
        <w:rPr>
          <w:sz w:val="28"/>
          <w:szCs w:val="28"/>
        </w:rPr>
        <w:t>2. Пункт 1 статьи 2 изложить в следующей редакции:</w:t>
      </w:r>
    </w:p>
    <w:p w:rsidR="00F6687D" w:rsidRPr="006F065C" w:rsidRDefault="00F6687D" w:rsidP="0072270C">
      <w:pPr>
        <w:ind w:firstLine="709"/>
        <w:jc w:val="both"/>
        <w:rPr>
          <w:sz w:val="28"/>
          <w:szCs w:val="28"/>
        </w:rPr>
      </w:pPr>
      <w:r w:rsidRPr="006F065C">
        <w:rPr>
          <w:sz w:val="28"/>
          <w:szCs w:val="28"/>
        </w:rPr>
        <w:t>«1. Утвердить основные характеристики республиканского бюджета, в том числе:</w:t>
      </w:r>
    </w:p>
    <w:p w:rsidR="00F6687D" w:rsidRPr="006F065C" w:rsidRDefault="00F6687D" w:rsidP="0072270C">
      <w:pPr>
        <w:ind w:firstLine="709"/>
        <w:jc w:val="both"/>
        <w:rPr>
          <w:sz w:val="28"/>
          <w:szCs w:val="28"/>
        </w:rPr>
      </w:pPr>
      <w:r w:rsidRPr="006F065C">
        <w:rPr>
          <w:sz w:val="28"/>
          <w:szCs w:val="28"/>
        </w:rPr>
        <w:t xml:space="preserve">а) доходы в сумме </w:t>
      </w:r>
      <w:r w:rsidR="005E5C35" w:rsidRPr="006F065C">
        <w:rPr>
          <w:sz w:val="28"/>
          <w:szCs w:val="28"/>
        </w:rPr>
        <w:t xml:space="preserve">2 222 759 970 </w:t>
      </w:r>
      <w:r w:rsidRPr="006F065C">
        <w:rPr>
          <w:sz w:val="28"/>
          <w:szCs w:val="28"/>
        </w:rPr>
        <w:t>рублей согласно Приложению № 1 к настоящему Закону;</w:t>
      </w:r>
    </w:p>
    <w:p w:rsidR="00F6687D" w:rsidRPr="006F065C" w:rsidRDefault="005E5C35" w:rsidP="0072270C">
      <w:pPr>
        <w:ind w:firstLine="709"/>
        <w:jc w:val="both"/>
        <w:rPr>
          <w:sz w:val="28"/>
          <w:szCs w:val="28"/>
        </w:rPr>
      </w:pPr>
      <w:r w:rsidRPr="006F065C">
        <w:rPr>
          <w:sz w:val="28"/>
          <w:szCs w:val="28"/>
        </w:rPr>
        <w:t xml:space="preserve">б) расходы в сумме 5 011 803 716 </w:t>
      </w:r>
      <w:r w:rsidR="00F6687D" w:rsidRPr="006F065C">
        <w:rPr>
          <w:sz w:val="28"/>
          <w:szCs w:val="28"/>
        </w:rPr>
        <w:t>рубл</w:t>
      </w:r>
      <w:r w:rsidRPr="006F065C">
        <w:rPr>
          <w:sz w:val="28"/>
          <w:szCs w:val="28"/>
        </w:rPr>
        <w:t>ей</w:t>
      </w:r>
      <w:r w:rsidR="00F6687D" w:rsidRPr="006F065C">
        <w:rPr>
          <w:sz w:val="28"/>
          <w:szCs w:val="28"/>
        </w:rPr>
        <w:t xml:space="preserve"> согласно Приложению № 2 к настоящему Закону;</w:t>
      </w:r>
    </w:p>
    <w:p w:rsidR="00DB24BD" w:rsidRPr="006F065C" w:rsidRDefault="00F6687D" w:rsidP="0072270C">
      <w:pPr>
        <w:tabs>
          <w:tab w:val="left" w:pos="1134"/>
        </w:tabs>
        <w:ind w:firstLine="709"/>
        <w:jc w:val="both"/>
        <w:rPr>
          <w:sz w:val="28"/>
          <w:szCs w:val="28"/>
        </w:rPr>
      </w:pPr>
      <w:r w:rsidRPr="006F065C">
        <w:rPr>
          <w:sz w:val="28"/>
          <w:szCs w:val="28"/>
        </w:rPr>
        <w:t xml:space="preserve">в) дефицит в сумме </w:t>
      </w:r>
      <w:r w:rsidR="005E5C35" w:rsidRPr="006F065C">
        <w:rPr>
          <w:sz w:val="28"/>
          <w:szCs w:val="28"/>
        </w:rPr>
        <w:t xml:space="preserve">2 789 043 746 </w:t>
      </w:r>
      <w:r w:rsidRPr="006F065C">
        <w:rPr>
          <w:sz w:val="28"/>
          <w:szCs w:val="28"/>
        </w:rPr>
        <w:t>рубл</w:t>
      </w:r>
      <w:r w:rsidR="005E5C35" w:rsidRPr="006F065C">
        <w:rPr>
          <w:sz w:val="28"/>
          <w:szCs w:val="28"/>
        </w:rPr>
        <w:t>ей,</w:t>
      </w:r>
      <w:r w:rsidRPr="006F065C">
        <w:rPr>
          <w:sz w:val="28"/>
          <w:szCs w:val="28"/>
        </w:rPr>
        <w:t xml:space="preserve"> или </w:t>
      </w:r>
      <w:r w:rsidR="005E5C35" w:rsidRPr="006F065C">
        <w:rPr>
          <w:sz w:val="28"/>
          <w:szCs w:val="28"/>
        </w:rPr>
        <w:t>55,65</w:t>
      </w:r>
      <w:r w:rsidRPr="006F065C">
        <w:rPr>
          <w:sz w:val="28"/>
          <w:szCs w:val="28"/>
        </w:rPr>
        <w:t xml:space="preserve"> процента к расходам</w:t>
      </w:r>
      <w:r w:rsidR="00DB24BD" w:rsidRPr="006F065C">
        <w:rPr>
          <w:sz w:val="28"/>
          <w:szCs w:val="28"/>
        </w:rPr>
        <w:t>».</w:t>
      </w:r>
    </w:p>
    <w:p w:rsidR="00DB24BD" w:rsidRPr="006F065C" w:rsidRDefault="00DB24BD" w:rsidP="0072270C">
      <w:pPr>
        <w:pStyle w:val="a5"/>
        <w:spacing w:after="0" w:line="240" w:lineRule="auto"/>
        <w:ind w:left="0" w:firstLine="709"/>
        <w:contextualSpacing/>
        <w:jc w:val="both"/>
        <w:rPr>
          <w:rFonts w:ascii="Times New Roman" w:hAnsi="Times New Roman"/>
          <w:sz w:val="28"/>
          <w:szCs w:val="28"/>
        </w:rPr>
      </w:pPr>
      <w:r w:rsidRPr="006F065C">
        <w:rPr>
          <w:rFonts w:ascii="Times New Roman" w:hAnsi="Times New Roman"/>
          <w:sz w:val="28"/>
          <w:szCs w:val="28"/>
        </w:rPr>
        <w:lastRenderedPageBreak/>
        <w:t>3. Пункты 1</w:t>
      </w:r>
      <w:r w:rsidR="00F6687D" w:rsidRPr="006F065C">
        <w:rPr>
          <w:rFonts w:ascii="Times New Roman" w:hAnsi="Times New Roman"/>
          <w:sz w:val="28"/>
          <w:szCs w:val="28"/>
        </w:rPr>
        <w:t>–</w:t>
      </w:r>
      <w:r w:rsidRPr="006F065C">
        <w:rPr>
          <w:rFonts w:ascii="Times New Roman" w:hAnsi="Times New Roman"/>
          <w:sz w:val="28"/>
          <w:szCs w:val="28"/>
        </w:rPr>
        <w:t>3 статьи 3 изложить в следующей редакции:</w:t>
      </w:r>
    </w:p>
    <w:p w:rsidR="00F6687D" w:rsidRPr="006F065C" w:rsidRDefault="00F6687D" w:rsidP="0072270C">
      <w:pPr>
        <w:tabs>
          <w:tab w:val="left" w:pos="1134"/>
        </w:tabs>
        <w:ind w:firstLine="709"/>
        <w:jc w:val="both"/>
        <w:rPr>
          <w:sz w:val="28"/>
          <w:szCs w:val="28"/>
        </w:rPr>
      </w:pPr>
      <w:r w:rsidRPr="006F065C">
        <w:rPr>
          <w:sz w:val="28"/>
          <w:szCs w:val="28"/>
        </w:rPr>
        <w:t>«1. Утвердить основные характеристики местных бюджетов городов (районов) согласно Приложению № 4 к настоящему Закону, в том числе:</w:t>
      </w:r>
    </w:p>
    <w:p w:rsidR="00F6687D" w:rsidRPr="006F065C" w:rsidRDefault="00F6687D" w:rsidP="0072270C">
      <w:pPr>
        <w:tabs>
          <w:tab w:val="left" w:pos="1134"/>
        </w:tabs>
        <w:ind w:firstLine="709"/>
        <w:jc w:val="both"/>
        <w:rPr>
          <w:sz w:val="28"/>
          <w:szCs w:val="28"/>
        </w:rPr>
      </w:pPr>
      <w:r w:rsidRPr="006F065C">
        <w:rPr>
          <w:sz w:val="28"/>
          <w:szCs w:val="28"/>
        </w:rPr>
        <w:t xml:space="preserve">а) доходы в сумме </w:t>
      </w:r>
      <w:r w:rsidR="00710136" w:rsidRPr="006F065C">
        <w:rPr>
          <w:sz w:val="28"/>
          <w:szCs w:val="28"/>
        </w:rPr>
        <w:t xml:space="preserve">1 212 757 052 </w:t>
      </w:r>
      <w:r w:rsidRPr="006F065C">
        <w:rPr>
          <w:sz w:val="28"/>
          <w:szCs w:val="28"/>
        </w:rPr>
        <w:t xml:space="preserve">рубля согласно Приложению № 4.1 </w:t>
      </w:r>
      <w:r w:rsidR="00710136" w:rsidRPr="006F065C">
        <w:rPr>
          <w:sz w:val="28"/>
          <w:szCs w:val="28"/>
        </w:rPr>
        <w:br/>
      </w:r>
      <w:r w:rsidRPr="006F065C">
        <w:rPr>
          <w:sz w:val="28"/>
          <w:szCs w:val="28"/>
        </w:rPr>
        <w:t>к настоящему Закону;</w:t>
      </w:r>
    </w:p>
    <w:p w:rsidR="00F6687D" w:rsidRPr="006F065C" w:rsidRDefault="00F6687D" w:rsidP="0072270C">
      <w:pPr>
        <w:tabs>
          <w:tab w:val="left" w:pos="1134"/>
        </w:tabs>
        <w:ind w:firstLine="709"/>
        <w:jc w:val="both"/>
        <w:rPr>
          <w:sz w:val="28"/>
          <w:szCs w:val="28"/>
        </w:rPr>
      </w:pPr>
      <w:r w:rsidRPr="006F065C">
        <w:rPr>
          <w:sz w:val="28"/>
          <w:szCs w:val="28"/>
        </w:rPr>
        <w:t xml:space="preserve">б) </w:t>
      </w:r>
      <w:r w:rsidR="00710136" w:rsidRPr="006F065C">
        <w:rPr>
          <w:sz w:val="28"/>
          <w:szCs w:val="28"/>
        </w:rPr>
        <w:t xml:space="preserve">предельные расходы в сумме 1 522 730 572 </w:t>
      </w:r>
      <w:r w:rsidRPr="006F065C">
        <w:rPr>
          <w:sz w:val="28"/>
          <w:szCs w:val="28"/>
        </w:rPr>
        <w:t>рубл</w:t>
      </w:r>
      <w:r w:rsidR="00710136" w:rsidRPr="006F065C">
        <w:rPr>
          <w:sz w:val="28"/>
          <w:szCs w:val="28"/>
        </w:rPr>
        <w:t>я</w:t>
      </w:r>
      <w:r w:rsidRPr="006F065C">
        <w:rPr>
          <w:sz w:val="28"/>
          <w:szCs w:val="28"/>
        </w:rPr>
        <w:t>;</w:t>
      </w:r>
    </w:p>
    <w:p w:rsidR="00F6687D" w:rsidRPr="006F065C" w:rsidRDefault="00F6687D" w:rsidP="0072270C">
      <w:pPr>
        <w:tabs>
          <w:tab w:val="left" w:pos="1134"/>
        </w:tabs>
        <w:ind w:firstLine="709"/>
        <w:jc w:val="both"/>
        <w:rPr>
          <w:sz w:val="28"/>
          <w:szCs w:val="28"/>
        </w:rPr>
      </w:pPr>
      <w:r w:rsidRPr="006F065C">
        <w:rPr>
          <w:sz w:val="28"/>
          <w:szCs w:val="28"/>
        </w:rPr>
        <w:t xml:space="preserve">в) предельный размер дефицита в сумме </w:t>
      </w:r>
      <w:r w:rsidR="00710136" w:rsidRPr="006F065C">
        <w:rPr>
          <w:sz w:val="28"/>
          <w:szCs w:val="28"/>
        </w:rPr>
        <w:t>30</w:t>
      </w:r>
      <w:r w:rsidR="005024AA" w:rsidRPr="006F065C">
        <w:rPr>
          <w:sz w:val="28"/>
          <w:szCs w:val="28"/>
        </w:rPr>
        <w:t>9</w:t>
      </w:r>
      <w:r w:rsidR="00710136" w:rsidRPr="006F065C">
        <w:rPr>
          <w:sz w:val="28"/>
          <w:szCs w:val="28"/>
        </w:rPr>
        <w:t xml:space="preserve"> 973 520 </w:t>
      </w:r>
      <w:r w:rsidRPr="006F065C">
        <w:rPr>
          <w:sz w:val="28"/>
          <w:szCs w:val="28"/>
        </w:rPr>
        <w:t>рублей</w:t>
      </w:r>
      <w:r w:rsidR="00710136" w:rsidRPr="006F065C">
        <w:rPr>
          <w:sz w:val="28"/>
          <w:szCs w:val="28"/>
        </w:rPr>
        <w:t>,</w:t>
      </w:r>
      <w:r w:rsidRPr="006F065C">
        <w:rPr>
          <w:sz w:val="28"/>
          <w:szCs w:val="28"/>
        </w:rPr>
        <w:t xml:space="preserve"> или </w:t>
      </w:r>
      <w:r w:rsidR="00710136" w:rsidRPr="006F065C">
        <w:rPr>
          <w:sz w:val="28"/>
          <w:szCs w:val="28"/>
        </w:rPr>
        <w:br/>
        <w:t>20,36</w:t>
      </w:r>
      <w:r w:rsidRPr="006F065C">
        <w:rPr>
          <w:sz w:val="28"/>
          <w:szCs w:val="28"/>
        </w:rPr>
        <w:t xml:space="preserve"> процента к предельным расходам.</w:t>
      </w:r>
    </w:p>
    <w:p w:rsidR="00F6687D" w:rsidRPr="006F065C" w:rsidRDefault="00F6687D" w:rsidP="0072270C">
      <w:pPr>
        <w:tabs>
          <w:tab w:val="left" w:pos="1134"/>
        </w:tabs>
        <w:ind w:firstLine="709"/>
        <w:jc w:val="both"/>
        <w:rPr>
          <w:sz w:val="28"/>
          <w:szCs w:val="28"/>
        </w:rPr>
      </w:pPr>
      <w:r w:rsidRPr="006F065C">
        <w:rPr>
          <w:sz w:val="28"/>
          <w:szCs w:val="28"/>
        </w:rPr>
        <w:t xml:space="preserve">2. Источниками покрытия предельного дефицита местных бюджетов городов (районов) являются: </w:t>
      </w:r>
    </w:p>
    <w:p w:rsidR="00F6687D" w:rsidRPr="006F065C" w:rsidRDefault="00F6687D" w:rsidP="0072270C">
      <w:pPr>
        <w:tabs>
          <w:tab w:val="left" w:pos="1134"/>
        </w:tabs>
        <w:ind w:firstLine="709"/>
        <w:jc w:val="both"/>
        <w:rPr>
          <w:sz w:val="28"/>
          <w:szCs w:val="28"/>
        </w:rPr>
      </w:pPr>
      <w:r w:rsidRPr="006F065C">
        <w:rPr>
          <w:sz w:val="28"/>
          <w:szCs w:val="28"/>
        </w:rPr>
        <w:t xml:space="preserve">а) дотации (трансферты) из республиканского бюджета в размерах, утвержденных Приложением № 4 к настоящему Закону; </w:t>
      </w:r>
    </w:p>
    <w:p w:rsidR="00F6687D" w:rsidRPr="006F065C" w:rsidRDefault="00F6687D" w:rsidP="0072270C">
      <w:pPr>
        <w:tabs>
          <w:tab w:val="left" w:pos="1134"/>
        </w:tabs>
        <w:ind w:firstLine="709"/>
        <w:jc w:val="both"/>
        <w:rPr>
          <w:sz w:val="28"/>
          <w:szCs w:val="28"/>
        </w:rPr>
      </w:pPr>
      <w:r w:rsidRPr="006F065C">
        <w:rPr>
          <w:sz w:val="28"/>
          <w:szCs w:val="28"/>
        </w:rPr>
        <w:t xml:space="preserve">б) остатки средств на счетах местных бюджетов городов (районов) по состоянию на 1 января 2022 года в сумме </w:t>
      </w:r>
      <w:r w:rsidR="00EE3564" w:rsidRPr="006F065C">
        <w:rPr>
          <w:sz w:val="28"/>
          <w:szCs w:val="28"/>
        </w:rPr>
        <w:t>53</w:t>
      </w:r>
      <w:r w:rsidRPr="006F065C">
        <w:rPr>
          <w:sz w:val="28"/>
          <w:szCs w:val="28"/>
        </w:rPr>
        <w:t> </w:t>
      </w:r>
      <w:r w:rsidR="00EE3564" w:rsidRPr="006F065C">
        <w:rPr>
          <w:sz w:val="28"/>
          <w:szCs w:val="28"/>
        </w:rPr>
        <w:t>550</w:t>
      </w:r>
      <w:r w:rsidRPr="006F065C">
        <w:rPr>
          <w:sz w:val="28"/>
          <w:szCs w:val="28"/>
        </w:rPr>
        <w:t> </w:t>
      </w:r>
      <w:r w:rsidR="00EE3564" w:rsidRPr="006F065C">
        <w:rPr>
          <w:sz w:val="28"/>
          <w:szCs w:val="28"/>
        </w:rPr>
        <w:t>651</w:t>
      </w:r>
      <w:r w:rsidRPr="006F065C">
        <w:rPr>
          <w:sz w:val="28"/>
          <w:szCs w:val="28"/>
        </w:rPr>
        <w:t xml:space="preserve"> рубл</w:t>
      </w:r>
      <w:r w:rsidR="003B3557" w:rsidRPr="006F065C">
        <w:rPr>
          <w:sz w:val="28"/>
          <w:szCs w:val="28"/>
        </w:rPr>
        <w:t>ь</w:t>
      </w:r>
      <w:r w:rsidRPr="006F065C">
        <w:rPr>
          <w:sz w:val="28"/>
          <w:szCs w:val="28"/>
        </w:rPr>
        <w:t xml:space="preserve"> согласно Приложению № 4 к настоящему Закону;</w:t>
      </w:r>
    </w:p>
    <w:p w:rsidR="00F6687D" w:rsidRPr="006F065C" w:rsidRDefault="00F6687D" w:rsidP="0072270C">
      <w:pPr>
        <w:tabs>
          <w:tab w:val="left" w:pos="1134"/>
        </w:tabs>
        <w:ind w:firstLine="709"/>
        <w:jc w:val="both"/>
        <w:rPr>
          <w:sz w:val="28"/>
          <w:szCs w:val="28"/>
        </w:rPr>
      </w:pPr>
      <w:r w:rsidRPr="006F065C">
        <w:rPr>
          <w:sz w:val="28"/>
          <w:szCs w:val="28"/>
        </w:rPr>
        <w:t>в) иные источники, в том числе коммерческие кредиты у предприятий (организаций) сферы естественных монополий в виде предоставления коммунальных услуг в размере 48 133 661 рубл</w:t>
      </w:r>
      <w:r w:rsidR="00D4347A" w:rsidRPr="006F065C">
        <w:rPr>
          <w:sz w:val="28"/>
          <w:szCs w:val="28"/>
        </w:rPr>
        <w:t>ь</w:t>
      </w:r>
      <w:r w:rsidRPr="006F065C">
        <w:rPr>
          <w:sz w:val="28"/>
          <w:szCs w:val="28"/>
        </w:rPr>
        <w:t>, установленном Приложением № 4 к настоящему Закону, во изменение норм действующего законодательства Приднестровской Молдавской Республики, с последующим переводом во внутренний государственный долг в 2023 году.</w:t>
      </w:r>
    </w:p>
    <w:p w:rsidR="00DB24BD" w:rsidRPr="006F065C" w:rsidRDefault="00F6687D" w:rsidP="0072270C">
      <w:pPr>
        <w:tabs>
          <w:tab w:val="left" w:pos="1134"/>
        </w:tabs>
        <w:ind w:firstLine="709"/>
        <w:jc w:val="both"/>
        <w:rPr>
          <w:sz w:val="28"/>
          <w:szCs w:val="28"/>
        </w:rPr>
      </w:pPr>
      <w:r w:rsidRPr="006F065C">
        <w:rPr>
          <w:sz w:val="28"/>
          <w:szCs w:val="28"/>
        </w:rPr>
        <w:t>3. Предоставить право исполнительным органам государственной власти, ответственным за исполнение местных бюджетов городов (районов), привлекать средства резерва, сформированного за счет нераспределенных остатков средств, не имеющих целевого назначения (очищенных), сложившиеся на счетах местных бюджетов городов (районов) по состоянию на 1 января 2022 года в сумме 20 625 424 рубл</w:t>
      </w:r>
      <w:r w:rsidR="006D197B" w:rsidRPr="006F065C">
        <w:rPr>
          <w:sz w:val="28"/>
          <w:szCs w:val="28"/>
        </w:rPr>
        <w:t>я</w:t>
      </w:r>
      <w:r w:rsidRPr="006F065C">
        <w:rPr>
          <w:sz w:val="28"/>
          <w:szCs w:val="28"/>
        </w:rPr>
        <w:t>, на покрытие кассовых разрывов, возникающих при исполнении обязательств по социально защищенным статьям направлений расходов, с восстановлением сумм данных средств на начало следующего отчетного периода</w:t>
      </w:r>
      <w:r w:rsidR="00DB24BD" w:rsidRPr="006F065C">
        <w:rPr>
          <w:sz w:val="28"/>
          <w:szCs w:val="28"/>
        </w:rPr>
        <w:t>».</w:t>
      </w:r>
    </w:p>
    <w:p w:rsidR="00DB24BD" w:rsidRPr="006F065C" w:rsidRDefault="00DB24BD" w:rsidP="0072270C">
      <w:pPr>
        <w:tabs>
          <w:tab w:val="left" w:pos="1134"/>
        </w:tabs>
        <w:ind w:firstLine="709"/>
        <w:jc w:val="both"/>
        <w:rPr>
          <w:sz w:val="28"/>
          <w:szCs w:val="28"/>
        </w:rPr>
      </w:pPr>
    </w:p>
    <w:p w:rsidR="00DB24BD" w:rsidRPr="006F065C" w:rsidRDefault="00DB24BD" w:rsidP="0072270C">
      <w:pPr>
        <w:pStyle w:val="a3"/>
        <w:tabs>
          <w:tab w:val="left" w:pos="1134"/>
        </w:tabs>
        <w:ind w:firstLine="709"/>
        <w:rPr>
          <w:sz w:val="28"/>
          <w:szCs w:val="28"/>
        </w:rPr>
      </w:pPr>
      <w:r w:rsidRPr="006F065C">
        <w:rPr>
          <w:sz w:val="28"/>
          <w:szCs w:val="28"/>
        </w:rPr>
        <w:t xml:space="preserve">4. Пункт 4 статьи 3 дополнить </w:t>
      </w:r>
      <w:r w:rsidR="00B6104E" w:rsidRPr="006F065C">
        <w:rPr>
          <w:sz w:val="28"/>
          <w:szCs w:val="28"/>
        </w:rPr>
        <w:t>частями третьей</w:t>
      </w:r>
      <w:r w:rsidR="006D197B" w:rsidRPr="006F065C">
        <w:rPr>
          <w:sz w:val="28"/>
          <w:szCs w:val="28"/>
        </w:rPr>
        <w:t xml:space="preserve">, </w:t>
      </w:r>
      <w:r w:rsidRPr="006F065C">
        <w:rPr>
          <w:sz w:val="28"/>
          <w:szCs w:val="28"/>
        </w:rPr>
        <w:t>четвертой следующего содержания:</w:t>
      </w:r>
    </w:p>
    <w:p w:rsidR="00DB24BD" w:rsidRPr="006F065C" w:rsidRDefault="000D66D8" w:rsidP="0072270C">
      <w:pPr>
        <w:tabs>
          <w:tab w:val="left" w:pos="1134"/>
        </w:tabs>
        <w:ind w:firstLine="709"/>
        <w:jc w:val="both"/>
        <w:rPr>
          <w:sz w:val="28"/>
          <w:szCs w:val="28"/>
        </w:rPr>
      </w:pPr>
      <w:r w:rsidRPr="006F065C">
        <w:rPr>
          <w:sz w:val="28"/>
          <w:szCs w:val="28"/>
        </w:rPr>
        <w:t>«Советам народных депутатов городов (районов) предусмотреть в составе расходов местных бюджетов городов (районов) средства в размере 17 624 363 рублей на финансирование расходов на благоустройство и озеленение территорий городов (районов)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 и увеличения штатной численности работников, занятых благоустройством и озеленением территорий городов (районов)</w:t>
      </w:r>
      <w:r w:rsidR="00DB24BD" w:rsidRPr="006F065C">
        <w:rPr>
          <w:sz w:val="28"/>
          <w:szCs w:val="28"/>
        </w:rPr>
        <w:t>.</w:t>
      </w:r>
    </w:p>
    <w:p w:rsidR="00B6104E" w:rsidRPr="006F065C" w:rsidRDefault="001B7942" w:rsidP="0072270C">
      <w:pPr>
        <w:tabs>
          <w:tab w:val="left" w:pos="1134"/>
        </w:tabs>
        <w:ind w:firstLine="709"/>
        <w:jc w:val="both"/>
        <w:rPr>
          <w:sz w:val="28"/>
          <w:szCs w:val="28"/>
        </w:rPr>
      </w:pPr>
      <w:r w:rsidRPr="006F065C">
        <w:rPr>
          <w:sz w:val="28"/>
          <w:szCs w:val="28"/>
        </w:rPr>
        <w:t>Тираспольскому городскому Совету народных депутатов</w:t>
      </w:r>
      <w:r w:rsidR="00B6104E" w:rsidRPr="006F065C">
        <w:rPr>
          <w:sz w:val="28"/>
          <w:szCs w:val="28"/>
        </w:rPr>
        <w:t xml:space="preserve"> предусмотреть в составе расходов местного бюджета города Тирасполя финансирование работ по завершению реконструкции стадиона </w:t>
      </w:r>
      <w:r w:rsidR="006550BD" w:rsidRPr="006F065C">
        <w:rPr>
          <w:sz w:val="28"/>
          <w:szCs w:val="28"/>
        </w:rPr>
        <w:t>муниципального образовательного учреждения</w:t>
      </w:r>
      <w:r w:rsidR="00B6104E" w:rsidRPr="006F065C">
        <w:rPr>
          <w:sz w:val="28"/>
          <w:szCs w:val="28"/>
        </w:rPr>
        <w:t xml:space="preserve"> «Тираспольская средняя школа №</w:t>
      </w:r>
      <w:r w:rsidR="0072270C" w:rsidRPr="006F065C">
        <w:rPr>
          <w:sz w:val="28"/>
          <w:szCs w:val="28"/>
        </w:rPr>
        <w:t xml:space="preserve"> </w:t>
      </w:r>
      <w:r w:rsidR="00B6104E" w:rsidRPr="006F065C">
        <w:rPr>
          <w:sz w:val="28"/>
          <w:szCs w:val="28"/>
        </w:rPr>
        <w:t xml:space="preserve">5» </w:t>
      </w:r>
      <w:r w:rsidRPr="006F065C">
        <w:rPr>
          <w:sz w:val="28"/>
          <w:szCs w:val="28"/>
        </w:rPr>
        <w:br/>
      </w:r>
      <w:r w:rsidR="00B6104E" w:rsidRPr="006F065C">
        <w:rPr>
          <w:sz w:val="28"/>
          <w:szCs w:val="28"/>
        </w:rPr>
        <w:lastRenderedPageBreak/>
        <w:t>в сумме 3 877 808 рублей, без права уменьшения утвержденных лимитов на цели увеличения лимитов финансирования по иным направлениям расходов</w:t>
      </w:r>
      <w:r w:rsidR="0072270C" w:rsidRPr="006F065C">
        <w:rPr>
          <w:sz w:val="28"/>
          <w:szCs w:val="28"/>
        </w:rPr>
        <w:t xml:space="preserve">». </w:t>
      </w:r>
    </w:p>
    <w:p w:rsidR="00B6104E" w:rsidRPr="006F065C" w:rsidRDefault="00B6104E" w:rsidP="0072270C">
      <w:pPr>
        <w:tabs>
          <w:tab w:val="left" w:pos="1134"/>
        </w:tabs>
        <w:ind w:firstLine="709"/>
        <w:jc w:val="both"/>
        <w:rPr>
          <w:sz w:val="28"/>
          <w:szCs w:val="28"/>
        </w:rPr>
      </w:pPr>
    </w:p>
    <w:p w:rsidR="00DB24BD" w:rsidRPr="006F065C" w:rsidRDefault="00EF0004" w:rsidP="0072270C">
      <w:pPr>
        <w:ind w:firstLine="709"/>
        <w:jc w:val="both"/>
        <w:rPr>
          <w:sz w:val="28"/>
          <w:szCs w:val="28"/>
        </w:rPr>
      </w:pPr>
      <w:r w:rsidRPr="006F065C">
        <w:rPr>
          <w:sz w:val="28"/>
          <w:szCs w:val="28"/>
        </w:rPr>
        <w:t>5</w:t>
      </w:r>
      <w:r w:rsidR="00DB24BD" w:rsidRPr="006F065C">
        <w:rPr>
          <w:sz w:val="28"/>
          <w:szCs w:val="28"/>
        </w:rPr>
        <w:t xml:space="preserve">. В </w:t>
      </w:r>
      <w:r w:rsidR="000D66D8" w:rsidRPr="006F065C">
        <w:rPr>
          <w:sz w:val="28"/>
          <w:szCs w:val="28"/>
        </w:rPr>
        <w:t xml:space="preserve">статью 5 (секретно) внести изменение </w:t>
      </w:r>
      <w:r w:rsidR="006550BD" w:rsidRPr="006F065C">
        <w:rPr>
          <w:sz w:val="28"/>
          <w:szCs w:val="28"/>
        </w:rPr>
        <w:t xml:space="preserve">и дополнение </w:t>
      </w:r>
      <w:r w:rsidR="000D66D8" w:rsidRPr="006F065C">
        <w:rPr>
          <w:sz w:val="28"/>
          <w:szCs w:val="28"/>
        </w:rPr>
        <w:t>(секретно)</w:t>
      </w:r>
      <w:r w:rsidR="00DB24BD" w:rsidRPr="006F065C">
        <w:rPr>
          <w:sz w:val="28"/>
          <w:szCs w:val="28"/>
        </w:rPr>
        <w:t>.</w:t>
      </w:r>
    </w:p>
    <w:p w:rsidR="00DB24BD" w:rsidRPr="006F065C" w:rsidRDefault="00DB24BD" w:rsidP="0072270C">
      <w:pPr>
        <w:tabs>
          <w:tab w:val="left" w:pos="1134"/>
        </w:tabs>
        <w:ind w:firstLine="709"/>
        <w:jc w:val="both"/>
        <w:rPr>
          <w:sz w:val="28"/>
          <w:szCs w:val="28"/>
        </w:rPr>
      </w:pPr>
    </w:p>
    <w:p w:rsidR="00DB24BD" w:rsidRPr="006F065C" w:rsidRDefault="00EF0004" w:rsidP="0072270C">
      <w:pPr>
        <w:tabs>
          <w:tab w:val="left" w:pos="1134"/>
        </w:tabs>
        <w:ind w:firstLine="709"/>
        <w:jc w:val="both"/>
        <w:rPr>
          <w:sz w:val="28"/>
          <w:szCs w:val="28"/>
        </w:rPr>
      </w:pPr>
      <w:r w:rsidRPr="006F065C">
        <w:rPr>
          <w:sz w:val="28"/>
          <w:szCs w:val="28"/>
        </w:rPr>
        <w:t>6</w:t>
      </w:r>
      <w:r w:rsidR="00DB24BD" w:rsidRPr="006F065C">
        <w:rPr>
          <w:sz w:val="28"/>
          <w:szCs w:val="28"/>
        </w:rPr>
        <w:t>. В пункте 1 статьи 6 слова «на 1 октября 2021 года» заменить словами «на 1 января 2022 года».</w:t>
      </w:r>
    </w:p>
    <w:p w:rsidR="00DB24BD" w:rsidRPr="006F065C" w:rsidRDefault="00DB24BD" w:rsidP="0072270C">
      <w:pPr>
        <w:tabs>
          <w:tab w:val="left" w:pos="1134"/>
        </w:tabs>
        <w:ind w:firstLine="709"/>
        <w:jc w:val="both"/>
        <w:rPr>
          <w:sz w:val="28"/>
          <w:szCs w:val="28"/>
        </w:rPr>
      </w:pPr>
    </w:p>
    <w:p w:rsidR="00DB24BD" w:rsidRPr="006F065C" w:rsidRDefault="00EF0004" w:rsidP="0072270C">
      <w:pPr>
        <w:ind w:firstLine="709"/>
        <w:jc w:val="both"/>
        <w:rPr>
          <w:sz w:val="28"/>
          <w:szCs w:val="28"/>
        </w:rPr>
      </w:pPr>
      <w:r w:rsidRPr="006F065C">
        <w:rPr>
          <w:sz w:val="28"/>
          <w:szCs w:val="28"/>
        </w:rPr>
        <w:t>7</w:t>
      </w:r>
      <w:r w:rsidR="00DB24BD" w:rsidRPr="006F065C">
        <w:rPr>
          <w:sz w:val="28"/>
          <w:szCs w:val="28"/>
        </w:rPr>
        <w:t>. Часть первую пункта 2 статьи 6 изложить в следующей редакции:</w:t>
      </w:r>
    </w:p>
    <w:p w:rsidR="00DB24BD" w:rsidRPr="006F065C" w:rsidRDefault="00DB24BD" w:rsidP="0072270C">
      <w:pPr>
        <w:tabs>
          <w:tab w:val="left" w:pos="1134"/>
        </w:tabs>
        <w:ind w:firstLine="709"/>
        <w:jc w:val="both"/>
        <w:rPr>
          <w:sz w:val="28"/>
          <w:szCs w:val="28"/>
        </w:rPr>
      </w:pPr>
      <w:r w:rsidRPr="006F065C">
        <w:rPr>
          <w:sz w:val="28"/>
          <w:szCs w:val="28"/>
        </w:rPr>
        <w:t>«</w:t>
      </w:r>
      <w:r w:rsidR="00176707" w:rsidRPr="006F065C">
        <w:rPr>
          <w:sz w:val="28"/>
          <w:szCs w:val="28"/>
        </w:rPr>
        <w:t xml:space="preserve">2. </w:t>
      </w:r>
      <w:r w:rsidRPr="006F065C">
        <w:rPr>
          <w:sz w:val="28"/>
          <w:szCs w:val="28"/>
        </w:rPr>
        <w:t>В 2022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172 489 584 рублей, в том числе:</w:t>
      </w:r>
    </w:p>
    <w:p w:rsidR="00DB24BD" w:rsidRPr="006F065C" w:rsidRDefault="00DB24BD" w:rsidP="0072270C">
      <w:pPr>
        <w:tabs>
          <w:tab w:val="left" w:pos="1134"/>
        </w:tabs>
        <w:ind w:firstLine="709"/>
        <w:jc w:val="both"/>
        <w:rPr>
          <w:sz w:val="28"/>
          <w:szCs w:val="28"/>
        </w:rPr>
      </w:pPr>
      <w:r w:rsidRPr="006F065C">
        <w:rPr>
          <w:sz w:val="28"/>
          <w:szCs w:val="28"/>
        </w:rPr>
        <w:t xml:space="preserve">а) по кредитам коммерческих банков, полученным в 2017 году </w:t>
      </w:r>
      <w:r w:rsidR="0072270C" w:rsidRPr="006F065C">
        <w:rPr>
          <w:sz w:val="28"/>
          <w:szCs w:val="28"/>
        </w:rPr>
        <w:br/>
      </w:r>
      <w:r w:rsidRPr="006F065C">
        <w:rPr>
          <w:sz w:val="28"/>
          <w:szCs w:val="28"/>
        </w:rPr>
        <w:t>в рублях, – в сумме 2 992 679 рублей;</w:t>
      </w:r>
    </w:p>
    <w:p w:rsidR="00DB24BD" w:rsidRPr="006F065C" w:rsidRDefault="00DB24BD" w:rsidP="0072270C">
      <w:pPr>
        <w:tabs>
          <w:tab w:val="left" w:pos="1134"/>
        </w:tabs>
        <w:ind w:firstLine="709"/>
        <w:jc w:val="both"/>
        <w:rPr>
          <w:sz w:val="28"/>
          <w:szCs w:val="28"/>
        </w:rPr>
      </w:pPr>
      <w:r w:rsidRPr="006F065C">
        <w:rPr>
          <w:sz w:val="28"/>
          <w:szCs w:val="28"/>
        </w:rPr>
        <w:t xml:space="preserve">б) по кредитам коммерческих банков, полученным в 2017 году </w:t>
      </w:r>
      <w:r w:rsidRPr="006F065C">
        <w:rPr>
          <w:sz w:val="28"/>
          <w:szCs w:val="28"/>
        </w:rPr>
        <w:br/>
        <w:t xml:space="preserve">в иностранной валюте, – в сумме 100 890 100 рублей; </w:t>
      </w:r>
    </w:p>
    <w:p w:rsidR="00DB24BD" w:rsidRPr="006F065C" w:rsidRDefault="00DB24BD" w:rsidP="0072270C">
      <w:pPr>
        <w:tabs>
          <w:tab w:val="left" w:pos="1134"/>
        </w:tabs>
        <w:ind w:firstLine="709"/>
        <w:jc w:val="both"/>
        <w:rPr>
          <w:sz w:val="28"/>
          <w:szCs w:val="28"/>
        </w:rPr>
      </w:pPr>
      <w:r w:rsidRPr="006F065C">
        <w:rPr>
          <w:sz w:val="28"/>
          <w:szCs w:val="28"/>
        </w:rPr>
        <w:t xml:space="preserve">в) по целевому беспроцентному займу, полученному в 2016 году, – </w:t>
      </w:r>
      <w:r w:rsidRPr="006F065C">
        <w:rPr>
          <w:sz w:val="28"/>
          <w:szCs w:val="28"/>
        </w:rPr>
        <w:br/>
        <w:t>в сумме 63 953 873 рубля;</w:t>
      </w:r>
    </w:p>
    <w:p w:rsidR="00DB24BD" w:rsidRPr="006F065C" w:rsidRDefault="00DB24BD" w:rsidP="0072270C">
      <w:pPr>
        <w:tabs>
          <w:tab w:val="left" w:pos="1134"/>
        </w:tabs>
        <w:ind w:firstLine="709"/>
        <w:jc w:val="both"/>
        <w:rPr>
          <w:sz w:val="28"/>
          <w:szCs w:val="28"/>
        </w:rPr>
      </w:pPr>
      <w:r w:rsidRPr="006F065C">
        <w:rPr>
          <w:sz w:val="28"/>
          <w:szCs w:val="28"/>
        </w:rPr>
        <w:t xml:space="preserve">г) по задолженности по процентам перед </w:t>
      </w:r>
      <w:r w:rsidR="006550BD" w:rsidRPr="006F065C">
        <w:rPr>
          <w:sz w:val="28"/>
          <w:szCs w:val="28"/>
        </w:rPr>
        <w:t xml:space="preserve">закрытым акционерным обществом </w:t>
      </w:r>
      <w:r w:rsidRPr="006F065C">
        <w:rPr>
          <w:sz w:val="28"/>
          <w:szCs w:val="28"/>
        </w:rPr>
        <w:t>«Приднестровский Сбер</w:t>
      </w:r>
      <w:r w:rsidR="000C08D9" w:rsidRPr="006F065C">
        <w:rPr>
          <w:sz w:val="28"/>
          <w:szCs w:val="28"/>
        </w:rPr>
        <w:t xml:space="preserve">егательный </w:t>
      </w:r>
      <w:r w:rsidRPr="006F065C">
        <w:rPr>
          <w:sz w:val="28"/>
          <w:szCs w:val="28"/>
        </w:rPr>
        <w:t>банк» по кредитам, полученным в 2016 году, – в сумме 52 932 рубля;</w:t>
      </w:r>
    </w:p>
    <w:p w:rsidR="00DB24BD" w:rsidRPr="006F065C" w:rsidRDefault="00DB24BD" w:rsidP="0072270C">
      <w:pPr>
        <w:tabs>
          <w:tab w:val="left" w:pos="1134"/>
        </w:tabs>
        <w:ind w:firstLine="709"/>
        <w:jc w:val="both"/>
        <w:rPr>
          <w:sz w:val="28"/>
          <w:szCs w:val="28"/>
        </w:rPr>
      </w:pPr>
      <w:r w:rsidRPr="006F065C">
        <w:rPr>
          <w:sz w:val="28"/>
          <w:szCs w:val="28"/>
        </w:rPr>
        <w:t xml:space="preserve">д) по беспроцентному займу, полученному в 2017 году </w:t>
      </w:r>
      <w:r w:rsidR="00FE0269" w:rsidRPr="006F065C">
        <w:rPr>
          <w:sz w:val="28"/>
          <w:szCs w:val="28"/>
        </w:rPr>
        <w:br/>
      </w:r>
      <w:r w:rsidRPr="006F065C">
        <w:rPr>
          <w:sz w:val="28"/>
          <w:szCs w:val="28"/>
        </w:rPr>
        <w:t xml:space="preserve">от </w:t>
      </w:r>
      <w:r w:rsidR="00FE0269" w:rsidRPr="006F065C">
        <w:rPr>
          <w:sz w:val="28"/>
          <w:szCs w:val="28"/>
        </w:rPr>
        <w:t xml:space="preserve">государственного унитарного казенного предприятия </w:t>
      </w:r>
      <w:r w:rsidRPr="006F065C">
        <w:rPr>
          <w:sz w:val="28"/>
          <w:szCs w:val="28"/>
        </w:rPr>
        <w:t>«Приднестровская железная дорога», – в сумме 4 600 000 рублей».</w:t>
      </w:r>
    </w:p>
    <w:p w:rsidR="00DB24BD" w:rsidRPr="006F065C" w:rsidRDefault="00DB24BD" w:rsidP="0072270C">
      <w:pPr>
        <w:tabs>
          <w:tab w:val="left" w:pos="1134"/>
        </w:tabs>
        <w:ind w:firstLine="709"/>
        <w:jc w:val="both"/>
        <w:rPr>
          <w:sz w:val="28"/>
          <w:szCs w:val="28"/>
        </w:rPr>
      </w:pPr>
    </w:p>
    <w:p w:rsidR="00277B57" w:rsidRPr="006F065C" w:rsidRDefault="00EF0004" w:rsidP="0072270C">
      <w:pPr>
        <w:pStyle w:val="a5"/>
        <w:shd w:val="clear" w:color="auto" w:fill="FFFFFF"/>
        <w:spacing w:after="0" w:line="240" w:lineRule="auto"/>
        <w:ind w:left="0" w:firstLine="709"/>
        <w:jc w:val="both"/>
        <w:rPr>
          <w:rFonts w:ascii="Times New Roman" w:hAnsi="Times New Roman"/>
          <w:bCs/>
          <w:sz w:val="28"/>
          <w:szCs w:val="28"/>
        </w:rPr>
      </w:pPr>
      <w:r w:rsidRPr="006F065C">
        <w:rPr>
          <w:rFonts w:ascii="Times New Roman" w:hAnsi="Times New Roman"/>
          <w:bCs/>
          <w:sz w:val="28"/>
          <w:szCs w:val="28"/>
        </w:rPr>
        <w:t>8</w:t>
      </w:r>
      <w:r w:rsidR="00DB24BD" w:rsidRPr="006F065C">
        <w:rPr>
          <w:rFonts w:ascii="Times New Roman" w:hAnsi="Times New Roman"/>
          <w:bCs/>
          <w:sz w:val="28"/>
          <w:szCs w:val="28"/>
        </w:rPr>
        <w:t xml:space="preserve">. </w:t>
      </w:r>
      <w:r w:rsidR="00277B57" w:rsidRPr="006F065C">
        <w:rPr>
          <w:rFonts w:ascii="Times New Roman" w:hAnsi="Times New Roman"/>
          <w:bCs/>
          <w:sz w:val="28"/>
          <w:szCs w:val="28"/>
        </w:rPr>
        <w:t>В подпункте 1</w:t>
      </w:r>
      <w:r w:rsidR="00FE0269" w:rsidRPr="006F065C">
        <w:rPr>
          <w:rFonts w:ascii="Times New Roman" w:hAnsi="Times New Roman"/>
          <w:bCs/>
          <w:sz w:val="28"/>
          <w:szCs w:val="28"/>
        </w:rPr>
        <w:t>)</w:t>
      </w:r>
      <w:r w:rsidR="00277B57" w:rsidRPr="006F065C">
        <w:rPr>
          <w:rFonts w:ascii="Times New Roman" w:hAnsi="Times New Roman"/>
          <w:bCs/>
          <w:sz w:val="28"/>
          <w:szCs w:val="28"/>
        </w:rPr>
        <w:t xml:space="preserve"> подпункта а</w:t>
      </w:r>
      <w:r w:rsidR="00D358E7" w:rsidRPr="006F065C">
        <w:rPr>
          <w:rFonts w:ascii="Times New Roman" w:hAnsi="Times New Roman"/>
          <w:bCs/>
          <w:sz w:val="28"/>
          <w:szCs w:val="28"/>
        </w:rPr>
        <w:t>)</w:t>
      </w:r>
      <w:r w:rsidR="00277B57" w:rsidRPr="006F065C">
        <w:rPr>
          <w:rFonts w:ascii="Times New Roman" w:hAnsi="Times New Roman"/>
          <w:bCs/>
          <w:sz w:val="28"/>
          <w:szCs w:val="28"/>
        </w:rPr>
        <w:t xml:space="preserve"> части первой пункта 1 статьи 7 словесно-цифровое обозначение «71 084 764 рубля» заменить словесно-цифровым обозначением «</w:t>
      </w:r>
      <w:r w:rsidR="00277B57" w:rsidRPr="006F065C">
        <w:rPr>
          <w:rFonts w:ascii="Times New Roman" w:hAnsi="Times New Roman"/>
          <w:sz w:val="28"/>
          <w:szCs w:val="28"/>
        </w:rPr>
        <w:t>72 4</w:t>
      </w:r>
      <w:r w:rsidR="00E7097E" w:rsidRPr="006F065C">
        <w:rPr>
          <w:rFonts w:ascii="Times New Roman" w:hAnsi="Times New Roman"/>
          <w:sz w:val="28"/>
          <w:szCs w:val="28"/>
        </w:rPr>
        <w:t>84</w:t>
      </w:r>
      <w:r w:rsidR="00277B57" w:rsidRPr="006F065C">
        <w:rPr>
          <w:rFonts w:ascii="Times New Roman" w:hAnsi="Times New Roman"/>
          <w:sz w:val="28"/>
          <w:szCs w:val="28"/>
        </w:rPr>
        <w:t> </w:t>
      </w:r>
      <w:r w:rsidR="00E7097E" w:rsidRPr="006F065C">
        <w:rPr>
          <w:rFonts w:ascii="Times New Roman" w:hAnsi="Times New Roman"/>
          <w:sz w:val="28"/>
          <w:szCs w:val="28"/>
        </w:rPr>
        <w:t>88</w:t>
      </w:r>
      <w:r w:rsidR="00277B57" w:rsidRPr="006F065C">
        <w:rPr>
          <w:rFonts w:ascii="Times New Roman" w:hAnsi="Times New Roman"/>
          <w:sz w:val="28"/>
          <w:szCs w:val="28"/>
        </w:rPr>
        <w:t xml:space="preserve">6 </w:t>
      </w:r>
      <w:r w:rsidR="00277B57" w:rsidRPr="006F065C">
        <w:rPr>
          <w:rFonts w:ascii="Times New Roman" w:hAnsi="Times New Roman"/>
          <w:bCs/>
          <w:sz w:val="28"/>
          <w:szCs w:val="28"/>
        </w:rPr>
        <w:t>рублей»</w:t>
      </w:r>
      <w:r w:rsidR="00D358E7" w:rsidRPr="006F065C">
        <w:rPr>
          <w:rFonts w:ascii="Times New Roman" w:hAnsi="Times New Roman"/>
          <w:bCs/>
          <w:sz w:val="28"/>
          <w:szCs w:val="28"/>
        </w:rPr>
        <w:t>.</w:t>
      </w:r>
    </w:p>
    <w:p w:rsidR="00DB24BD" w:rsidRPr="006F065C" w:rsidRDefault="00DB24BD" w:rsidP="0072270C">
      <w:pPr>
        <w:tabs>
          <w:tab w:val="left" w:pos="1134"/>
        </w:tabs>
        <w:ind w:firstLine="709"/>
        <w:jc w:val="both"/>
        <w:rPr>
          <w:bCs/>
          <w:sz w:val="28"/>
          <w:szCs w:val="28"/>
        </w:rPr>
      </w:pPr>
    </w:p>
    <w:p w:rsidR="00DB24BD" w:rsidRPr="006F065C" w:rsidRDefault="00EF0004" w:rsidP="0072270C">
      <w:pPr>
        <w:tabs>
          <w:tab w:val="left" w:pos="1134"/>
        </w:tabs>
        <w:ind w:firstLine="709"/>
        <w:jc w:val="both"/>
        <w:rPr>
          <w:bCs/>
          <w:sz w:val="28"/>
          <w:szCs w:val="28"/>
        </w:rPr>
      </w:pPr>
      <w:r w:rsidRPr="006F065C">
        <w:rPr>
          <w:bCs/>
          <w:sz w:val="28"/>
          <w:szCs w:val="28"/>
        </w:rPr>
        <w:t>9</w:t>
      </w:r>
      <w:r w:rsidR="00D358E7" w:rsidRPr="006F065C">
        <w:rPr>
          <w:bCs/>
          <w:sz w:val="28"/>
          <w:szCs w:val="28"/>
        </w:rPr>
        <w:t xml:space="preserve">. В подпункте </w:t>
      </w:r>
      <w:r w:rsidR="00DB24BD" w:rsidRPr="006F065C">
        <w:rPr>
          <w:bCs/>
          <w:sz w:val="28"/>
          <w:szCs w:val="28"/>
        </w:rPr>
        <w:t>з</w:t>
      </w:r>
      <w:r w:rsidR="00D358E7" w:rsidRPr="006F065C">
        <w:rPr>
          <w:bCs/>
          <w:sz w:val="28"/>
          <w:szCs w:val="28"/>
        </w:rPr>
        <w:t>)</w:t>
      </w:r>
      <w:r w:rsidR="00DB24BD" w:rsidRPr="006F065C">
        <w:rPr>
          <w:bCs/>
          <w:sz w:val="28"/>
          <w:szCs w:val="28"/>
        </w:rPr>
        <w:t xml:space="preserve"> подпункта 2</w:t>
      </w:r>
      <w:r w:rsidR="00D358E7" w:rsidRPr="006F065C">
        <w:rPr>
          <w:bCs/>
          <w:sz w:val="28"/>
          <w:szCs w:val="28"/>
        </w:rPr>
        <w:t>)</w:t>
      </w:r>
      <w:r w:rsidR="00DB24BD" w:rsidRPr="006F065C">
        <w:rPr>
          <w:bCs/>
          <w:sz w:val="28"/>
          <w:szCs w:val="28"/>
        </w:rPr>
        <w:t xml:space="preserve"> подпункта а</w:t>
      </w:r>
      <w:r w:rsidR="00D358E7" w:rsidRPr="006F065C">
        <w:rPr>
          <w:bCs/>
          <w:sz w:val="28"/>
          <w:szCs w:val="28"/>
        </w:rPr>
        <w:t>)</w:t>
      </w:r>
      <w:r w:rsidR="00DB24BD" w:rsidRPr="006F065C">
        <w:rPr>
          <w:bCs/>
          <w:sz w:val="28"/>
          <w:szCs w:val="28"/>
        </w:rPr>
        <w:t xml:space="preserve"> части первой пункта 1 </w:t>
      </w:r>
      <w:r w:rsidR="00D358E7" w:rsidRPr="006F065C">
        <w:rPr>
          <w:bCs/>
          <w:sz w:val="28"/>
          <w:szCs w:val="28"/>
        </w:rPr>
        <w:br/>
      </w:r>
      <w:r w:rsidR="00DB24BD" w:rsidRPr="006F065C">
        <w:rPr>
          <w:bCs/>
          <w:sz w:val="28"/>
          <w:szCs w:val="28"/>
        </w:rPr>
        <w:t>статьи 7 цифровое обозначение «446 227» заменить цифровым обозначением «446 277».</w:t>
      </w:r>
    </w:p>
    <w:p w:rsidR="00DB24BD" w:rsidRPr="006F065C" w:rsidRDefault="00DB24BD" w:rsidP="0072270C">
      <w:pPr>
        <w:tabs>
          <w:tab w:val="left" w:pos="1134"/>
        </w:tabs>
        <w:ind w:firstLine="709"/>
        <w:jc w:val="both"/>
        <w:rPr>
          <w:bCs/>
          <w:sz w:val="28"/>
          <w:szCs w:val="28"/>
        </w:rPr>
      </w:pPr>
    </w:p>
    <w:p w:rsidR="00DB24BD" w:rsidRPr="006F065C" w:rsidRDefault="00EF0004" w:rsidP="0072270C">
      <w:pPr>
        <w:tabs>
          <w:tab w:val="left" w:pos="1134"/>
        </w:tabs>
        <w:ind w:firstLine="709"/>
        <w:jc w:val="both"/>
        <w:rPr>
          <w:bCs/>
          <w:sz w:val="28"/>
          <w:szCs w:val="28"/>
        </w:rPr>
      </w:pPr>
      <w:r w:rsidRPr="006F065C">
        <w:rPr>
          <w:bCs/>
          <w:sz w:val="28"/>
          <w:szCs w:val="28"/>
        </w:rPr>
        <w:t>10</w:t>
      </w:r>
      <w:r w:rsidR="00D358E7" w:rsidRPr="006F065C">
        <w:rPr>
          <w:bCs/>
          <w:sz w:val="28"/>
          <w:szCs w:val="28"/>
        </w:rPr>
        <w:t>. В подпункте 2</w:t>
      </w:r>
      <w:r w:rsidR="00A832DC" w:rsidRPr="006F065C">
        <w:rPr>
          <w:bCs/>
          <w:sz w:val="28"/>
          <w:szCs w:val="28"/>
        </w:rPr>
        <w:t>)</w:t>
      </w:r>
      <w:r w:rsidR="00D358E7" w:rsidRPr="006F065C">
        <w:rPr>
          <w:bCs/>
          <w:sz w:val="28"/>
          <w:szCs w:val="28"/>
        </w:rPr>
        <w:t xml:space="preserve"> подпункта </w:t>
      </w:r>
      <w:r w:rsidR="00DB24BD" w:rsidRPr="006F065C">
        <w:rPr>
          <w:bCs/>
          <w:sz w:val="28"/>
          <w:szCs w:val="28"/>
        </w:rPr>
        <w:t>б</w:t>
      </w:r>
      <w:r w:rsidR="00D358E7" w:rsidRPr="006F065C">
        <w:rPr>
          <w:bCs/>
          <w:sz w:val="28"/>
          <w:szCs w:val="28"/>
        </w:rPr>
        <w:t>)</w:t>
      </w:r>
      <w:r w:rsidR="00DB24BD" w:rsidRPr="006F065C">
        <w:rPr>
          <w:bCs/>
          <w:sz w:val="28"/>
          <w:szCs w:val="28"/>
        </w:rPr>
        <w:t xml:space="preserve"> части первой пункта 1 статьи 7 цифровое обозначение «6 751</w:t>
      </w:r>
      <w:r w:rsidR="00D358E7" w:rsidRPr="006F065C">
        <w:rPr>
          <w:bCs/>
          <w:sz w:val="28"/>
          <w:szCs w:val="28"/>
        </w:rPr>
        <w:t> </w:t>
      </w:r>
      <w:r w:rsidR="00DB24BD" w:rsidRPr="006F065C">
        <w:rPr>
          <w:bCs/>
          <w:sz w:val="28"/>
          <w:szCs w:val="28"/>
        </w:rPr>
        <w:t xml:space="preserve">498» заменить цифровым обозначением </w:t>
      </w:r>
      <w:r w:rsidR="00DB24BD" w:rsidRPr="006F065C">
        <w:rPr>
          <w:bCs/>
          <w:sz w:val="28"/>
          <w:szCs w:val="28"/>
        </w:rPr>
        <w:br/>
        <w:t>«7 204 256».</w:t>
      </w:r>
    </w:p>
    <w:p w:rsidR="00DB24BD" w:rsidRPr="006F065C" w:rsidRDefault="00DB24BD" w:rsidP="0072270C">
      <w:pPr>
        <w:tabs>
          <w:tab w:val="left" w:pos="1134"/>
        </w:tabs>
        <w:ind w:firstLine="709"/>
        <w:jc w:val="both"/>
        <w:rPr>
          <w:bCs/>
          <w:sz w:val="28"/>
          <w:szCs w:val="28"/>
        </w:rPr>
      </w:pPr>
    </w:p>
    <w:p w:rsidR="00DB24BD" w:rsidRPr="006F065C" w:rsidRDefault="00D358E7" w:rsidP="0072270C">
      <w:pPr>
        <w:tabs>
          <w:tab w:val="left" w:pos="1134"/>
        </w:tabs>
        <w:ind w:firstLine="709"/>
        <w:jc w:val="both"/>
        <w:rPr>
          <w:bCs/>
          <w:sz w:val="28"/>
          <w:szCs w:val="28"/>
        </w:rPr>
      </w:pPr>
      <w:r w:rsidRPr="006F065C">
        <w:rPr>
          <w:bCs/>
          <w:sz w:val="28"/>
          <w:szCs w:val="28"/>
        </w:rPr>
        <w:t>1</w:t>
      </w:r>
      <w:r w:rsidR="00EF0004" w:rsidRPr="006F065C">
        <w:rPr>
          <w:bCs/>
          <w:sz w:val="28"/>
          <w:szCs w:val="28"/>
        </w:rPr>
        <w:t>1</w:t>
      </w:r>
      <w:r w:rsidRPr="006F065C">
        <w:rPr>
          <w:bCs/>
          <w:sz w:val="28"/>
          <w:szCs w:val="28"/>
        </w:rPr>
        <w:t xml:space="preserve">. В подпункте </w:t>
      </w:r>
      <w:r w:rsidR="00DB24BD" w:rsidRPr="006F065C">
        <w:rPr>
          <w:bCs/>
          <w:sz w:val="28"/>
          <w:szCs w:val="28"/>
        </w:rPr>
        <w:t>а</w:t>
      </w:r>
      <w:r w:rsidRPr="006F065C">
        <w:rPr>
          <w:bCs/>
          <w:sz w:val="28"/>
          <w:szCs w:val="28"/>
        </w:rPr>
        <w:t>)</w:t>
      </w:r>
      <w:r w:rsidR="00DB24BD" w:rsidRPr="006F065C">
        <w:rPr>
          <w:bCs/>
          <w:sz w:val="28"/>
          <w:szCs w:val="28"/>
        </w:rPr>
        <w:t xml:space="preserve"> подпункта 2</w:t>
      </w:r>
      <w:r w:rsidRPr="006F065C">
        <w:rPr>
          <w:bCs/>
          <w:sz w:val="28"/>
          <w:szCs w:val="28"/>
        </w:rPr>
        <w:t xml:space="preserve">) подпункта </w:t>
      </w:r>
      <w:r w:rsidR="00DB24BD" w:rsidRPr="006F065C">
        <w:rPr>
          <w:bCs/>
          <w:sz w:val="28"/>
          <w:szCs w:val="28"/>
        </w:rPr>
        <w:t>б</w:t>
      </w:r>
      <w:r w:rsidRPr="006F065C">
        <w:rPr>
          <w:bCs/>
          <w:sz w:val="28"/>
          <w:szCs w:val="28"/>
        </w:rPr>
        <w:t>)</w:t>
      </w:r>
      <w:r w:rsidR="00DB24BD" w:rsidRPr="006F065C">
        <w:rPr>
          <w:bCs/>
          <w:sz w:val="28"/>
          <w:szCs w:val="28"/>
        </w:rPr>
        <w:t xml:space="preserve"> части первой пункта 1 статьи 7 цифровое обозначение «3 800 000» заменить цифровым обозначением «4 252 758».</w:t>
      </w:r>
    </w:p>
    <w:p w:rsidR="00DB24BD" w:rsidRPr="006F065C" w:rsidRDefault="00DB24BD" w:rsidP="0072270C">
      <w:pPr>
        <w:tabs>
          <w:tab w:val="left" w:pos="1134"/>
        </w:tabs>
        <w:ind w:firstLine="709"/>
        <w:jc w:val="both"/>
        <w:rPr>
          <w:bCs/>
          <w:sz w:val="28"/>
          <w:szCs w:val="28"/>
        </w:rPr>
      </w:pPr>
    </w:p>
    <w:p w:rsidR="00631505" w:rsidRPr="006F065C" w:rsidRDefault="00DB24BD" w:rsidP="0072270C">
      <w:pPr>
        <w:tabs>
          <w:tab w:val="left" w:pos="1134"/>
        </w:tabs>
        <w:ind w:firstLine="709"/>
        <w:jc w:val="both"/>
        <w:rPr>
          <w:sz w:val="28"/>
          <w:szCs w:val="28"/>
        </w:rPr>
      </w:pPr>
      <w:r w:rsidRPr="006F065C">
        <w:rPr>
          <w:sz w:val="28"/>
          <w:szCs w:val="28"/>
        </w:rPr>
        <w:t>1</w:t>
      </w:r>
      <w:r w:rsidR="00EF0004" w:rsidRPr="006F065C">
        <w:rPr>
          <w:sz w:val="28"/>
          <w:szCs w:val="28"/>
        </w:rPr>
        <w:t>2</w:t>
      </w:r>
      <w:r w:rsidRPr="006F065C">
        <w:rPr>
          <w:sz w:val="28"/>
          <w:szCs w:val="28"/>
        </w:rPr>
        <w:t xml:space="preserve">. </w:t>
      </w:r>
      <w:r w:rsidR="00631505" w:rsidRPr="006F065C">
        <w:rPr>
          <w:sz w:val="28"/>
          <w:szCs w:val="28"/>
        </w:rPr>
        <w:t>Часть третью пункта 1 статьи 19 изложить в следующей редакции:</w:t>
      </w:r>
    </w:p>
    <w:p w:rsidR="00DB24BD" w:rsidRPr="006F065C" w:rsidRDefault="00631505" w:rsidP="0072270C">
      <w:pPr>
        <w:tabs>
          <w:tab w:val="left" w:pos="1134"/>
        </w:tabs>
        <w:ind w:firstLine="709"/>
        <w:jc w:val="both"/>
        <w:rPr>
          <w:sz w:val="28"/>
          <w:szCs w:val="28"/>
        </w:rPr>
      </w:pPr>
      <w:r w:rsidRPr="006F065C">
        <w:rPr>
          <w:sz w:val="28"/>
          <w:szCs w:val="28"/>
        </w:rPr>
        <w:t xml:space="preserve">«Средства Дорожного фонда Приднестровской Молдавской Республики в сумме 79 430 598 рублей, в том числе часть остатка средств по состоянию на 1 января 2022 года в сумме 21 806 485 рублей направляются на формирование </w:t>
      </w:r>
      <w:r w:rsidRPr="006F065C">
        <w:rPr>
          <w:sz w:val="28"/>
          <w:szCs w:val="28"/>
        </w:rPr>
        <w:lastRenderedPageBreak/>
        <w:t>резерва Дорожного фонда Приднестровской Молдавской Республики и расходуются после внесения изменений в настоящий Закон</w:t>
      </w:r>
      <w:r w:rsidR="00DB24BD" w:rsidRPr="006F065C">
        <w:rPr>
          <w:sz w:val="28"/>
          <w:szCs w:val="28"/>
        </w:rPr>
        <w:t>».</w:t>
      </w:r>
    </w:p>
    <w:p w:rsidR="00DB24BD" w:rsidRPr="006F065C" w:rsidRDefault="00DB24BD" w:rsidP="0072270C">
      <w:pPr>
        <w:tabs>
          <w:tab w:val="left" w:pos="1134"/>
        </w:tabs>
        <w:ind w:firstLine="709"/>
        <w:jc w:val="both"/>
        <w:rPr>
          <w:sz w:val="28"/>
          <w:szCs w:val="28"/>
        </w:rPr>
      </w:pPr>
    </w:p>
    <w:p w:rsidR="00DB24BD" w:rsidRPr="006F065C" w:rsidRDefault="00DB24BD" w:rsidP="0072270C">
      <w:pPr>
        <w:tabs>
          <w:tab w:val="left" w:pos="1134"/>
        </w:tabs>
        <w:ind w:firstLine="709"/>
        <w:jc w:val="both"/>
        <w:rPr>
          <w:sz w:val="28"/>
          <w:szCs w:val="28"/>
        </w:rPr>
      </w:pPr>
      <w:r w:rsidRPr="006F065C">
        <w:rPr>
          <w:sz w:val="28"/>
          <w:szCs w:val="28"/>
        </w:rPr>
        <w:t>1</w:t>
      </w:r>
      <w:r w:rsidR="00EF0004" w:rsidRPr="006F065C">
        <w:rPr>
          <w:sz w:val="28"/>
          <w:szCs w:val="28"/>
        </w:rPr>
        <w:t>3</w:t>
      </w:r>
      <w:r w:rsidRPr="006F065C">
        <w:rPr>
          <w:sz w:val="28"/>
          <w:szCs w:val="28"/>
        </w:rPr>
        <w:t xml:space="preserve">. </w:t>
      </w:r>
      <w:r w:rsidR="00631505" w:rsidRPr="006F065C">
        <w:rPr>
          <w:sz w:val="28"/>
          <w:szCs w:val="28"/>
        </w:rPr>
        <w:t>В части первой пункта 2 статьи 19 цифровое обозначение «195 390 800» заменить цифровым обозначением «142 465 095</w:t>
      </w:r>
      <w:r w:rsidRPr="006F065C">
        <w:rPr>
          <w:sz w:val="28"/>
          <w:szCs w:val="28"/>
        </w:rPr>
        <w:t>».</w:t>
      </w:r>
    </w:p>
    <w:p w:rsidR="00DB24BD" w:rsidRPr="006F065C" w:rsidRDefault="00DB24BD" w:rsidP="0072270C">
      <w:pPr>
        <w:tabs>
          <w:tab w:val="left" w:pos="1134"/>
        </w:tabs>
        <w:ind w:firstLine="709"/>
        <w:jc w:val="both"/>
        <w:rPr>
          <w:sz w:val="28"/>
          <w:szCs w:val="28"/>
        </w:rPr>
      </w:pPr>
    </w:p>
    <w:p w:rsidR="00DB24BD" w:rsidRPr="006F065C" w:rsidRDefault="00DB24BD" w:rsidP="0072270C">
      <w:pPr>
        <w:tabs>
          <w:tab w:val="left" w:pos="1134"/>
        </w:tabs>
        <w:ind w:firstLine="709"/>
        <w:jc w:val="both"/>
        <w:rPr>
          <w:sz w:val="28"/>
          <w:szCs w:val="28"/>
        </w:rPr>
      </w:pPr>
      <w:r w:rsidRPr="006F065C">
        <w:rPr>
          <w:sz w:val="28"/>
          <w:szCs w:val="28"/>
        </w:rPr>
        <w:t>1</w:t>
      </w:r>
      <w:r w:rsidR="00EF0004" w:rsidRPr="006F065C">
        <w:rPr>
          <w:sz w:val="28"/>
          <w:szCs w:val="28"/>
        </w:rPr>
        <w:t>4</w:t>
      </w:r>
      <w:r w:rsidRPr="006F065C">
        <w:rPr>
          <w:sz w:val="28"/>
          <w:szCs w:val="28"/>
        </w:rPr>
        <w:t>. Часть вторую пункта 2 статьи 19 исключить.</w:t>
      </w:r>
    </w:p>
    <w:p w:rsidR="00DB24BD" w:rsidRPr="006F065C" w:rsidRDefault="00DB24BD" w:rsidP="0072270C">
      <w:pPr>
        <w:tabs>
          <w:tab w:val="left" w:pos="1134"/>
        </w:tabs>
        <w:ind w:firstLine="709"/>
        <w:jc w:val="both"/>
        <w:rPr>
          <w:sz w:val="28"/>
          <w:szCs w:val="28"/>
        </w:rPr>
      </w:pPr>
    </w:p>
    <w:p w:rsidR="00DB24BD" w:rsidRPr="006F065C" w:rsidRDefault="00DB24BD" w:rsidP="0072270C">
      <w:pPr>
        <w:tabs>
          <w:tab w:val="left" w:pos="1134"/>
        </w:tabs>
        <w:ind w:firstLine="709"/>
        <w:jc w:val="both"/>
        <w:rPr>
          <w:sz w:val="28"/>
          <w:szCs w:val="28"/>
        </w:rPr>
      </w:pPr>
      <w:r w:rsidRPr="006F065C">
        <w:rPr>
          <w:sz w:val="28"/>
          <w:szCs w:val="28"/>
        </w:rPr>
        <w:t>1</w:t>
      </w:r>
      <w:r w:rsidR="00EF0004" w:rsidRPr="006F065C">
        <w:rPr>
          <w:sz w:val="28"/>
          <w:szCs w:val="28"/>
        </w:rPr>
        <w:t>5</w:t>
      </w:r>
      <w:r w:rsidRPr="006F065C">
        <w:rPr>
          <w:sz w:val="28"/>
          <w:szCs w:val="28"/>
        </w:rPr>
        <w:t>. Часть третью пункта 2 статьи 19 после слов «светофорных объектов» дополнить через запятую словами «на выполнение работ по благоустройству территорий общеобразовательных учреждений».</w:t>
      </w:r>
    </w:p>
    <w:p w:rsidR="00DB24BD" w:rsidRPr="006F065C" w:rsidRDefault="00DB24BD" w:rsidP="0072270C">
      <w:pPr>
        <w:tabs>
          <w:tab w:val="left" w:pos="1134"/>
        </w:tabs>
        <w:ind w:firstLine="709"/>
        <w:jc w:val="both"/>
        <w:rPr>
          <w:sz w:val="28"/>
          <w:szCs w:val="28"/>
        </w:rPr>
      </w:pPr>
    </w:p>
    <w:p w:rsidR="00DB24BD" w:rsidRPr="006F065C" w:rsidRDefault="00DB24BD" w:rsidP="00D358E7">
      <w:pPr>
        <w:ind w:firstLine="709"/>
        <w:jc w:val="both"/>
        <w:rPr>
          <w:sz w:val="28"/>
          <w:szCs w:val="28"/>
        </w:rPr>
      </w:pPr>
      <w:r w:rsidRPr="006F065C">
        <w:rPr>
          <w:sz w:val="28"/>
          <w:szCs w:val="28"/>
        </w:rPr>
        <w:t>1</w:t>
      </w:r>
      <w:r w:rsidR="00EF0004" w:rsidRPr="006F065C">
        <w:rPr>
          <w:sz w:val="28"/>
          <w:szCs w:val="28"/>
        </w:rPr>
        <w:t>6</w:t>
      </w:r>
      <w:r w:rsidR="00535FD4" w:rsidRPr="006F065C">
        <w:rPr>
          <w:sz w:val="28"/>
          <w:szCs w:val="28"/>
        </w:rPr>
        <w:t>. Пункты 4,</w:t>
      </w:r>
      <w:r w:rsidRPr="006F065C">
        <w:rPr>
          <w:sz w:val="28"/>
          <w:szCs w:val="28"/>
        </w:rPr>
        <w:t xml:space="preserve"> 5 статьи 19 исключить.</w:t>
      </w:r>
    </w:p>
    <w:p w:rsidR="00DB24BD" w:rsidRPr="006F065C" w:rsidRDefault="00DB24BD" w:rsidP="00D358E7">
      <w:pPr>
        <w:ind w:firstLine="709"/>
        <w:jc w:val="both"/>
        <w:rPr>
          <w:sz w:val="28"/>
          <w:szCs w:val="28"/>
        </w:rPr>
      </w:pPr>
    </w:p>
    <w:p w:rsidR="000D18E2" w:rsidRPr="006F065C" w:rsidRDefault="000D18E2" w:rsidP="00D358E7">
      <w:pPr>
        <w:ind w:firstLine="709"/>
        <w:jc w:val="both"/>
        <w:rPr>
          <w:sz w:val="28"/>
          <w:szCs w:val="28"/>
        </w:rPr>
      </w:pPr>
      <w:r w:rsidRPr="006F065C">
        <w:rPr>
          <w:sz w:val="28"/>
          <w:szCs w:val="28"/>
        </w:rPr>
        <w:t>1</w:t>
      </w:r>
      <w:r w:rsidR="00EF0004" w:rsidRPr="006F065C">
        <w:rPr>
          <w:sz w:val="28"/>
          <w:szCs w:val="28"/>
        </w:rPr>
        <w:t>7</w:t>
      </w:r>
      <w:r w:rsidRPr="006F065C">
        <w:rPr>
          <w:sz w:val="28"/>
          <w:szCs w:val="28"/>
        </w:rPr>
        <w:t>. Пункт 9 статьи 19 изложить в следующей редакции:</w:t>
      </w:r>
    </w:p>
    <w:p w:rsidR="000D18E2" w:rsidRPr="006F065C" w:rsidRDefault="000D18E2" w:rsidP="000D18E2">
      <w:pPr>
        <w:ind w:firstLine="709"/>
        <w:jc w:val="both"/>
        <w:rPr>
          <w:sz w:val="28"/>
          <w:szCs w:val="28"/>
        </w:rPr>
      </w:pPr>
      <w:r w:rsidRPr="006F065C">
        <w:rPr>
          <w:sz w:val="28"/>
          <w:szCs w:val="28"/>
        </w:rPr>
        <w:t>«9. Часть остатка средств Дорожного фонда Приднестровской Молдавской Республики, сложившегося по состоянию на 1 января 2022 года в сумме 16 806 108 рублей, направляется на целевые субсидии:</w:t>
      </w:r>
    </w:p>
    <w:p w:rsidR="000D18E2" w:rsidRPr="006F065C" w:rsidRDefault="000D18E2" w:rsidP="000D18E2">
      <w:pPr>
        <w:ind w:firstLine="709"/>
        <w:jc w:val="both"/>
        <w:rPr>
          <w:sz w:val="28"/>
          <w:szCs w:val="28"/>
        </w:rPr>
      </w:pPr>
      <w:r w:rsidRPr="006F065C">
        <w:rPr>
          <w:sz w:val="28"/>
          <w:szCs w:val="28"/>
        </w:rPr>
        <w:t xml:space="preserve">а) государственной администрации </w:t>
      </w:r>
      <w:proofErr w:type="spellStart"/>
      <w:r w:rsidRPr="006F065C">
        <w:rPr>
          <w:sz w:val="28"/>
          <w:szCs w:val="28"/>
        </w:rPr>
        <w:t>Слободзейского</w:t>
      </w:r>
      <w:proofErr w:type="spellEnd"/>
      <w:r w:rsidRPr="006F065C">
        <w:rPr>
          <w:sz w:val="28"/>
          <w:szCs w:val="28"/>
        </w:rPr>
        <w:t xml:space="preserve"> района и города </w:t>
      </w:r>
      <w:proofErr w:type="spellStart"/>
      <w:r w:rsidRPr="006F065C">
        <w:rPr>
          <w:sz w:val="28"/>
          <w:szCs w:val="28"/>
        </w:rPr>
        <w:t>Слободзеи</w:t>
      </w:r>
      <w:proofErr w:type="spellEnd"/>
      <w:r w:rsidRPr="006F065C">
        <w:rPr>
          <w:sz w:val="28"/>
          <w:szCs w:val="28"/>
        </w:rPr>
        <w:t xml:space="preserve"> на строительство, реконструкцию и ремонт ливневой канализации в районе ул. </w:t>
      </w:r>
      <w:proofErr w:type="spellStart"/>
      <w:r w:rsidRPr="006F065C">
        <w:rPr>
          <w:sz w:val="28"/>
          <w:szCs w:val="28"/>
        </w:rPr>
        <w:t>Милева</w:t>
      </w:r>
      <w:proofErr w:type="spellEnd"/>
      <w:r w:rsidRPr="006F065C">
        <w:rPr>
          <w:sz w:val="28"/>
          <w:szCs w:val="28"/>
        </w:rPr>
        <w:t xml:space="preserve"> </w:t>
      </w:r>
      <w:r w:rsidR="0076264D" w:rsidRPr="006F065C">
        <w:rPr>
          <w:sz w:val="28"/>
          <w:szCs w:val="28"/>
        </w:rPr>
        <w:t xml:space="preserve">города Тирасполя </w:t>
      </w:r>
      <w:r w:rsidRPr="006F065C">
        <w:rPr>
          <w:sz w:val="28"/>
          <w:szCs w:val="28"/>
        </w:rPr>
        <w:t>и с</w:t>
      </w:r>
      <w:r w:rsidR="0076264D" w:rsidRPr="006F065C">
        <w:rPr>
          <w:sz w:val="28"/>
          <w:szCs w:val="28"/>
        </w:rPr>
        <w:t>ела</w:t>
      </w:r>
      <w:r w:rsidRPr="006F065C">
        <w:rPr>
          <w:sz w:val="28"/>
          <w:szCs w:val="28"/>
        </w:rPr>
        <w:t xml:space="preserve"> </w:t>
      </w:r>
      <w:proofErr w:type="spellStart"/>
      <w:r w:rsidRPr="006F065C">
        <w:rPr>
          <w:sz w:val="28"/>
          <w:szCs w:val="28"/>
        </w:rPr>
        <w:t>Суклея</w:t>
      </w:r>
      <w:proofErr w:type="spellEnd"/>
      <w:r w:rsidRPr="006F065C">
        <w:rPr>
          <w:sz w:val="28"/>
          <w:szCs w:val="28"/>
        </w:rPr>
        <w:t xml:space="preserve"> – в сумме </w:t>
      </w:r>
      <w:r w:rsidR="0076264D" w:rsidRPr="006F065C">
        <w:rPr>
          <w:sz w:val="28"/>
          <w:szCs w:val="28"/>
        </w:rPr>
        <w:br/>
      </w:r>
      <w:r w:rsidRPr="006F065C">
        <w:rPr>
          <w:sz w:val="28"/>
          <w:szCs w:val="28"/>
        </w:rPr>
        <w:t>5 000 957 рублей;</w:t>
      </w:r>
    </w:p>
    <w:p w:rsidR="000D18E2" w:rsidRPr="006F065C" w:rsidRDefault="000D18E2" w:rsidP="000D18E2">
      <w:pPr>
        <w:ind w:firstLine="709"/>
        <w:jc w:val="both"/>
        <w:rPr>
          <w:sz w:val="28"/>
          <w:szCs w:val="28"/>
        </w:rPr>
      </w:pPr>
      <w:r w:rsidRPr="006F065C">
        <w:rPr>
          <w:sz w:val="28"/>
          <w:szCs w:val="28"/>
        </w:rPr>
        <w:t xml:space="preserve">б) государственной администрации города Тирасполя и </w:t>
      </w:r>
      <w:r w:rsidRPr="006F065C">
        <w:rPr>
          <w:sz w:val="28"/>
          <w:szCs w:val="28"/>
        </w:rPr>
        <w:br/>
        <w:t xml:space="preserve">города </w:t>
      </w:r>
      <w:proofErr w:type="spellStart"/>
      <w:r w:rsidRPr="006F065C">
        <w:rPr>
          <w:sz w:val="28"/>
          <w:szCs w:val="28"/>
        </w:rPr>
        <w:t>Днестровска</w:t>
      </w:r>
      <w:proofErr w:type="spellEnd"/>
      <w:r w:rsidRPr="006F065C">
        <w:rPr>
          <w:sz w:val="28"/>
          <w:szCs w:val="28"/>
        </w:rPr>
        <w:t xml:space="preserve"> на расширение участков дорог по ул. Одесской, уширение участка ул. Правды от ул. 25 Октября до ул. Карла Либкнехта и участка </w:t>
      </w:r>
      <w:r w:rsidRPr="006F065C">
        <w:rPr>
          <w:sz w:val="28"/>
          <w:szCs w:val="28"/>
        </w:rPr>
        <w:br/>
        <w:t xml:space="preserve">ул. Карла Либкнехта от ул. Правды до ул. Крупской (нечетная сторона) – </w:t>
      </w:r>
      <w:r w:rsidRPr="006F065C">
        <w:rPr>
          <w:sz w:val="28"/>
          <w:szCs w:val="28"/>
        </w:rPr>
        <w:br/>
        <w:t xml:space="preserve">в сумме 7 200 000 </w:t>
      </w:r>
      <w:r w:rsidR="00707E0C" w:rsidRPr="006F065C">
        <w:rPr>
          <w:sz w:val="28"/>
          <w:szCs w:val="28"/>
        </w:rPr>
        <w:t>рублей;</w:t>
      </w:r>
    </w:p>
    <w:p w:rsidR="000D18E2" w:rsidRPr="006F065C" w:rsidRDefault="000D18E2" w:rsidP="000D18E2">
      <w:pPr>
        <w:ind w:firstLine="709"/>
        <w:jc w:val="both"/>
        <w:rPr>
          <w:sz w:val="28"/>
          <w:szCs w:val="28"/>
        </w:rPr>
      </w:pPr>
      <w:r w:rsidRPr="006F065C">
        <w:rPr>
          <w:sz w:val="28"/>
          <w:szCs w:val="28"/>
        </w:rPr>
        <w:t xml:space="preserve">в) государственной администрации </w:t>
      </w:r>
      <w:proofErr w:type="spellStart"/>
      <w:r w:rsidRPr="006F065C">
        <w:rPr>
          <w:sz w:val="28"/>
          <w:szCs w:val="28"/>
        </w:rPr>
        <w:t>Рыбницкого</w:t>
      </w:r>
      <w:proofErr w:type="spellEnd"/>
      <w:r w:rsidRPr="006F065C">
        <w:rPr>
          <w:sz w:val="28"/>
          <w:szCs w:val="28"/>
        </w:rPr>
        <w:t xml:space="preserve"> района и города Рыбницы на ликвидацию аварийной ситуации по автомобильной дороге Тирасполь</w:t>
      </w:r>
      <w:r w:rsidR="00C075D0" w:rsidRPr="006F065C">
        <w:rPr>
          <w:sz w:val="28"/>
          <w:szCs w:val="28"/>
        </w:rPr>
        <w:t xml:space="preserve"> </w:t>
      </w:r>
      <w:r w:rsidR="00E728C3" w:rsidRPr="006F065C">
        <w:rPr>
          <w:sz w:val="28"/>
          <w:szCs w:val="28"/>
        </w:rPr>
        <w:t>–</w:t>
      </w:r>
      <w:r w:rsidR="00C075D0" w:rsidRPr="006F065C">
        <w:rPr>
          <w:sz w:val="28"/>
          <w:szCs w:val="28"/>
        </w:rPr>
        <w:t xml:space="preserve"> </w:t>
      </w:r>
      <w:r w:rsidRPr="006F065C">
        <w:rPr>
          <w:sz w:val="28"/>
          <w:szCs w:val="28"/>
        </w:rPr>
        <w:t>Каменка, км 142</w:t>
      </w:r>
      <w:r w:rsidR="00E728C3" w:rsidRPr="006F065C">
        <w:rPr>
          <w:sz w:val="28"/>
          <w:szCs w:val="28"/>
        </w:rPr>
        <w:t>–</w:t>
      </w:r>
      <w:r w:rsidRPr="006F065C">
        <w:rPr>
          <w:sz w:val="28"/>
          <w:szCs w:val="28"/>
        </w:rPr>
        <w:t>143 – в сумме 1</w:t>
      </w:r>
      <w:r w:rsidR="00707E0C" w:rsidRPr="006F065C">
        <w:rPr>
          <w:sz w:val="28"/>
          <w:szCs w:val="28"/>
        </w:rPr>
        <w:t> </w:t>
      </w:r>
      <w:r w:rsidRPr="006F065C">
        <w:rPr>
          <w:sz w:val="28"/>
          <w:szCs w:val="28"/>
        </w:rPr>
        <w:t>835</w:t>
      </w:r>
      <w:r w:rsidR="00707E0C" w:rsidRPr="006F065C">
        <w:rPr>
          <w:sz w:val="28"/>
          <w:szCs w:val="28"/>
        </w:rPr>
        <w:t> </w:t>
      </w:r>
      <w:r w:rsidRPr="006F065C">
        <w:rPr>
          <w:sz w:val="28"/>
          <w:szCs w:val="28"/>
        </w:rPr>
        <w:t>751</w:t>
      </w:r>
      <w:r w:rsidR="00707E0C" w:rsidRPr="006F065C">
        <w:rPr>
          <w:sz w:val="28"/>
          <w:szCs w:val="28"/>
        </w:rPr>
        <w:t xml:space="preserve"> </w:t>
      </w:r>
      <w:r w:rsidRPr="006F065C">
        <w:rPr>
          <w:sz w:val="28"/>
          <w:szCs w:val="28"/>
        </w:rPr>
        <w:t>рубл</w:t>
      </w:r>
      <w:r w:rsidR="00E728C3" w:rsidRPr="006F065C">
        <w:rPr>
          <w:sz w:val="28"/>
          <w:szCs w:val="28"/>
        </w:rPr>
        <w:t>ь</w:t>
      </w:r>
      <w:r w:rsidRPr="006F065C">
        <w:rPr>
          <w:sz w:val="28"/>
          <w:szCs w:val="28"/>
        </w:rPr>
        <w:t>;</w:t>
      </w:r>
    </w:p>
    <w:p w:rsidR="000D18E2" w:rsidRPr="006F065C" w:rsidRDefault="000D18E2" w:rsidP="000D18E2">
      <w:pPr>
        <w:ind w:firstLine="709"/>
        <w:jc w:val="both"/>
        <w:rPr>
          <w:sz w:val="28"/>
          <w:szCs w:val="28"/>
        </w:rPr>
      </w:pPr>
      <w:r w:rsidRPr="006F065C">
        <w:rPr>
          <w:sz w:val="28"/>
          <w:szCs w:val="28"/>
        </w:rPr>
        <w:t xml:space="preserve">г) государственной администрации </w:t>
      </w:r>
      <w:proofErr w:type="spellStart"/>
      <w:r w:rsidRPr="006F065C">
        <w:rPr>
          <w:sz w:val="28"/>
          <w:szCs w:val="28"/>
        </w:rPr>
        <w:t>Григориопольского</w:t>
      </w:r>
      <w:proofErr w:type="spellEnd"/>
      <w:r w:rsidRPr="006F065C">
        <w:rPr>
          <w:sz w:val="28"/>
          <w:szCs w:val="28"/>
        </w:rPr>
        <w:t xml:space="preserve"> района и города Григориополя на ликвидацию аварийной ситуации по автомобильной дороге Тирасполь</w:t>
      </w:r>
      <w:r w:rsidR="00C075D0" w:rsidRPr="006F065C">
        <w:rPr>
          <w:sz w:val="28"/>
          <w:szCs w:val="28"/>
        </w:rPr>
        <w:t xml:space="preserve"> </w:t>
      </w:r>
      <w:r w:rsidR="00E728C3" w:rsidRPr="006F065C">
        <w:rPr>
          <w:sz w:val="28"/>
          <w:szCs w:val="28"/>
        </w:rPr>
        <w:t>–</w:t>
      </w:r>
      <w:r w:rsidR="00C075D0" w:rsidRPr="006F065C">
        <w:rPr>
          <w:sz w:val="28"/>
          <w:szCs w:val="28"/>
        </w:rPr>
        <w:t xml:space="preserve"> </w:t>
      </w:r>
      <w:r w:rsidRPr="006F065C">
        <w:rPr>
          <w:sz w:val="28"/>
          <w:szCs w:val="28"/>
        </w:rPr>
        <w:t>Каменка (обход города Григориоп</w:t>
      </w:r>
      <w:r w:rsidR="00707E0C" w:rsidRPr="006F065C">
        <w:rPr>
          <w:sz w:val="28"/>
          <w:szCs w:val="28"/>
        </w:rPr>
        <w:t xml:space="preserve">оля) – в сумме </w:t>
      </w:r>
      <w:r w:rsidR="00C075D0" w:rsidRPr="006F065C">
        <w:rPr>
          <w:sz w:val="28"/>
          <w:szCs w:val="28"/>
        </w:rPr>
        <w:br/>
      </w:r>
      <w:r w:rsidR="00707E0C" w:rsidRPr="006F065C">
        <w:rPr>
          <w:sz w:val="28"/>
          <w:szCs w:val="28"/>
        </w:rPr>
        <w:t>1</w:t>
      </w:r>
      <w:r w:rsidR="00C075D0" w:rsidRPr="006F065C">
        <w:rPr>
          <w:sz w:val="28"/>
          <w:szCs w:val="28"/>
        </w:rPr>
        <w:t> </w:t>
      </w:r>
      <w:r w:rsidR="00707E0C" w:rsidRPr="006F065C">
        <w:rPr>
          <w:sz w:val="28"/>
          <w:szCs w:val="28"/>
        </w:rPr>
        <w:t>369</w:t>
      </w:r>
      <w:r w:rsidR="00C075D0" w:rsidRPr="006F065C">
        <w:rPr>
          <w:sz w:val="28"/>
          <w:szCs w:val="28"/>
        </w:rPr>
        <w:t> </w:t>
      </w:r>
      <w:r w:rsidR="00707E0C" w:rsidRPr="006F065C">
        <w:rPr>
          <w:sz w:val="28"/>
          <w:szCs w:val="28"/>
        </w:rPr>
        <w:t>400</w:t>
      </w:r>
      <w:r w:rsidR="00C075D0" w:rsidRPr="006F065C">
        <w:rPr>
          <w:sz w:val="28"/>
          <w:szCs w:val="28"/>
        </w:rPr>
        <w:t xml:space="preserve"> </w:t>
      </w:r>
      <w:r w:rsidR="00707E0C" w:rsidRPr="006F065C">
        <w:rPr>
          <w:sz w:val="28"/>
          <w:szCs w:val="28"/>
        </w:rPr>
        <w:t>рублей;</w:t>
      </w:r>
    </w:p>
    <w:p w:rsidR="000D18E2" w:rsidRPr="006F065C" w:rsidRDefault="000D18E2" w:rsidP="000D18E2">
      <w:pPr>
        <w:ind w:firstLine="709"/>
        <w:jc w:val="both"/>
        <w:rPr>
          <w:sz w:val="28"/>
          <w:szCs w:val="28"/>
        </w:rPr>
      </w:pPr>
      <w:r w:rsidRPr="006F065C">
        <w:rPr>
          <w:sz w:val="28"/>
          <w:szCs w:val="28"/>
        </w:rPr>
        <w:t xml:space="preserve">д) государственной администрации города </w:t>
      </w:r>
      <w:proofErr w:type="spellStart"/>
      <w:r w:rsidRPr="006F065C">
        <w:rPr>
          <w:sz w:val="28"/>
          <w:szCs w:val="28"/>
        </w:rPr>
        <w:t>Днестровска</w:t>
      </w:r>
      <w:proofErr w:type="spellEnd"/>
      <w:r w:rsidRPr="006F065C">
        <w:rPr>
          <w:sz w:val="28"/>
          <w:szCs w:val="28"/>
        </w:rPr>
        <w:t xml:space="preserve"> на </w:t>
      </w:r>
      <w:r w:rsidR="004A0A18" w:rsidRPr="006F065C">
        <w:rPr>
          <w:sz w:val="28"/>
          <w:szCs w:val="28"/>
        </w:rPr>
        <w:t xml:space="preserve">реконструкцию и ремонт пешеходной </w:t>
      </w:r>
      <w:r w:rsidRPr="006F065C">
        <w:rPr>
          <w:sz w:val="28"/>
          <w:szCs w:val="28"/>
        </w:rPr>
        <w:t xml:space="preserve">тротуарной дорожки, ведущей </w:t>
      </w:r>
      <w:r w:rsidR="00013139" w:rsidRPr="006F065C">
        <w:rPr>
          <w:sz w:val="28"/>
          <w:szCs w:val="28"/>
        </w:rPr>
        <w:t xml:space="preserve">к </w:t>
      </w:r>
      <w:r w:rsidRPr="006F065C">
        <w:rPr>
          <w:sz w:val="28"/>
          <w:szCs w:val="28"/>
        </w:rPr>
        <w:t>Днестровско</w:t>
      </w:r>
      <w:r w:rsidR="004A0A18" w:rsidRPr="006F065C">
        <w:rPr>
          <w:sz w:val="28"/>
          <w:szCs w:val="28"/>
        </w:rPr>
        <w:t>му</w:t>
      </w:r>
      <w:r w:rsidRPr="006F065C">
        <w:rPr>
          <w:sz w:val="28"/>
          <w:szCs w:val="28"/>
        </w:rPr>
        <w:t xml:space="preserve"> лиман</w:t>
      </w:r>
      <w:r w:rsidR="004A0A18" w:rsidRPr="006F065C">
        <w:rPr>
          <w:sz w:val="28"/>
          <w:szCs w:val="28"/>
        </w:rPr>
        <w:t>у</w:t>
      </w:r>
      <w:r w:rsidR="00C075D0" w:rsidRPr="006F065C">
        <w:rPr>
          <w:sz w:val="28"/>
          <w:szCs w:val="28"/>
        </w:rPr>
        <w:t>,</w:t>
      </w:r>
      <w:r w:rsidRPr="006F065C">
        <w:rPr>
          <w:sz w:val="28"/>
          <w:szCs w:val="28"/>
        </w:rPr>
        <w:t xml:space="preserve"> – в сумме 1 400 000 рублей».</w:t>
      </w:r>
    </w:p>
    <w:p w:rsidR="000D18E2" w:rsidRPr="006F065C" w:rsidRDefault="000D18E2" w:rsidP="000D18E2">
      <w:pPr>
        <w:ind w:firstLine="709"/>
        <w:jc w:val="both"/>
        <w:rPr>
          <w:sz w:val="28"/>
          <w:szCs w:val="28"/>
        </w:rPr>
      </w:pPr>
    </w:p>
    <w:p w:rsidR="00631505" w:rsidRPr="006F065C" w:rsidRDefault="00631505" w:rsidP="0072270C">
      <w:pPr>
        <w:tabs>
          <w:tab w:val="left" w:pos="1134"/>
        </w:tabs>
        <w:ind w:firstLine="709"/>
        <w:jc w:val="both"/>
        <w:rPr>
          <w:sz w:val="28"/>
          <w:szCs w:val="28"/>
        </w:rPr>
      </w:pPr>
      <w:r w:rsidRPr="006F065C">
        <w:rPr>
          <w:sz w:val="28"/>
          <w:szCs w:val="28"/>
        </w:rPr>
        <w:t>1</w:t>
      </w:r>
      <w:r w:rsidR="00EF0004" w:rsidRPr="006F065C">
        <w:rPr>
          <w:sz w:val="28"/>
          <w:szCs w:val="28"/>
        </w:rPr>
        <w:t>8</w:t>
      </w:r>
      <w:r w:rsidRPr="006F065C">
        <w:rPr>
          <w:sz w:val="28"/>
          <w:szCs w:val="28"/>
        </w:rPr>
        <w:t>. Часть вторую пункта 1 статьи 20 изложить в следующей редакции:</w:t>
      </w:r>
    </w:p>
    <w:p w:rsidR="00DB24BD" w:rsidRPr="006F065C" w:rsidRDefault="00631505" w:rsidP="0072270C">
      <w:pPr>
        <w:tabs>
          <w:tab w:val="left" w:pos="1134"/>
        </w:tabs>
        <w:ind w:firstLine="709"/>
        <w:jc w:val="both"/>
        <w:rPr>
          <w:sz w:val="28"/>
          <w:szCs w:val="28"/>
        </w:rPr>
      </w:pPr>
      <w:r w:rsidRPr="006F065C">
        <w:rPr>
          <w:sz w:val="28"/>
          <w:szCs w:val="28"/>
        </w:rPr>
        <w:t>«</w:t>
      </w:r>
      <w:r w:rsidR="00DD455A" w:rsidRPr="006F065C">
        <w:rPr>
          <w:sz w:val="28"/>
          <w:szCs w:val="28"/>
        </w:rPr>
        <w:t>Ч</w:t>
      </w:r>
      <w:r w:rsidRPr="006F065C">
        <w:rPr>
          <w:sz w:val="28"/>
          <w:szCs w:val="28"/>
        </w:rPr>
        <w:t xml:space="preserve">асть остатка средств по состоянию на 1 января 2022 года в сумме </w:t>
      </w:r>
      <w:r w:rsidR="00DD455A" w:rsidRPr="006F065C">
        <w:rPr>
          <w:sz w:val="28"/>
          <w:szCs w:val="28"/>
        </w:rPr>
        <w:t>36</w:t>
      </w:r>
      <w:r w:rsidRPr="006F065C">
        <w:rPr>
          <w:sz w:val="28"/>
          <w:szCs w:val="28"/>
        </w:rPr>
        <w:t> 9</w:t>
      </w:r>
      <w:r w:rsidR="00DD455A" w:rsidRPr="006F065C">
        <w:rPr>
          <w:sz w:val="28"/>
          <w:szCs w:val="28"/>
        </w:rPr>
        <w:t>84</w:t>
      </w:r>
      <w:r w:rsidRPr="006F065C">
        <w:rPr>
          <w:sz w:val="28"/>
          <w:szCs w:val="28"/>
        </w:rPr>
        <w:t> </w:t>
      </w:r>
      <w:r w:rsidR="00DD455A" w:rsidRPr="006F065C">
        <w:rPr>
          <w:sz w:val="28"/>
          <w:szCs w:val="28"/>
        </w:rPr>
        <w:t>234</w:t>
      </w:r>
      <w:r w:rsidRPr="006F065C">
        <w:rPr>
          <w:sz w:val="28"/>
          <w:szCs w:val="28"/>
        </w:rPr>
        <w:t xml:space="preserve"> рубл</w:t>
      </w:r>
      <w:r w:rsidR="00DD455A" w:rsidRPr="006F065C">
        <w:rPr>
          <w:sz w:val="28"/>
          <w:szCs w:val="28"/>
        </w:rPr>
        <w:t>я</w:t>
      </w:r>
      <w:r w:rsidRPr="006F065C">
        <w:rPr>
          <w:sz w:val="28"/>
          <w:szCs w:val="28"/>
        </w:rPr>
        <w:t xml:space="preserve"> направля</w:t>
      </w:r>
      <w:r w:rsidR="00DD455A" w:rsidRPr="006F065C">
        <w:rPr>
          <w:sz w:val="28"/>
          <w:szCs w:val="28"/>
        </w:rPr>
        <w:t>е</w:t>
      </w:r>
      <w:r w:rsidRPr="006F065C">
        <w:rPr>
          <w:sz w:val="28"/>
          <w:szCs w:val="28"/>
        </w:rPr>
        <w:t>тся на формирование резерва Фонда капитальных вложений Приднестровской Молдавской Республики и расходу</w:t>
      </w:r>
      <w:r w:rsidR="00DD455A" w:rsidRPr="006F065C">
        <w:rPr>
          <w:sz w:val="28"/>
          <w:szCs w:val="28"/>
        </w:rPr>
        <w:t>е</w:t>
      </w:r>
      <w:r w:rsidRPr="006F065C">
        <w:rPr>
          <w:sz w:val="28"/>
          <w:szCs w:val="28"/>
        </w:rPr>
        <w:t>тся после внесения изменений в настоящий Закон</w:t>
      </w:r>
      <w:r w:rsidR="00DB24BD" w:rsidRPr="006F065C">
        <w:rPr>
          <w:sz w:val="28"/>
          <w:szCs w:val="28"/>
        </w:rPr>
        <w:t>».</w:t>
      </w:r>
    </w:p>
    <w:p w:rsidR="00DB24BD" w:rsidRPr="006F065C" w:rsidRDefault="00DB24BD" w:rsidP="0072270C">
      <w:pPr>
        <w:tabs>
          <w:tab w:val="left" w:pos="1134"/>
        </w:tabs>
        <w:ind w:firstLine="709"/>
        <w:jc w:val="both"/>
        <w:rPr>
          <w:sz w:val="28"/>
          <w:szCs w:val="28"/>
        </w:rPr>
      </w:pPr>
    </w:p>
    <w:p w:rsidR="008A6DBF" w:rsidRPr="006F065C" w:rsidRDefault="008A6DBF" w:rsidP="0072270C">
      <w:pPr>
        <w:tabs>
          <w:tab w:val="left" w:pos="1134"/>
        </w:tabs>
        <w:ind w:firstLine="709"/>
        <w:jc w:val="both"/>
        <w:rPr>
          <w:sz w:val="28"/>
          <w:szCs w:val="28"/>
        </w:rPr>
      </w:pPr>
    </w:p>
    <w:p w:rsidR="00E77179" w:rsidRPr="006F065C" w:rsidRDefault="00EF0004" w:rsidP="00D358E7">
      <w:pPr>
        <w:shd w:val="clear" w:color="auto" w:fill="FFFFFF"/>
        <w:ind w:firstLine="709"/>
        <w:jc w:val="both"/>
        <w:rPr>
          <w:sz w:val="28"/>
          <w:szCs w:val="28"/>
        </w:rPr>
      </w:pPr>
      <w:r w:rsidRPr="006F065C">
        <w:rPr>
          <w:sz w:val="28"/>
          <w:szCs w:val="28"/>
        </w:rPr>
        <w:lastRenderedPageBreak/>
        <w:t>19</w:t>
      </w:r>
      <w:r w:rsidR="00E77179" w:rsidRPr="006F065C">
        <w:rPr>
          <w:sz w:val="28"/>
          <w:szCs w:val="28"/>
        </w:rPr>
        <w:t>. Часть третью статьи 21 изложить в следующей редакции:</w:t>
      </w:r>
    </w:p>
    <w:p w:rsidR="00DB24BD" w:rsidRPr="006F065C" w:rsidRDefault="00E77179" w:rsidP="0072270C">
      <w:pPr>
        <w:tabs>
          <w:tab w:val="left" w:pos="1134"/>
        </w:tabs>
        <w:ind w:firstLine="709"/>
        <w:jc w:val="both"/>
        <w:rPr>
          <w:sz w:val="28"/>
          <w:szCs w:val="28"/>
        </w:rPr>
      </w:pPr>
      <w:r w:rsidRPr="006F065C">
        <w:rPr>
          <w:sz w:val="28"/>
          <w:szCs w:val="28"/>
        </w:rPr>
        <w:t>«Средства Фонда развития предпринимательства Приднестровской Молдавской Республики в сумме 17 711 261 рубл</w:t>
      </w:r>
      <w:r w:rsidR="00535FD4" w:rsidRPr="006F065C">
        <w:rPr>
          <w:sz w:val="28"/>
          <w:szCs w:val="28"/>
        </w:rPr>
        <w:t>ь</w:t>
      </w:r>
      <w:r w:rsidRPr="006F065C">
        <w:rPr>
          <w:sz w:val="28"/>
          <w:szCs w:val="28"/>
        </w:rPr>
        <w:t>, в том числе часть остатка средств по состоянию на 1 января 2022 года в сумме 9 136 897 рублей</w:t>
      </w:r>
      <w:r w:rsidR="00E97DF9" w:rsidRPr="006F065C">
        <w:rPr>
          <w:sz w:val="28"/>
          <w:szCs w:val="28"/>
        </w:rPr>
        <w:t>,</w:t>
      </w:r>
      <w:r w:rsidRPr="006F065C">
        <w:rPr>
          <w:sz w:val="28"/>
          <w:szCs w:val="28"/>
        </w:rPr>
        <w:t xml:space="preserve"> направляются на формирование резерва Фонда развития предпринимательства Приднестровской Молдавской Республики и расходуются после внесения изменений в настоящий Закон</w:t>
      </w:r>
      <w:r w:rsidR="00DB24BD" w:rsidRPr="006F065C">
        <w:rPr>
          <w:sz w:val="28"/>
          <w:szCs w:val="28"/>
        </w:rPr>
        <w:t>».</w:t>
      </w:r>
    </w:p>
    <w:p w:rsidR="00DB24BD" w:rsidRPr="006F065C" w:rsidRDefault="00DB24BD" w:rsidP="0072270C">
      <w:pPr>
        <w:tabs>
          <w:tab w:val="left" w:pos="1134"/>
        </w:tabs>
        <w:ind w:firstLine="709"/>
        <w:jc w:val="both"/>
        <w:rPr>
          <w:sz w:val="28"/>
          <w:szCs w:val="28"/>
        </w:rPr>
      </w:pPr>
    </w:p>
    <w:p w:rsidR="00E77179" w:rsidRPr="006F065C" w:rsidRDefault="00DB24BD" w:rsidP="0072270C">
      <w:pPr>
        <w:shd w:val="clear" w:color="auto" w:fill="FFFFFF"/>
        <w:tabs>
          <w:tab w:val="left" w:pos="34"/>
        </w:tabs>
        <w:ind w:firstLine="709"/>
        <w:jc w:val="both"/>
        <w:rPr>
          <w:sz w:val="28"/>
          <w:szCs w:val="28"/>
        </w:rPr>
      </w:pPr>
      <w:r w:rsidRPr="006F065C">
        <w:rPr>
          <w:sz w:val="28"/>
          <w:szCs w:val="28"/>
        </w:rPr>
        <w:t>2</w:t>
      </w:r>
      <w:r w:rsidR="00EF0004" w:rsidRPr="006F065C">
        <w:rPr>
          <w:sz w:val="28"/>
          <w:szCs w:val="28"/>
        </w:rPr>
        <w:t>0</w:t>
      </w:r>
      <w:r w:rsidRPr="006F065C">
        <w:rPr>
          <w:sz w:val="28"/>
          <w:szCs w:val="28"/>
        </w:rPr>
        <w:t>.</w:t>
      </w:r>
      <w:r w:rsidR="00E77179" w:rsidRPr="006F065C">
        <w:rPr>
          <w:sz w:val="28"/>
          <w:szCs w:val="28"/>
        </w:rPr>
        <w:t xml:space="preserve"> Пункт 1 статьи 2</w:t>
      </w:r>
      <w:r w:rsidR="00535FD4" w:rsidRPr="006F065C">
        <w:rPr>
          <w:sz w:val="28"/>
          <w:szCs w:val="28"/>
        </w:rPr>
        <w:t>2</w:t>
      </w:r>
      <w:r w:rsidR="00E77179" w:rsidRPr="006F065C">
        <w:rPr>
          <w:sz w:val="28"/>
          <w:szCs w:val="28"/>
        </w:rPr>
        <w:t xml:space="preserve"> дополнить частью второй следующего содержания:</w:t>
      </w:r>
    </w:p>
    <w:p w:rsidR="00DB24BD" w:rsidRPr="006F065C" w:rsidRDefault="00E77179" w:rsidP="00D358E7">
      <w:pPr>
        <w:ind w:firstLine="709"/>
        <w:jc w:val="both"/>
        <w:rPr>
          <w:sz w:val="28"/>
          <w:szCs w:val="28"/>
        </w:rPr>
      </w:pPr>
      <w:r w:rsidRPr="006F065C">
        <w:rPr>
          <w:sz w:val="28"/>
          <w:szCs w:val="28"/>
        </w:rPr>
        <w:t>«Средства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11 932 702 рубл</w:t>
      </w:r>
      <w:r w:rsidR="00867553" w:rsidRPr="006F065C">
        <w:rPr>
          <w:sz w:val="28"/>
          <w:szCs w:val="28"/>
        </w:rPr>
        <w:t>я</w:t>
      </w:r>
      <w:r w:rsidRPr="006F065C">
        <w:rPr>
          <w:sz w:val="28"/>
          <w:szCs w:val="28"/>
        </w:rPr>
        <w:t xml:space="preserve">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и расходуются после внесения изменений в настоящий Закон</w:t>
      </w:r>
      <w:r w:rsidR="00DB24BD" w:rsidRPr="006F065C">
        <w:rPr>
          <w:sz w:val="28"/>
          <w:szCs w:val="28"/>
        </w:rPr>
        <w:t>».</w:t>
      </w:r>
    </w:p>
    <w:p w:rsidR="00F50AE9" w:rsidRPr="006F065C" w:rsidRDefault="00F50AE9" w:rsidP="00825E76">
      <w:pPr>
        <w:widowControl w:val="0"/>
        <w:ind w:firstLine="709"/>
        <w:jc w:val="both"/>
        <w:rPr>
          <w:sz w:val="28"/>
          <w:szCs w:val="28"/>
        </w:rPr>
      </w:pPr>
    </w:p>
    <w:p w:rsidR="00DB24BD" w:rsidRPr="006F065C" w:rsidRDefault="00DB24BD" w:rsidP="00825E76">
      <w:pPr>
        <w:widowControl w:val="0"/>
        <w:ind w:firstLine="709"/>
        <w:jc w:val="both"/>
        <w:rPr>
          <w:sz w:val="28"/>
          <w:szCs w:val="28"/>
        </w:rPr>
      </w:pPr>
      <w:r w:rsidRPr="006F065C">
        <w:rPr>
          <w:sz w:val="28"/>
          <w:szCs w:val="28"/>
        </w:rPr>
        <w:t>2</w:t>
      </w:r>
      <w:r w:rsidR="00EF0004" w:rsidRPr="006F065C">
        <w:rPr>
          <w:sz w:val="28"/>
          <w:szCs w:val="28"/>
        </w:rPr>
        <w:t>1</w:t>
      </w:r>
      <w:r w:rsidRPr="006F065C">
        <w:rPr>
          <w:sz w:val="28"/>
          <w:szCs w:val="28"/>
        </w:rPr>
        <w:t>. Статью 24 изложить в следующей редакции:</w:t>
      </w:r>
    </w:p>
    <w:p w:rsidR="00DE3C89" w:rsidRPr="006F065C" w:rsidRDefault="00DE3C89" w:rsidP="00825E76">
      <w:pPr>
        <w:ind w:firstLine="709"/>
        <w:jc w:val="both"/>
        <w:outlineLvl w:val="0"/>
        <w:rPr>
          <w:rStyle w:val="ab"/>
          <w:b w:val="0"/>
          <w:sz w:val="28"/>
          <w:szCs w:val="28"/>
        </w:rPr>
      </w:pPr>
      <w:r w:rsidRPr="006F065C">
        <w:rPr>
          <w:rStyle w:val="ab"/>
          <w:b w:val="0"/>
          <w:sz w:val="28"/>
          <w:szCs w:val="28"/>
        </w:rPr>
        <w:t>«Статья 24.</w:t>
      </w:r>
    </w:p>
    <w:p w:rsidR="00DE3C89" w:rsidRPr="006F065C" w:rsidRDefault="00DE3C89" w:rsidP="00825E76">
      <w:pPr>
        <w:ind w:firstLine="709"/>
        <w:jc w:val="both"/>
        <w:rPr>
          <w:sz w:val="28"/>
          <w:szCs w:val="28"/>
        </w:rPr>
      </w:pPr>
      <w:r w:rsidRPr="006F065C">
        <w:rPr>
          <w:sz w:val="28"/>
          <w:szCs w:val="28"/>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w:t>
      </w:r>
      <w:r w:rsidR="00825E76" w:rsidRPr="006F065C">
        <w:rPr>
          <w:sz w:val="28"/>
          <w:szCs w:val="28"/>
        </w:rPr>
        <w:br/>
      </w:r>
      <w:r w:rsidRPr="006F065C">
        <w:rPr>
          <w:sz w:val="28"/>
          <w:szCs w:val="28"/>
        </w:rPr>
        <w:t>Приложению № 2.6 к настоящему Закону, в том числе:</w:t>
      </w:r>
    </w:p>
    <w:p w:rsidR="00DE3C89" w:rsidRPr="006F065C" w:rsidRDefault="00DE3C89" w:rsidP="0072270C">
      <w:pPr>
        <w:ind w:firstLine="709"/>
        <w:jc w:val="both"/>
        <w:rPr>
          <w:sz w:val="28"/>
          <w:szCs w:val="28"/>
        </w:rPr>
      </w:pPr>
      <w:r w:rsidRPr="006F065C">
        <w:rPr>
          <w:sz w:val="28"/>
          <w:szCs w:val="28"/>
        </w:rPr>
        <w:t xml:space="preserve">а) остатки средств по состоянию на 1 января 2022 года в сумме 13 079 785 рублей; </w:t>
      </w:r>
    </w:p>
    <w:p w:rsidR="00DE3C89" w:rsidRPr="006F065C" w:rsidRDefault="00DE3C89" w:rsidP="0072270C">
      <w:pPr>
        <w:ind w:firstLine="709"/>
        <w:jc w:val="both"/>
        <w:rPr>
          <w:sz w:val="28"/>
          <w:szCs w:val="28"/>
        </w:rPr>
      </w:pPr>
      <w:r w:rsidRPr="006F065C">
        <w:rPr>
          <w:sz w:val="28"/>
          <w:szCs w:val="28"/>
        </w:rPr>
        <w:t>б) доходы в сумме 32 653 420 рублей;</w:t>
      </w:r>
    </w:p>
    <w:p w:rsidR="00DE3C89" w:rsidRPr="006F065C" w:rsidRDefault="00DE3C89" w:rsidP="0072270C">
      <w:pPr>
        <w:ind w:firstLine="709"/>
        <w:jc w:val="both"/>
        <w:rPr>
          <w:sz w:val="28"/>
          <w:szCs w:val="28"/>
        </w:rPr>
      </w:pPr>
      <w:r w:rsidRPr="006F065C">
        <w:rPr>
          <w:sz w:val="28"/>
          <w:szCs w:val="28"/>
        </w:rPr>
        <w:t>в) расходы в сумме 45 733 205 рублей.</w:t>
      </w:r>
    </w:p>
    <w:p w:rsidR="00DB24BD" w:rsidRPr="006F065C" w:rsidRDefault="00DE3C89" w:rsidP="0072270C">
      <w:pPr>
        <w:tabs>
          <w:tab w:val="left" w:pos="1134"/>
        </w:tabs>
        <w:ind w:firstLine="709"/>
        <w:jc w:val="both"/>
        <w:rPr>
          <w:sz w:val="28"/>
          <w:szCs w:val="28"/>
          <w:lang w:bidi="ru-RU"/>
        </w:rPr>
      </w:pPr>
      <w:r w:rsidRPr="006F065C">
        <w:rPr>
          <w:sz w:val="28"/>
          <w:szCs w:val="28"/>
        </w:rPr>
        <w:t>2. В 2022 году часть денежных средств, поступивших в счет уплаты единого таможенного платежа в размере 2,42 процента, перечисляется в доход Фонда развития мелиоративного комплекса Приднестровской Молдавской Республики</w:t>
      </w:r>
      <w:r w:rsidR="00DB24BD" w:rsidRPr="006F065C">
        <w:rPr>
          <w:sz w:val="28"/>
          <w:szCs w:val="28"/>
          <w:lang w:bidi="ru-RU"/>
        </w:rPr>
        <w:t>».</w:t>
      </w:r>
    </w:p>
    <w:p w:rsidR="00DB24BD" w:rsidRPr="006F065C" w:rsidRDefault="00DB24BD" w:rsidP="0072270C">
      <w:pPr>
        <w:tabs>
          <w:tab w:val="left" w:pos="1134"/>
        </w:tabs>
        <w:ind w:firstLine="709"/>
        <w:jc w:val="both"/>
        <w:rPr>
          <w:sz w:val="28"/>
          <w:szCs w:val="28"/>
          <w:lang w:bidi="ru-RU"/>
        </w:rPr>
      </w:pPr>
    </w:p>
    <w:p w:rsidR="00881ED4" w:rsidRPr="006F065C" w:rsidRDefault="00DB24BD" w:rsidP="009F6B7F">
      <w:pPr>
        <w:shd w:val="clear" w:color="auto" w:fill="FFFFFF"/>
        <w:tabs>
          <w:tab w:val="left" w:pos="0"/>
        </w:tabs>
        <w:ind w:firstLine="709"/>
        <w:jc w:val="both"/>
        <w:rPr>
          <w:sz w:val="28"/>
          <w:szCs w:val="28"/>
        </w:rPr>
      </w:pPr>
      <w:r w:rsidRPr="006F065C">
        <w:rPr>
          <w:sz w:val="28"/>
          <w:szCs w:val="28"/>
        </w:rPr>
        <w:t>2</w:t>
      </w:r>
      <w:r w:rsidR="00EF0004" w:rsidRPr="006F065C">
        <w:rPr>
          <w:sz w:val="28"/>
          <w:szCs w:val="28"/>
        </w:rPr>
        <w:t>2</w:t>
      </w:r>
      <w:r w:rsidRPr="006F065C">
        <w:rPr>
          <w:sz w:val="28"/>
          <w:szCs w:val="28"/>
        </w:rPr>
        <w:t>.</w:t>
      </w:r>
      <w:r w:rsidR="00881ED4" w:rsidRPr="006F065C">
        <w:rPr>
          <w:sz w:val="28"/>
          <w:szCs w:val="28"/>
        </w:rPr>
        <w:t xml:space="preserve"> Часть вторую пункта 1 статьи 26 изложить в следующей редакции:</w:t>
      </w:r>
    </w:p>
    <w:p w:rsidR="00DB24BD" w:rsidRPr="006F065C" w:rsidRDefault="00881ED4" w:rsidP="009F6B7F">
      <w:pPr>
        <w:ind w:firstLine="709"/>
        <w:jc w:val="both"/>
        <w:rPr>
          <w:sz w:val="28"/>
          <w:szCs w:val="28"/>
        </w:rPr>
      </w:pPr>
      <w:r w:rsidRPr="006F065C">
        <w:rPr>
          <w:sz w:val="28"/>
          <w:szCs w:val="28"/>
        </w:rPr>
        <w:t>«Средства Республиканского экологического фонда Приднестровской Молдавской Республики в сумме 4 279 023 рубл</w:t>
      </w:r>
      <w:r w:rsidR="00867553" w:rsidRPr="006F065C">
        <w:rPr>
          <w:sz w:val="28"/>
          <w:szCs w:val="28"/>
        </w:rPr>
        <w:t>я</w:t>
      </w:r>
      <w:r w:rsidRPr="006F065C">
        <w:rPr>
          <w:sz w:val="28"/>
          <w:szCs w:val="28"/>
        </w:rPr>
        <w:t>, в том числе часть остатка средств по состоянию на 1 января 2022 года в сумме 1 191 894 рубл</w:t>
      </w:r>
      <w:r w:rsidR="00867553" w:rsidRPr="006F065C">
        <w:rPr>
          <w:sz w:val="28"/>
          <w:szCs w:val="28"/>
        </w:rPr>
        <w:t>я</w:t>
      </w:r>
      <w:r w:rsidRPr="006F065C">
        <w:rPr>
          <w:sz w:val="28"/>
          <w:szCs w:val="28"/>
        </w:rPr>
        <w:t xml:space="preserve"> направляются на формирование резерва Республиканского экологического фонда Приднестровской Молдавской Республики и расходуются после внесения изменений в настоящий Закон</w:t>
      </w:r>
      <w:r w:rsidR="00DB24BD" w:rsidRPr="006F065C">
        <w:rPr>
          <w:sz w:val="28"/>
          <w:szCs w:val="28"/>
        </w:rPr>
        <w:t>».</w:t>
      </w:r>
    </w:p>
    <w:p w:rsidR="00881ED4" w:rsidRPr="006F065C" w:rsidRDefault="00881ED4" w:rsidP="0072270C">
      <w:pPr>
        <w:tabs>
          <w:tab w:val="left" w:pos="1134"/>
        </w:tabs>
        <w:ind w:left="709" w:firstLine="709"/>
        <w:jc w:val="both"/>
        <w:rPr>
          <w:sz w:val="28"/>
          <w:szCs w:val="28"/>
        </w:rPr>
      </w:pPr>
    </w:p>
    <w:p w:rsidR="00DB24BD" w:rsidRPr="006F065C" w:rsidRDefault="00DB24BD" w:rsidP="0072270C">
      <w:pPr>
        <w:tabs>
          <w:tab w:val="left" w:pos="1134"/>
        </w:tabs>
        <w:ind w:firstLine="709"/>
        <w:jc w:val="both"/>
        <w:rPr>
          <w:sz w:val="28"/>
          <w:szCs w:val="28"/>
        </w:rPr>
      </w:pPr>
      <w:r w:rsidRPr="006F065C">
        <w:rPr>
          <w:sz w:val="28"/>
          <w:szCs w:val="28"/>
        </w:rPr>
        <w:lastRenderedPageBreak/>
        <w:t>2</w:t>
      </w:r>
      <w:r w:rsidR="00EF0004" w:rsidRPr="006F065C">
        <w:rPr>
          <w:sz w:val="28"/>
          <w:szCs w:val="28"/>
        </w:rPr>
        <w:t>3</w:t>
      </w:r>
      <w:r w:rsidRPr="006F065C">
        <w:rPr>
          <w:sz w:val="28"/>
          <w:szCs w:val="28"/>
        </w:rPr>
        <w:t xml:space="preserve">. В части первой статьи 28 словесно-цифровое обозначение «17 252 765 рублей» заменить словесно-цифровым обозначением </w:t>
      </w:r>
      <w:r w:rsidR="00D601F6" w:rsidRPr="006F065C">
        <w:rPr>
          <w:sz w:val="28"/>
          <w:szCs w:val="28"/>
        </w:rPr>
        <w:br/>
      </w:r>
      <w:r w:rsidRPr="006F065C">
        <w:rPr>
          <w:sz w:val="28"/>
          <w:szCs w:val="28"/>
        </w:rPr>
        <w:t>«6 356 904 рубля».</w:t>
      </w:r>
    </w:p>
    <w:p w:rsidR="00DB24BD" w:rsidRPr="006F065C" w:rsidRDefault="00DB24BD" w:rsidP="0072270C">
      <w:pPr>
        <w:tabs>
          <w:tab w:val="left" w:pos="1134"/>
        </w:tabs>
        <w:ind w:firstLine="709"/>
        <w:jc w:val="both"/>
        <w:rPr>
          <w:sz w:val="28"/>
          <w:szCs w:val="28"/>
        </w:rPr>
      </w:pPr>
    </w:p>
    <w:p w:rsidR="00DB24BD" w:rsidRPr="006F065C" w:rsidRDefault="00DB24BD" w:rsidP="0072270C">
      <w:pPr>
        <w:tabs>
          <w:tab w:val="left" w:pos="1134"/>
        </w:tabs>
        <w:ind w:firstLine="709"/>
        <w:jc w:val="both"/>
        <w:outlineLvl w:val="2"/>
        <w:rPr>
          <w:sz w:val="28"/>
          <w:szCs w:val="28"/>
        </w:rPr>
      </w:pPr>
      <w:r w:rsidRPr="006F065C">
        <w:rPr>
          <w:sz w:val="28"/>
          <w:szCs w:val="28"/>
        </w:rPr>
        <w:t>2</w:t>
      </w:r>
      <w:r w:rsidR="00EF0004" w:rsidRPr="006F065C">
        <w:rPr>
          <w:sz w:val="28"/>
          <w:szCs w:val="28"/>
        </w:rPr>
        <w:t>4</w:t>
      </w:r>
      <w:r w:rsidRPr="006F065C">
        <w:rPr>
          <w:sz w:val="28"/>
          <w:szCs w:val="28"/>
        </w:rPr>
        <w:t xml:space="preserve">. В части второй статьи 28 словесно-цифровое обозначение </w:t>
      </w:r>
      <w:r w:rsidR="00EF0004" w:rsidRPr="006F065C">
        <w:rPr>
          <w:sz w:val="28"/>
          <w:szCs w:val="28"/>
        </w:rPr>
        <w:br/>
      </w:r>
      <w:r w:rsidRPr="006F065C">
        <w:rPr>
          <w:sz w:val="28"/>
          <w:szCs w:val="28"/>
        </w:rPr>
        <w:t>«291</w:t>
      </w:r>
      <w:r w:rsidR="00EF0004" w:rsidRPr="006F065C">
        <w:rPr>
          <w:sz w:val="28"/>
          <w:szCs w:val="28"/>
        </w:rPr>
        <w:t> </w:t>
      </w:r>
      <w:r w:rsidRPr="006F065C">
        <w:rPr>
          <w:sz w:val="28"/>
          <w:szCs w:val="28"/>
        </w:rPr>
        <w:t>351</w:t>
      </w:r>
      <w:r w:rsidR="00EF0004" w:rsidRPr="006F065C">
        <w:rPr>
          <w:sz w:val="28"/>
          <w:szCs w:val="28"/>
        </w:rPr>
        <w:t> </w:t>
      </w:r>
      <w:r w:rsidRPr="006F065C">
        <w:rPr>
          <w:sz w:val="28"/>
          <w:szCs w:val="28"/>
        </w:rPr>
        <w:t xml:space="preserve">рубль» заменить словесно-цифровым обозначением </w:t>
      </w:r>
      <w:r w:rsidR="00EF0004" w:rsidRPr="006F065C">
        <w:rPr>
          <w:sz w:val="28"/>
          <w:szCs w:val="28"/>
        </w:rPr>
        <w:br/>
      </w:r>
      <w:r w:rsidRPr="006F065C">
        <w:rPr>
          <w:sz w:val="28"/>
          <w:szCs w:val="28"/>
        </w:rPr>
        <w:t>«157 048 рублей».</w:t>
      </w:r>
    </w:p>
    <w:p w:rsidR="00DB24BD" w:rsidRPr="006F065C" w:rsidRDefault="00DB24BD" w:rsidP="0072270C">
      <w:pPr>
        <w:tabs>
          <w:tab w:val="left" w:pos="1134"/>
        </w:tabs>
        <w:ind w:firstLine="709"/>
        <w:jc w:val="both"/>
        <w:outlineLvl w:val="2"/>
        <w:rPr>
          <w:sz w:val="28"/>
          <w:szCs w:val="28"/>
        </w:rPr>
      </w:pPr>
    </w:p>
    <w:p w:rsidR="00DB24BD" w:rsidRPr="006F065C" w:rsidRDefault="00DB24BD" w:rsidP="0072270C">
      <w:pPr>
        <w:tabs>
          <w:tab w:val="left" w:pos="1134"/>
        </w:tabs>
        <w:ind w:firstLine="709"/>
        <w:jc w:val="both"/>
        <w:rPr>
          <w:sz w:val="28"/>
          <w:szCs w:val="28"/>
        </w:rPr>
      </w:pPr>
      <w:r w:rsidRPr="006F065C">
        <w:rPr>
          <w:sz w:val="28"/>
          <w:szCs w:val="28"/>
        </w:rPr>
        <w:t>2</w:t>
      </w:r>
      <w:r w:rsidR="00441E4A" w:rsidRPr="006F065C">
        <w:rPr>
          <w:sz w:val="28"/>
          <w:szCs w:val="28"/>
        </w:rPr>
        <w:t>5</w:t>
      </w:r>
      <w:r w:rsidRPr="006F065C">
        <w:rPr>
          <w:sz w:val="28"/>
          <w:szCs w:val="28"/>
        </w:rPr>
        <w:t>. Статью 29 исключить.</w:t>
      </w:r>
    </w:p>
    <w:p w:rsidR="00DB24BD" w:rsidRPr="006F065C" w:rsidRDefault="00DB24BD" w:rsidP="0072270C">
      <w:pPr>
        <w:tabs>
          <w:tab w:val="left" w:pos="1134"/>
        </w:tabs>
        <w:ind w:firstLine="709"/>
        <w:jc w:val="both"/>
        <w:rPr>
          <w:sz w:val="28"/>
          <w:szCs w:val="28"/>
        </w:rPr>
      </w:pPr>
    </w:p>
    <w:p w:rsidR="00DB24BD" w:rsidRPr="006F065C" w:rsidRDefault="00DB24BD" w:rsidP="0072270C">
      <w:pPr>
        <w:tabs>
          <w:tab w:val="left" w:pos="1134"/>
        </w:tabs>
        <w:ind w:firstLine="709"/>
        <w:jc w:val="both"/>
        <w:rPr>
          <w:sz w:val="28"/>
          <w:szCs w:val="28"/>
        </w:rPr>
      </w:pPr>
      <w:r w:rsidRPr="006F065C">
        <w:rPr>
          <w:sz w:val="28"/>
          <w:szCs w:val="28"/>
        </w:rPr>
        <w:t>2</w:t>
      </w:r>
      <w:r w:rsidR="00441E4A" w:rsidRPr="006F065C">
        <w:rPr>
          <w:sz w:val="28"/>
          <w:szCs w:val="28"/>
        </w:rPr>
        <w:t>6</w:t>
      </w:r>
      <w:r w:rsidRPr="006F065C">
        <w:rPr>
          <w:sz w:val="28"/>
          <w:szCs w:val="28"/>
        </w:rPr>
        <w:t xml:space="preserve">. Части первую и вторую статьи 30 изложить в следующей редакции:  </w:t>
      </w:r>
    </w:p>
    <w:p w:rsidR="00DB24BD" w:rsidRPr="006F065C" w:rsidRDefault="00DB24BD" w:rsidP="0072270C">
      <w:pPr>
        <w:tabs>
          <w:tab w:val="left" w:pos="1134"/>
        </w:tabs>
        <w:ind w:firstLine="709"/>
        <w:jc w:val="both"/>
        <w:rPr>
          <w:bCs/>
          <w:sz w:val="28"/>
          <w:szCs w:val="28"/>
        </w:rPr>
      </w:pPr>
      <w:r w:rsidRPr="006F065C">
        <w:rPr>
          <w:bCs/>
          <w:sz w:val="28"/>
          <w:szCs w:val="28"/>
        </w:rPr>
        <w:t>«В 2022 году на цели осуществления городом Тирасполем функций столицы выделяются субсидии из республиканского бюджета в сумме</w:t>
      </w:r>
      <w:r w:rsidR="009F6B7F" w:rsidRPr="006F065C">
        <w:rPr>
          <w:bCs/>
          <w:sz w:val="28"/>
          <w:szCs w:val="28"/>
        </w:rPr>
        <w:br/>
      </w:r>
      <w:r w:rsidRPr="006F065C">
        <w:rPr>
          <w:bCs/>
          <w:sz w:val="28"/>
          <w:szCs w:val="28"/>
        </w:rPr>
        <w:t>2 317 887 рублей в соответствии с Приложением № 10 к настоящему Закону, в том числе на содержание Екатерининского парка в городе Тирасполе в сумме не более 1 818 300 рублей.</w:t>
      </w:r>
    </w:p>
    <w:p w:rsidR="00DB24BD" w:rsidRPr="006F065C" w:rsidRDefault="00261C26" w:rsidP="0072270C">
      <w:pPr>
        <w:tabs>
          <w:tab w:val="left" w:pos="1134"/>
        </w:tabs>
        <w:ind w:firstLine="709"/>
        <w:jc w:val="both"/>
        <w:rPr>
          <w:bCs/>
          <w:sz w:val="28"/>
          <w:szCs w:val="28"/>
        </w:rPr>
      </w:pPr>
      <w:r w:rsidRPr="006F065C">
        <w:rPr>
          <w:sz w:val="28"/>
          <w:szCs w:val="28"/>
        </w:rPr>
        <w:t xml:space="preserve">Тираспольскому городскому </w:t>
      </w:r>
      <w:r w:rsidR="00DB24BD" w:rsidRPr="006F065C">
        <w:rPr>
          <w:sz w:val="28"/>
          <w:szCs w:val="28"/>
        </w:rPr>
        <w:t>Совету народных депутатов предусмотреть в составе расходов местного бюджета города расходы</w:t>
      </w:r>
      <w:r w:rsidR="00DB24BD" w:rsidRPr="006F065C">
        <w:rPr>
          <w:bCs/>
          <w:sz w:val="28"/>
          <w:szCs w:val="28"/>
        </w:rPr>
        <w:t xml:space="preserve"> на содержание Екатерининского парка </w:t>
      </w:r>
      <w:r w:rsidRPr="006F065C">
        <w:rPr>
          <w:bCs/>
          <w:sz w:val="28"/>
          <w:szCs w:val="28"/>
        </w:rPr>
        <w:t xml:space="preserve">в городе Тирасполе </w:t>
      </w:r>
      <w:r w:rsidR="00DB24BD" w:rsidRPr="006F065C">
        <w:rPr>
          <w:bCs/>
          <w:sz w:val="28"/>
          <w:szCs w:val="28"/>
        </w:rPr>
        <w:t>за счет средств местного бюджета в сумме не менее 5 181 700 рублей, в том числе за счет остатков на счетах местного бюджета по состоянию на 1 января 2022 года в сумме 1 681 700 рублей».</w:t>
      </w:r>
    </w:p>
    <w:p w:rsidR="00DB24BD" w:rsidRPr="006F065C" w:rsidRDefault="00DB24BD" w:rsidP="0072270C">
      <w:pPr>
        <w:tabs>
          <w:tab w:val="left" w:pos="1134"/>
        </w:tabs>
        <w:ind w:firstLine="709"/>
        <w:jc w:val="both"/>
        <w:rPr>
          <w:bCs/>
          <w:sz w:val="28"/>
          <w:szCs w:val="28"/>
        </w:rPr>
      </w:pPr>
    </w:p>
    <w:p w:rsidR="00DB24BD" w:rsidRPr="006F065C" w:rsidRDefault="00F50AE9" w:rsidP="009F6B7F">
      <w:pPr>
        <w:ind w:firstLine="709"/>
        <w:jc w:val="both"/>
        <w:rPr>
          <w:sz w:val="28"/>
          <w:szCs w:val="28"/>
        </w:rPr>
      </w:pPr>
      <w:r w:rsidRPr="006F065C">
        <w:rPr>
          <w:sz w:val="28"/>
          <w:szCs w:val="28"/>
        </w:rPr>
        <w:t>2</w:t>
      </w:r>
      <w:r w:rsidR="00441E4A" w:rsidRPr="006F065C">
        <w:rPr>
          <w:sz w:val="28"/>
          <w:szCs w:val="28"/>
        </w:rPr>
        <w:t>7</w:t>
      </w:r>
      <w:r w:rsidR="00DB24BD" w:rsidRPr="006F065C">
        <w:rPr>
          <w:sz w:val="28"/>
          <w:szCs w:val="28"/>
        </w:rPr>
        <w:t>. Часть третью статьи 30 исключить.</w:t>
      </w:r>
    </w:p>
    <w:p w:rsidR="00DB24BD" w:rsidRPr="006F065C" w:rsidRDefault="00DB24BD" w:rsidP="0072270C">
      <w:pPr>
        <w:tabs>
          <w:tab w:val="left" w:pos="1134"/>
        </w:tabs>
        <w:ind w:firstLine="709"/>
        <w:jc w:val="both"/>
        <w:rPr>
          <w:sz w:val="28"/>
          <w:szCs w:val="28"/>
        </w:rPr>
      </w:pPr>
    </w:p>
    <w:p w:rsidR="00DB24BD" w:rsidRPr="006F065C" w:rsidRDefault="00F50AE9" w:rsidP="009F6B7F">
      <w:pPr>
        <w:tabs>
          <w:tab w:val="left" w:pos="1134"/>
        </w:tabs>
        <w:ind w:firstLine="709"/>
        <w:jc w:val="both"/>
        <w:rPr>
          <w:bCs/>
          <w:sz w:val="28"/>
          <w:szCs w:val="28"/>
        </w:rPr>
      </w:pPr>
      <w:r w:rsidRPr="006F065C">
        <w:rPr>
          <w:bCs/>
          <w:sz w:val="28"/>
          <w:szCs w:val="28"/>
        </w:rPr>
        <w:t>2</w:t>
      </w:r>
      <w:r w:rsidR="00441E4A" w:rsidRPr="006F065C">
        <w:rPr>
          <w:bCs/>
          <w:sz w:val="28"/>
          <w:szCs w:val="28"/>
        </w:rPr>
        <w:t>8</w:t>
      </w:r>
      <w:r w:rsidR="009F6B7F" w:rsidRPr="006F065C">
        <w:rPr>
          <w:bCs/>
          <w:sz w:val="28"/>
          <w:szCs w:val="28"/>
        </w:rPr>
        <w:t>. Подпункт</w:t>
      </w:r>
      <w:r w:rsidR="005327A3" w:rsidRPr="006F065C">
        <w:rPr>
          <w:bCs/>
          <w:sz w:val="28"/>
          <w:szCs w:val="28"/>
        </w:rPr>
        <w:t>ы</w:t>
      </w:r>
      <w:r w:rsidR="009F6B7F" w:rsidRPr="006F065C">
        <w:rPr>
          <w:bCs/>
          <w:sz w:val="28"/>
          <w:szCs w:val="28"/>
        </w:rPr>
        <w:t xml:space="preserve"> </w:t>
      </w:r>
      <w:r w:rsidR="00DB24BD" w:rsidRPr="006F065C">
        <w:rPr>
          <w:bCs/>
          <w:sz w:val="28"/>
          <w:szCs w:val="28"/>
        </w:rPr>
        <w:t>н</w:t>
      </w:r>
      <w:r w:rsidR="009F6B7F" w:rsidRPr="006F065C">
        <w:rPr>
          <w:bCs/>
          <w:sz w:val="28"/>
          <w:szCs w:val="28"/>
        </w:rPr>
        <w:t>)</w:t>
      </w:r>
      <w:r w:rsidR="005327A3" w:rsidRPr="006F065C">
        <w:rPr>
          <w:bCs/>
          <w:sz w:val="28"/>
          <w:szCs w:val="28"/>
        </w:rPr>
        <w:t>, о) пункта 1 статьи 31 исключить.</w:t>
      </w:r>
      <w:r w:rsidR="00DB24BD" w:rsidRPr="006F065C">
        <w:rPr>
          <w:bCs/>
          <w:sz w:val="28"/>
          <w:szCs w:val="28"/>
        </w:rPr>
        <w:t xml:space="preserve"> </w:t>
      </w:r>
    </w:p>
    <w:p w:rsidR="005327A3" w:rsidRPr="006F065C" w:rsidRDefault="005327A3" w:rsidP="005327A3">
      <w:pPr>
        <w:tabs>
          <w:tab w:val="left" w:pos="1134"/>
        </w:tabs>
        <w:ind w:firstLine="709"/>
        <w:jc w:val="both"/>
        <w:rPr>
          <w:bCs/>
          <w:sz w:val="28"/>
          <w:szCs w:val="28"/>
        </w:rPr>
      </w:pPr>
    </w:p>
    <w:p w:rsidR="005327A3" w:rsidRPr="006F065C" w:rsidRDefault="00441E4A" w:rsidP="00EC24FE">
      <w:pPr>
        <w:ind w:firstLine="709"/>
        <w:jc w:val="both"/>
        <w:rPr>
          <w:bCs/>
          <w:sz w:val="28"/>
          <w:szCs w:val="28"/>
        </w:rPr>
      </w:pPr>
      <w:r w:rsidRPr="006F065C">
        <w:rPr>
          <w:bCs/>
          <w:sz w:val="28"/>
          <w:szCs w:val="28"/>
        </w:rPr>
        <w:t>29</w:t>
      </w:r>
      <w:r w:rsidR="005327A3" w:rsidRPr="006F065C">
        <w:rPr>
          <w:bCs/>
          <w:sz w:val="28"/>
          <w:szCs w:val="28"/>
        </w:rPr>
        <w:t>. Часть вторую подпункта п) пункта 1 статьи 31 исключить.</w:t>
      </w:r>
    </w:p>
    <w:p w:rsidR="00DB24BD" w:rsidRPr="006F065C" w:rsidRDefault="00DB24BD" w:rsidP="0072270C">
      <w:pPr>
        <w:tabs>
          <w:tab w:val="left" w:pos="1134"/>
        </w:tabs>
        <w:ind w:firstLine="709"/>
        <w:rPr>
          <w:bCs/>
          <w:sz w:val="28"/>
          <w:szCs w:val="28"/>
        </w:rPr>
      </w:pPr>
    </w:p>
    <w:p w:rsidR="00DB24BD" w:rsidRPr="006F065C" w:rsidRDefault="00656283" w:rsidP="0072270C">
      <w:pPr>
        <w:tabs>
          <w:tab w:val="left" w:pos="1134"/>
        </w:tabs>
        <w:ind w:firstLine="709"/>
        <w:jc w:val="both"/>
        <w:rPr>
          <w:bCs/>
          <w:sz w:val="28"/>
          <w:szCs w:val="28"/>
        </w:rPr>
      </w:pPr>
      <w:r w:rsidRPr="006F065C">
        <w:rPr>
          <w:bCs/>
          <w:sz w:val="28"/>
          <w:szCs w:val="28"/>
        </w:rPr>
        <w:t>3</w:t>
      </w:r>
      <w:r w:rsidR="00441E4A" w:rsidRPr="006F065C">
        <w:rPr>
          <w:bCs/>
          <w:sz w:val="28"/>
          <w:szCs w:val="28"/>
        </w:rPr>
        <w:t>0</w:t>
      </w:r>
      <w:r w:rsidR="00DB24BD" w:rsidRPr="006F065C">
        <w:rPr>
          <w:bCs/>
          <w:sz w:val="28"/>
          <w:szCs w:val="28"/>
        </w:rPr>
        <w:t>. В подпункте и</w:t>
      </w:r>
      <w:r w:rsidR="00FE3B83" w:rsidRPr="006F065C">
        <w:rPr>
          <w:bCs/>
          <w:sz w:val="28"/>
          <w:szCs w:val="28"/>
        </w:rPr>
        <w:t>)</w:t>
      </w:r>
      <w:r w:rsidR="00DB24BD" w:rsidRPr="006F065C">
        <w:rPr>
          <w:bCs/>
          <w:sz w:val="28"/>
          <w:szCs w:val="28"/>
        </w:rPr>
        <w:t xml:space="preserve"> пункта 1 статьи 34 цифровое обозначение </w:t>
      </w:r>
      <w:r w:rsidR="00DB24BD" w:rsidRPr="006F065C">
        <w:rPr>
          <w:bCs/>
          <w:sz w:val="28"/>
          <w:szCs w:val="28"/>
        </w:rPr>
        <w:br/>
        <w:t>«6 053 337» за</w:t>
      </w:r>
      <w:r w:rsidR="00EC24FE" w:rsidRPr="006F065C">
        <w:rPr>
          <w:bCs/>
          <w:sz w:val="28"/>
          <w:szCs w:val="28"/>
        </w:rPr>
        <w:t>менить цифровым обозначением «3 021 168</w:t>
      </w:r>
      <w:r w:rsidR="00DB24BD" w:rsidRPr="006F065C">
        <w:rPr>
          <w:bCs/>
          <w:sz w:val="28"/>
          <w:szCs w:val="28"/>
        </w:rPr>
        <w:t>».</w:t>
      </w:r>
    </w:p>
    <w:p w:rsidR="00DB24BD" w:rsidRPr="006F065C" w:rsidRDefault="00DB24BD" w:rsidP="0072270C">
      <w:pPr>
        <w:tabs>
          <w:tab w:val="left" w:pos="1134"/>
        </w:tabs>
        <w:ind w:firstLine="709"/>
        <w:rPr>
          <w:bCs/>
          <w:sz w:val="28"/>
          <w:szCs w:val="28"/>
        </w:rPr>
      </w:pPr>
    </w:p>
    <w:p w:rsidR="00DB24BD" w:rsidRPr="006F065C" w:rsidRDefault="00DB24BD" w:rsidP="00332BB3">
      <w:pPr>
        <w:tabs>
          <w:tab w:val="left" w:pos="1134"/>
        </w:tabs>
        <w:ind w:firstLine="709"/>
        <w:jc w:val="both"/>
        <w:rPr>
          <w:bCs/>
          <w:sz w:val="28"/>
          <w:szCs w:val="28"/>
        </w:rPr>
      </w:pPr>
      <w:r w:rsidRPr="006F065C">
        <w:rPr>
          <w:bCs/>
          <w:sz w:val="28"/>
          <w:szCs w:val="28"/>
        </w:rPr>
        <w:t>3</w:t>
      </w:r>
      <w:r w:rsidR="00441E4A" w:rsidRPr="006F065C">
        <w:rPr>
          <w:bCs/>
          <w:sz w:val="28"/>
          <w:szCs w:val="28"/>
        </w:rPr>
        <w:t>1</w:t>
      </w:r>
      <w:r w:rsidRPr="006F065C">
        <w:rPr>
          <w:bCs/>
          <w:sz w:val="28"/>
          <w:szCs w:val="28"/>
        </w:rPr>
        <w:t>. В пункте 6 статьи 36 слов</w:t>
      </w:r>
      <w:r w:rsidR="00332BB3" w:rsidRPr="006F065C">
        <w:rPr>
          <w:bCs/>
          <w:sz w:val="28"/>
          <w:szCs w:val="28"/>
        </w:rPr>
        <w:t>а</w:t>
      </w:r>
      <w:r w:rsidRPr="006F065C">
        <w:rPr>
          <w:bCs/>
          <w:sz w:val="28"/>
          <w:szCs w:val="28"/>
        </w:rPr>
        <w:t xml:space="preserve"> «</w:t>
      </w:r>
      <w:r w:rsidR="00332BB3" w:rsidRPr="006F065C">
        <w:rPr>
          <w:bCs/>
          <w:sz w:val="28"/>
          <w:szCs w:val="28"/>
        </w:rPr>
        <w:t xml:space="preserve">частью </w:t>
      </w:r>
      <w:r w:rsidRPr="006F065C">
        <w:rPr>
          <w:bCs/>
          <w:sz w:val="28"/>
          <w:szCs w:val="28"/>
        </w:rPr>
        <w:t>первой» заменить слов</w:t>
      </w:r>
      <w:r w:rsidR="00332BB3" w:rsidRPr="006F065C">
        <w:rPr>
          <w:bCs/>
          <w:sz w:val="28"/>
          <w:szCs w:val="28"/>
        </w:rPr>
        <w:t>ами</w:t>
      </w:r>
      <w:r w:rsidRPr="006F065C">
        <w:rPr>
          <w:bCs/>
          <w:sz w:val="28"/>
          <w:szCs w:val="28"/>
        </w:rPr>
        <w:t xml:space="preserve"> «</w:t>
      </w:r>
      <w:r w:rsidR="00332BB3" w:rsidRPr="006F065C">
        <w:rPr>
          <w:bCs/>
          <w:sz w:val="28"/>
          <w:szCs w:val="28"/>
        </w:rPr>
        <w:t xml:space="preserve">частью </w:t>
      </w:r>
      <w:r w:rsidRPr="006F065C">
        <w:rPr>
          <w:bCs/>
          <w:sz w:val="28"/>
          <w:szCs w:val="28"/>
        </w:rPr>
        <w:t>второй».</w:t>
      </w:r>
    </w:p>
    <w:p w:rsidR="00DB24BD" w:rsidRPr="006F065C" w:rsidRDefault="00DB24BD" w:rsidP="0072270C">
      <w:pPr>
        <w:tabs>
          <w:tab w:val="left" w:pos="1134"/>
        </w:tabs>
        <w:ind w:firstLine="709"/>
        <w:rPr>
          <w:bCs/>
          <w:sz w:val="28"/>
          <w:szCs w:val="28"/>
        </w:rPr>
      </w:pPr>
    </w:p>
    <w:p w:rsidR="00033231" w:rsidRPr="006F065C" w:rsidRDefault="00033231" w:rsidP="00033231">
      <w:pPr>
        <w:tabs>
          <w:tab w:val="left" w:pos="1134"/>
        </w:tabs>
        <w:ind w:firstLine="709"/>
        <w:jc w:val="both"/>
        <w:rPr>
          <w:bCs/>
          <w:sz w:val="28"/>
          <w:szCs w:val="28"/>
        </w:rPr>
      </w:pPr>
      <w:r w:rsidRPr="006F065C">
        <w:rPr>
          <w:sz w:val="28"/>
          <w:szCs w:val="28"/>
        </w:rPr>
        <w:t>3</w:t>
      </w:r>
      <w:r w:rsidR="00441E4A" w:rsidRPr="006F065C">
        <w:rPr>
          <w:sz w:val="28"/>
          <w:szCs w:val="28"/>
        </w:rPr>
        <w:t>2</w:t>
      </w:r>
      <w:r w:rsidRPr="006F065C">
        <w:rPr>
          <w:sz w:val="28"/>
          <w:szCs w:val="28"/>
        </w:rPr>
        <w:t>. Часть вторую подпункта б) статьи 38-2 исключить.</w:t>
      </w:r>
    </w:p>
    <w:p w:rsidR="00033231" w:rsidRPr="006F065C" w:rsidRDefault="00033231" w:rsidP="00033231">
      <w:pPr>
        <w:tabs>
          <w:tab w:val="left" w:pos="1134"/>
        </w:tabs>
        <w:ind w:firstLine="709"/>
        <w:jc w:val="both"/>
        <w:rPr>
          <w:bCs/>
          <w:sz w:val="28"/>
          <w:szCs w:val="28"/>
        </w:rPr>
      </w:pPr>
    </w:p>
    <w:p w:rsidR="00033231" w:rsidRPr="006F065C" w:rsidRDefault="00033231" w:rsidP="00033231">
      <w:pPr>
        <w:ind w:firstLine="709"/>
        <w:jc w:val="both"/>
        <w:outlineLvl w:val="1"/>
        <w:rPr>
          <w:sz w:val="28"/>
          <w:szCs w:val="28"/>
        </w:rPr>
      </w:pPr>
      <w:r w:rsidRPr="006F065C">
        <w:rPr>
          <w:sz w:val="28"/>
          <w:szCs w:val="28"/>
        </w:rPr>
        <w:t>3</w:t>
      </w:r>
      <w:r w:rsidR="00441E4A" w:rsidRPr="006F065C">
        <w:rPr>
          <w:sz w:val="28"/>
          <w:szCs w:val="28"/>
        </w:rPr>
        <w:t>3</w:t>
      </w:r>
      <w:r w:rsidRPr="006F065C">
        <w:rPr>
          <w:sz w:val="28"/>
          <w:szCs w:val="28"/>
        </w:rPr>
        <w:t>. В части третьей подпункта б) статьи 38-2 слова «после осуществления соответствующих выплат» заменить словами «после завершения работ в целом по объекту и оплаты</w:t>
      </w:r>
      <w:r w:rsidR="00CA1AA9" w:rsidRPr="006F065C">
        <w:rPr>
          <w:sz w:val="28"/>
          <w:szCs w:val="28"/>
        </w:rPr>
        <w:t xml:space="preserve"> </w:t>
      </w:r>
      <w:r w:rsidRPr="006F065C">
        <w:rPr>
          <w:sz w:val="28"/>
          <w:szCs w:val="28"/>
        </w:rPr>
        <w:t>выполненны</w:t>
      </w:r>
      <w:r w:rsidR="00533358" w:rsidRPr="006F065C">
        <w:rPr>
          <w:sz w:val="28"/>
          <w:szCs w:val="28"/>
        </w:rPr>
        <w:t>х</w:t>
      </w:r>
      <w:r w:rsidRPr="006F065C">
        <w:rPr>
          <w:sz w:val="28"/>
          <w:szCs w:val="28"/>
        </w:rPr>
        <w:t xml:space="preserve"> работ заказчиком в полном объеме».</w:t>
      </w:r>
    </w:p>
    <w:p w:rsidR="005A7FB5" w:rsidRPr="006F065C" w:rsidRDefault="005A7FB5" w:rsidP="0072270C">
      <w:pPr>
        <w:tabs>
          <w:tab w:val="left" w:pos="1134"/>
        </w:tabs>
        <w:ind w:firstLine="709"/>
        <w:rPr>
          <w:bCs/>
          <w:sz w:val="28"/>
          <w:szCs w:val="28"/>
        </w:rPr>
      </w:pPr>
    </w:p>
    <w:p w:rsidR="00E6022D" w:rsidRPr="006F065C" w:rsidRDefault="00E6022D" w:rsidP="0072270C">
      <w:pPr>
        <w:tabs>
          <w:tab w:val="left" w:pos="1134"/>
        </w:tabs>
        <w:ind w:firstLine="709"/>
        <w:rPr>
          <w:bCs/>
          <w:sz w:val="28"/>
          <w:szCs w:val="28"/>
        </w:rPr>
      </w:pPr>
    </w:p>
    <w:p w:rsidR="00E6022D" w:rsidRPr="006F065C" w:rsidRDefault="00E6022D" w:rsidP="0072270C">
      <w:pPr>
        <w:tabs>
          <w:tab w:val="left" w:pos="1134"/>
        </w:tabs>
        <w:ind w:firstLine="709"/>
        <w:rPr>
          <w:bCs/>
          <w:sz w:val="28"/>
          <w:szCs w:val="28"/>
        </w:rPr>
      </w:pPr>
    </w:p>
    <w:p w:rsidR="00E6022D" w:rsidRPr="006F065C" w:rsidRDefault="00E6022D" w:rsidP="0072270C">
      <w:pPr>
        <w:tabs>
          <w:tab w:val="left" w:pos="1134"/>
        </w:tabs>
        <w:ind w:firstLine="709"/>
        <w:rPr>
          <w:bCs/>
          <w:sz w:val="28"/>
          <w:szCs w:val="28"/>
        </w:rPr>
      </w:pPr>
    </w:p>
    <w:p w:rsidR="001104EC" w:rsidRPr="006F065C" w:rsidRDefault="00DB24BD" w:rsidP="0072270C">
      <w:pPr>
        <w:tabs>
          <w:tab w:val="left" w:pos="1134"/>
        </w:tabs>
        <w:ind w:firstLine="709"/>
        <w:jc w:val="both"/>
        <w:rPr>
          <w:bCs/>
          <w:sz w:val="28"/>
          <w:szCs w:val="28"/>
        </w:rPr>
      </w:pPr>
      <w:r w:rsidRPr="006F065C">
        <w:rPr>
          <w:bCs/>
          <w:sz w:val="28"/>
          <w:szCs w:val="28"/>
        </w:rPr>
        <w:lastRenderedPageBreak/>
        <w:t>3</w:t>
      </w:r>
      <w:r w:rsidR="00441E4A" w:rsidRPr="006F065C">
        <w:rPr>
          <w:bCs/>
          <w:sz w:val="28"/>
          <w:szCs w:val="28"/>
        </w:rPr>
        <w:t>4</w:t>
      </w:r>
      <w:r w:rsidRPr="006F065C">
        <w:rPr>
          <w:bCs/>
          <w:sz w:val="28"/>
          <w:szCs w:val="28"/>
        </w:rPr>
        <w:t>.</w:t>
      </w:r>
      <w:r w:rsidR="001104EC" w:rsidRPr="006F065C">
        <w:rPr>
          <w:bCs/>
          <w:sz w:val="28"/>
          <w:szCs w:val="28"/>
        </w:rPr>
        <w:t xml:space="preserve"> Часть первую пункта 1 статьи 48 изложить в следующей редакции:</w:t>
      </w:r>
    </w:p>
    <w:p w:rsidR="001104EC" w:rsidRPr="006F065C" w:rsidRDefault="001104EC" w:rsidP="0072270C">
      <w:pPr>
        <w:tabs>
          <w:tab w:val="left" w:pos="1134"/>
        </w:tabs>
        <w:ind w:firstLine="709"/>
        <w:jc w:val="both"/>
        <w:rPr>
          <w:bCs/>
          <w:sz w:val="28"/>
          <w:szCs w:val="28"/>
        </w:rPr>
      </w:pPr>
      <w:r w:rsidRPr="006F065C">
        <w:rPr>
          <w:sz w:val="28"/>
          <w:szCs w:val="28"/>
        </w:rPr>
        <w:t>«</w:t>
      </w:r>
      <w:r w:rsidR="00FE3B83" w:rsidRPr="006F065C">
        <w:rPr>
          <w:sz w:val="28"/>
          <w:szCs w:val="28"/>
        </w:rPr>
        <w:t xml:space="preserve">1. </w:t>
      </w:r>
      <w:r w:rsidRPr="006F065C">
        <w:rPr>
          <w:bCs/>
          <w:sz w:val="28"/>
          <w:szCs w:val="28"/>
        </w:rPr>
        <w:t>В 2022 году размер дотаций (трансфертов), направляемых из республиканского бюджета местным бюджетам городов (районов) на покрытие дефицита, составляет 208 289 208 рублей, в том числе:</w:t>
      </w:r>
    </w:p>
    <w:p w:rsidR="001104EC" w:rsidRPr="006F065C" w:rsidRDefault="001104EC" w:rsidP="0072270C">
      <w:pPr>
        <w:ind w:firstLine="709"/>
        <w:jc w:val="both"/>
        <w:rPr>
          <w:rFonts w:eastAsia="Calibri"/>
          <w:sz w:val="28"/>
          <w:szCs w:val="28"/>
        </w:rPr>
      </w:pPr>
      <w:r w:rsidRPr="006F065C">
        <w:rPr>
          <w:sz w:val="28"/>
          <w:szCs w:val="28"/>
        </w:rPr>
        <w:t>а) городу Бендеры – 56 066 647 рублей</w:t>
      </w:r>
      <w:r w:rsidRPr="006F065C">
        <w:rPr>
          <w:rFonts w:eastAsia="Calibri"/>
          <w:sz w:val="28"/>
          <w:szCs w:val="28"/>
        </w:rPr>
        <w:t>;</w:t>
      </w:r>
    </w:p>
    <w:p w:rsidR="001104EC" w:rsidRPr="006F065C" w:rsidRDefault="001104EC" w:rsidP="0072270C">
      <w:pPr>
        <w:ind w:firstLine="709"/>
        <w:jc w:val="both"/>
        <w:rPr>
          <w:rFonts w:eastAsia="Calibri"/>
          <w:sz w:val="28"/>
          <w:szCs w:val="28"/>
        </w:rPr>
      </w:pPr>
      <w:r w:rsidRPr="006F065C">
        <w:rPr>
          <w:rFonts w:eastAsia="Calibri"/>
          <w:sz w:val="28"/>
          <w:szCs w:val="28"/>
        </w:rPr>
        <w:t xml:space="preserve">б) городу Дубоссары и </w:t>
      </w:r>
      <w:proofErr w:type="spellStart"/>
      <w:r w:rsidRPr="006F065C">
        <w:rPr>
          <w:rFonts w:eastAsia="Calibri"/>
          <w:sz w:val="28"/>
          <w:szCs w:val="28"/>
        </w:rPr>
        <w:t>Дубоссарскому</w:t>
      </w:r>
      <w:proofErr w:type="spellEnd"/>
      <w:r w:rsidRPr="006F065C">
        <w:rPr>
          <w:rFonts w:eastAsia="Calibri"/>
          <w:sz w:val="28"/>
          <w:szCs w:val="28"/>
        </w:rPr>
        <w:t xml:space="preserve"> району – 22 025 902 рубля;</w:t>
      </w:r>
    </w:p>
    <w:p w:rsidR="001104EC" w:rsidRPr="006F065C" w:rsidRDefault="001104EC" w:rsidP="0072270C">
      <w:pPr>
        <w:ind w:firstLine="709"/>
        <w:jc w:val="both"/>
        <w:rPr>
          <w:rFonts w:eastAsia="Calibri"/>
          <w:sz w:val="28"/>
          <w:szCs w:val="28"/>
        </w:rPr>
      </w:pPr>
      <w:r w:rsidRPr="006F065C">
        <w:rPr>
          <w:rFonts w:eastAsia="Calibri"/>
          <w:sz w:val="28"/>
          <w:szCs w:val="28"/>
        </w:rPr>
        <w:t xml:space="preserve">в) городу </w:t>
      </w:r>
      <w:proofErr w:type="spellStart"/>
      <w:r w:rsidRPr="006F065C">
        <w:rPr>
          <w:rFonts w:eastAsia="Calibri"/>
          <w:sz w:val="28"/>
          <w:szCs w:val="28"/>
        </w:rPr>
        <w:t>Слободзее</w:t>
      </w:r>
      <w:proofErr w:type="spellEnd"/>
      <w:r w:rsidRPr="006F065C">
        <w:rPr>
          <w:rFonts w:eastAsia="Calibri"/>
          <w:sz w:val="28"/>
          <w:szCs w:val="28"/>
        </w:rPr>
        <w:t xml:space="preserve"> и </w:t>
      </w:r>
      <w:proofErr w:type="spellStart"/>
      <w:r w:rsidRPr="006F065C">
        <w:rPr>
          <w:rFonts w:eastAsia="Calibri"/>
          <w:sz w:val="28"/>
          <w:szCs w:val="28"/>
        </w:rPr>
        <w:t>Слободзейскому</w:t>
      </w:r>
      <w:proofErr w:type="spellEnd"/>
      <w:r w:rsidRPr="006F065C">
        <w:rPr>
          <w:rFonts w:eastAsia="Calibri"/>
          <w:sz w:val="28"/>
          <w:szCs w:val="28"/>
        </w:rPr>
        <w:t xml:space="preserve"> району – 56 616 867 рублей;</w:t>
      </w:r>
    </w:p>
    <w:p w:rsidR="001104EC" w:rsidRPr="006F065C" w:rsidRDefault="001104EC" w:rsidP="0072270C">
      <w:pPr>
        <w:ind w:firstLine="709"/>
        <w:jc w:val="both"/>
        <w:rPr>
          <w:rFonts w:eastAsia="Calibri"/>
          <w:sz w:val="28"/>
          <w:szCs w:val="28"/>
        </w:rPr>
      </w:pPr>
      <w:r w:rsidRPr="006F065C">
        <w:rPr>
          <w:rFonts w:eastAsia="Calibri"/>
          <w:sz w:val="28"/>
          <w:szCs w:val="28"/>
        </w:rPr>
        <w:t xml:space="preserve">г) городу Григориополю и </w:t>
      </w:r>
      <w:proofErr w:type="spellStart"/>
      <w:r w:rsidRPr="006F065C">
        <w:rPr>
          <w:rFonts w:eastAsia="Calibri"/>
          <w:sz w:val="28"/>
          <w:szCs w:val="28"/>
        </w:rPr>
        <w:t>Григориопольскому</w:t>
      </w:r>
      <w:proofErr w:type="spellEnd"/>
      <w:r w:rsidRPr="006F065C">
        <w:rPr>
          <w:rFonts w:eastAsia="Calibri"/>
          <w:sz w:val="28"/>
          <w:szCs w:val="28"/>
        </w:rPr>
        <w:t xml:space="preserve"> району – </w:t>
      </w:r>
      <w:r w:rsidR="001D50ED" w:rsidRPr="006F065C">
        <w:rPr>
          <w:rFonts w:eastAsia="Calibri"/>
          <w:sz w:val="28"/>
          <w:szCs w:val="28"/>
        </w:rPr>
        <w:br/>
      </w:r>
      <w:r w:rsidRPr="006F065C">
        <w:rPr>
          <w:rFonts w:eastAsia="Calibri"/>
          <w:sz w:val="28"/>
          <w:szCs w:val="28"/>
        </w:rPr>
        <w:t>47 489 725 рублей;</w:t>
      </w:r>
    </w:p>
    <w:p w:rsidR="00DB24BD" w:rsidRPr="006F065C" w:rsidRDefault="001104EC" w:rsidP="0072270C">
      <w:pPr>
        <w:tabs>
          <w:tab w:val="left" w:pos="1134"/>
        </w:tabs>
        <w:ind w:firstLine="709"/>
        <w:rPr>
          <w:bCs/>
          <w:sz w:val="28"/>
          <w:szCs w:val="28"/>
        </w:rPr>
      </w:pPr>
      <w:r w:rsidRPr="006F065C">
        <w:rPr>
          <w:rFonts w:eastAsia="Calibri"/>
          <w:sz w:val="28"/>
          <w:szCs w:val="28"/>
        </w:rPr>
        <w:t>д) городу Каменке и Каменскому району – 26 090 067 рублей</w:t>
      </w:r>
      <w:r w:rsidR="00DB24BD" w:rsidRPr="006F065C">
        <w:rPr>
          <w:bCs/>
          <w:sz w:val="28"/>
          <w:szCs w:val="28"/>
        </w:rPr>
        <w:t>».</w:t>
      </w:r>
    </w:p>
    <w:p w:rsidR="00B6104E" w:rsidRPr="006F065C" w:rsidRDefault="00B6104E" w:rsidP="0072270C">
      <w:pPr>
        <w:tabs>
          <w:tab w:val="left" w:pos="1134"/>
        </w:tabs>
        <w:ind w:firstLine="709"/>
        <w:jc w:val="both"/>
        <w:rPr>
          <w:bCs/>
          <w:sz w:val="28"/>
          <w:szCs w:val="28"/>
        </w:rPr>
      </w:pPr>
    </w:p>
    <w:p w:rsidR="00DB24BD" w:rsidRPr="006F065C" w:rsidRDefault="00DB24BD" w:rsidP="001D50ED">
      <w:pPr>
        <w:ind w:firstLine="709"/>
        <w:jc w:val="both"/>
        <w:rPr>
          <w:sz w:val="28"/>
          <w:szCs w:val="28"/>
        </w:rPr>
      </w:pPr>
      <w:r w:rsidRPr="006F065C">
        <w:rPr>
          <w:bCs/>
          <w:sz w:val="28"/>
          <w:szCs w:val="28"/>
        </w:rPr>
        <w:t>3</w:t>
      </w:r>
      <w:r w:rsidR="00441E4A" w:rsidRPr="006F065C">
        <w:rPr>
          <w:bCs/>
          <w:sz w:val="28"/>
          <w:szCs w:val="28"/>
        </w:rPr>
        <w:t>5</w:t>
      </w:r>
      <w:r w:rsidRPr="006F065C">
        <w:rPr>
          <w:bCs/>
          <w:sz w:val="28"/>
          <w:szCs w:val="28"/>
        </w:rPr>
        <w:t>. Подпункт к</w:t>
      </w:r>
      <w:r w:rsidR="001D50ED" w:rsidRPr="006F065C">
        <w:rPr>
          <w:bCs/>
          <w:sz w:val="28"/>
          <w:szCs w:val="28"/>
        </w:rPr>
        <w:t>)</w:t>
      </w:r>
      <w:r w:rsidRPr="006F065C">
        <w:rPr>
          <w:bCs/>
          <w:sz w:val="28"/>
          <w:szCs w:val="28"/>
        </w:rPr>
        <w:t xml:space="preserve"> пункта 1 статьи 49 изложить в следующей редакции:</w:t>
      </w:r>
    </w:p>
    <w:p w:rsidR="00DB24BD" w:rsidRPr="006F065C" w:rsidRDefault="00DB24BD" w:rsidP="0072270C">
      <w:pPr>
        <w:tabs>
          <w:tab w:val="left" w:pos="1134"/>
        </w:tabs>
        <w:ind w:firstLine="709"/>
        <w:jc w:val="both"/>
        <w:rPr>
          <w:bCs/>
          <w:sz w:val="28"/>
          <w:szCs w:val="28"/>
        </w:rPr>
      </w:pPr>
      <w:r w:rsidRPr="006F065C">
        <w:rPr>
          <w:bCs/>
          <w:sz w:val="28"/>
          <w:szCs w:val="28"/>
        </w:rPr>
        <w:t xml:space="preserve">«к) для исчисления ежемесячного денежного содержания судьям </w:t>
      </w:r>
      <w:r w:rsidRPr="006F065C">
        <w:rPr>
          <w:bCs/>
          <w:sz w:val="28"/>
          <w:szCs w:val="28"/>
        </w:rPr>
        <w:br/>
        <w:t>в соответствии с Конституционным законом Приднестровской Молдавской Республики «О статусе судей в Приднестровской Молдавской Республике»:</w:t>
      </w:r>
    </w:p>
    <w:p w:rsidR="00DB24BD" w:rsidRPr="006F065C" w:rsidRDefault="00DB24BD" w:rsidP="001D50ED">
      <w:pPr>
        <w:ind w:firstLine="709"/>
        <w:jc w:val="both"/>
        <w:rPr>
          <w:bCs/>
          <w:sz w:val="28"/>
          <w:szCs w:val="28"/>
        </w:rPr>
      </w:pPr>
      <w:r w:rsidRPr="006F065C">
        <w:rPr>
          <w:bCs/>
          <w:sz w:val="28"/>
          <w:szCs w:val="28"/>
        </w:rPr>
        <w:t xml:space="preserve">1) с 1 января 2022 года по 30 июня 2022 года – 1 РУ МЗП в размере </w:t>
      </w:r>
      <w:r w:rsidRPr="006F065C">
        <w:rPr>
          <w:bCs/>
          <w:sz w:val="28"/>
          <w:szCs w:val="28"/>
        </w:rPr>
        <w:br/>
        <w:t>7,3 рубля;</w:t>
      </w:r>
    </w:p>
    <w:p w:rsidR="00DB24BD" w:rsidRPr="006F065C" w:rsidRDefault="00DB24BD" w:rsidP="001D50ED">
      <w:pPr>
        <w:ind w:firstLine="709"/>
        <w:jc w:val="both"/>
        <w:rPr>
          <w:bCs/>
          <w:sz w:val="28"/>
          <w:szCs w:val="28"/>
        </w:rPr>
      </w:pPr>
      <w:r w:rsidRPr="006F065C">
        <w:rPr>
          <w:bCs/>
          <w:sz w:val="28"/>
          <w:szCs w:val="28"/>
        </w:rPr>
        <w:t>2) с 1 июля 2022 года по 31 декабря 2022 года – 1 РУ МЗП в размере</w:t>
      </w:r>
      <w:r w:rsidRPr="006F065C">
        <w:rPr>
          <w:bCs/>
          <w:sz w:val="28"/>
          <w:szCs w:val="28"/>
        </w:rPr>
        <w:br/>
        <w:t>7,8 рубля».</w:t>
      </w:r>
    </w:p>
    <w:p w:rsidR="00DB24BD" w:rsidRPr="006F065C" w:rsidRDefault="00DB24BD" w:rsidP="0072270C">
      <w:pPr>
        <w:tabs>
          <w:tab w:val="left" w:pos="1134"/>
        </w:tabs>
        <w:ind w:firstLine="709"/>
        <w:jc w:val="both"/>
        <w:rPr>
          <w:bCs/>
          <w:sz w:val="28"/>
          <w:szCs w:val="28"/>
        </w:rPr>
      </w:pPr>
    </w:p>
    <w:p w:rsidR="00DE3C89" w:rsidRPr="006F065C" w:rsidRDefault="00F50AE9" w:rsidP="0072270C">
      <w:pPr>
        <w:pStyle w:val="aa"/>
        <w:ind w:firstLine="709"/>
        <w:jc w:val="both"/>
        <w:rPr>
          <w:szCs w:val="28"/>
        </w:rPr>
      </w:pPr>
      <w:r w:rsidRPr="006F065C">
        <w:rPr>
          <w:szCs w:val="28"/>
        </w:rPr>
        <w:t>3</w:t>
      </w:r>
      <w:r w:rsidR="00441E4A" w:rsidRPr="006F065C">
        <w:rPr>
          <w:szCs w:val="28"/>
        </w:rPr>
        <w:t>6</w:t>
      </w:r>
      <w:r w:rsidR="00DE3C89" w:rsidRPr="006F065C">
        <w:rPr>
          <w:szCs w:val="28"/>
        </w:rPr>
        <w:t xml:space="preserve">. Часть пятую подпункта а) </w:t>
      </w:r>
      <w:r w:rsidR="00A6461B" w:rsidRPr="006F065C">
        <w:rPr>
          <w:szCs w:val="28"/>
        </w:rPr>
        <w:t xml:space="preserve">части первой </w:t>
      </w:r>
      <w:r w:rsidR="00DE3C89" w:rsidRPr="006F065C">
        <w:rPr>
          <w:szCs w:val="28"/>
        </w:rPr>
        <w:t xml:space="preserve">пункта 2 статьи 54 дополнить </w:t>
      </w:r>
      <w:r w:rsidR="001D50ED" w:rsidRPr="006F065C">
        <w:rPr>
          <w:szCs w:val="28"/>
        </w:rPr>
        <w:br/>
      </w:r>
      <w:r w:rsidR="00DE3C89" w:rsidRPr="006F065C">
        <w:rPr>
          <w:szCs w:val="28"/>
        </w:rPr>
        <w:t>подпунктом 6) следующего содержания:</w:t>
      </w:r>
    </w:p>
    <w:p w:rsidR="00DE3C89" w:rsidRPr="006F065C" w:rsidRDefault="00DE3C89" w:rsidP="0072270C">
      <w:pPr>
        <w:pStyle w:val="aa"/>
        <w:ind w:firstLine="709"/>
        <w:jc w:val="both"/>
        <w:rPr>
          <w:szCs w:val="28"/>
        </w:rPr>
      </w:pPr>
      <w:r w:rsidRPr="006F065C">
        <w:rPr>
          <w:szCs w:val="28"/>
        </w:rPr>
        <w:t xml:space="preserve">«6) льготным категориям граждан, имеющим прописку или регистрацию по месту жительства в городе </w:t>
      </w:r>
      <w:proofErr w:type="spellStart"/>
      <w:r w:rsidRPr="006F065C">
        <w:rPr>
          <w:szCs w:val="28"/>
        </w:rPr>
        <w:t>Днестровске</w:t>
      </w:r>
      <w:proofErr w:type="spellEnd"/>
      <w:r w:rsidR="00A6461B" w:rsidRPr="006F065C">
        <w:rPr>
          <w:szCs w:val="28"/>
        </w:rPr>
        <w:t>,</w:t>
      </w:r>
      <w:r w:rsidRPr="006F065C">
        <w:rPr>
          <w:szCs w:val="28"/>
        </w:rPr>
        <w:t xml:space="preserve"> предоставляется право приобретения льготного билета в диспетчерско-кассовом пункте, расположенном в городе </w:t>
      </w:r>
      <w:proofErr w:type="spellStart"/>
      <w:r w:rsidRPr="006F065C">
        <w:rPr>
          <w:szCs w:val="28"/>
        </w:rPr>
        <w:t>Днестровске</w:t>
      </w:r>
      <w:proofErr w:type="spellEnd"/>
      <w:r w:rsidRPr="006F065C">
        <w:rPr>
          <w:szCs w:val="28"/>
        </w:rPr>
        <w:t>, при условии, что данное право не реализовано в городе Тирасполе»</w:t>
      </w:r>
      <w:r w:rsidR="001D50ED" w:rsidRPr="006F065C">
        <w:rPr>
          <w:szCs w:val="28"/>
        </w:rPr>
        <w:t>.</w:t>
      </w:r>
    </w:p>
    <w:p w:rsidR="00DE3C89" w:rsidRPr="006F065C" w:rsidRDefault="00DE3C89" w:rsidP="0072270C">
      <w:pPr>
        <w:tabs>
          <w:tab w:val="left" w:pos="1134"/>
        </w:tabs>
        <w:ind w:firstLine="709"/>
        <w:jc w:val="both"/>
        <w:rPr>
          <w:bCs/>
          <w:sz w:val="28"/>
          <w:szCs w:val="28"/>
        </w:rPr>
      </w:pPr>
    </w:p>
    <w:p w:rsidR="00DE3C89" w:rsidRPr="006F065C" w:rsidRDefault="00F50AE9" w:rsidP="0072270C">
      <w:pPr>
        <w:pStyle w:val="a5"/>
        <w:shd w:val="clear" w:color="auto" w:fill="FFFFFF"/>
        <w:spacing w:after="0" w:line="240" w:lineRule="auto"/>
        <w:ind w:left="0" w:firstLine="709"/>
        <w:jc w:val="both"/>
        <w:rPr>
          <w:rFonts w:ascii="Times New Roman" w:hAnsi="Times New Roman"/>
          <w:sz w:val="28"/>
          <w:szCs w:val="28"/>
        </w:rPr>
      </w:pPr>
      <w:r w:rsidRPr="006F065C">
        <w:rPr>
          <w:rFonts w:ascii="Times New Roman" w:hAnsi="Times New Roman"/>
          <w:sz w:val="28"/>
          <w:szCs w:val="28"/>
        </w:rPr>
        <w:t>3</w:t>
      </w:r>
      <w:r w:rsidR="00441E4A" w:rsidRPr="006F065C">
        <w:rPr>
          <w:rFonts w:ascii="Times New Roman" w:hAnsi="Times New Roman"/>
          <w:sz w:val="28"/>
          <w:szCs w:val="28"/>
        </w:rPr>
        <w:t>7</w:t>
      </w:r>
      <w:r w:rsidR="00DE3C89" w:rsidRPr="006F065C">
        <w:rPr>
          <w:rFonts w:ascii="Times New Roman" w:hAnsi="Times New Roman"/>
          <w:sz w:val="28"/>
          <w:szCs w:val="28"/>
        </w:rPr>
        <w:t xml:space="preserve">. Часть третью </w:t>
      </w:r>
      <w:r w:rsidR="009A384C" w:rsidRPr="006F065C">
        <w:rPr>
          <w:rFonts w:ascii="Times New Roman" w:hAnsi="Times New Roman"/>
          <w:sz w:val="28"/>
          <w:szCs w:val="28"/>
        </w:rPr>
        <w:t xml:space="preserve">подпункта б) </w:t>
      </w:r>
      <w:r w:rsidR="00DE3C89" w:rsidRPr="006F065C">
        <w:rPr>
          <w:rFonts w:ascii="Times New Roman" w:hAnsi="Times New Roman"/>
          <w:sz w:val="28"/>
          <w:szCs w:val="28"/>
        </w:rPr>
        <w:t xml:space="preserve">пункта 2 статьи 57 после слов «Центральной избирательной комиссии Приднестровской Молдавской Республики» через запятую дополнить словами «Советов народных депутатов городов Тирасполь, Бендеры, </w:t>
      </w:r>
      <w:proofErr w:type="spellStart"/>
      <w:r w:rsidR="00DE3C89" w:rsidRPr="006F065C">
        <w:rPr>
          <w:rFonts w:ascii="Times New Roman" w:hAnsi="Times New Roman"/>
          <w:sz w:val="28"/>
          <w:szCs w:val="28"/>
        </w:rPr>
        <w:t>Днестровск</w:t>
      </w:r>
      <w:proofErr w:type="spellEnd"/>
      <w:r w:rsidR="003A1C2A" w:rsidRPr="006F065C">
        <w:rPr>
          <w:rFonts w:ascii="Times New Roman" w:hAnsi="Times New Roman"/>
          <w:sz w:val="28"/>
          <w:szCs w:val="28"/>
        </w:rPr>
        <w:t>,</w:t>
      </w:r>
      <w:r w:rsidR="00DE3C89" w:rsidRPr="006F065C">
        <w:rPr>
          <w:rFonts w:ascii="Times New Roman" w:hAnsi="Times New Roman"/>
          <w:sz w:val="28"/>
          <w:szCs w:val="28"/>
        </w:rPr>
        <w:t xml:space="preserve"> районов Приднестровской Молдавской Республики».</w:t>
      </w:r>
    </w:p>
    <w:p w:rsidR="00DE3C89" w:rsidRPr="006F065C" w:rsidRDefault="00DE3C89" w:rsidP="0072270C">
      <w:pPr>
        <w:tabs>
          <w:tab w:val="left" w:pos="1134"/>
        </w:tabs>
        <w:ind w:firstLine="709"/>
        <w:jc w:val="both"/>
        <w:rPr>
          <w:bCs/>
          <w:sz w:val="28"/>
          <w:szCs w:val="28"/>
        </w:rPr>
      </w:pPr>
    </w:p>
    <w:p w:rsidR="00DE3C89" w:rsidRPr="006F065C" w:rsidRDefault="00F50AE9" w:rsidP="0072270C">
      <w:pPr>
        <w:shd w:val="clear" w:color="auto" w:fill="FFFFFF"/>
        <w:tabs>
          <w:tab w:val="left" w:pos="34"/>
        </w:tabs>
        <w:ind w:firstLine="709"/>
        <w:jc w:val="both"/>
        <w:rPr>
          <w:sz w:val="28"/>
          <w:szCs w:val="28"/>
        </w:rPr>
      </w:pPr>
      <w:r w:rsidRPr="006F065C">
        <w:rPr>
          <w:sz w:val="28"/>
          <w:szCs w:val="28"/>
        </w:rPr>
        <w:t>3</w:t>
      </w:r>
      <w:r w:rsidR="00441E4A" w:rsidRPr="006F065C">
        <w:rPr>
          <w:sz w:val="28"/>
          <w:szCs w:val="28"/>
        </w:rPr>
        <w:t>8</w:t>
      </w:r>
      <w:r w:rsidR="00DE3C89" w:rsidRPr="006F065C">
        <w:rPr>
          <w:sz w:val="28"/>
          <w:szCs w:val="28"/>
        </w:rPr>
        <w:t>. Пункт 7 статьи 57 изложить в следующей редакции:</w:t>
      </w:r>
    </w:p>
    <w:p w:rsidR="00DE3C89" w:rsidRPr="006F065C" w:rsidRDefault="00DE3C89" w:rsidP="0072270C">
      <w:pPr>
        <w:ind w:firstLine="709"/>
        <w:jc w:val="both"/>
        <w:rPr>
          <w:sz w:val="28"/>
          <w:szCs w:val="28"/>
        </w:rPr>
      </w:pPr>
      <w:r w:rsidRPr="006F065C">
        <w:rPr>
          <w:sz w:val="28"/>
          <w:szCs w:val="28"/>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w:t>
      </w:r>
      <w:r w:rsidRPr="006F065C">
        <w:rPr>
          <w:sz w:val="28"/>
          <w:szCs w:val="28"/>
        </w:rPr>
        <w:lastRenderedPageBreak/>
        <w:t>нормативными правовыми актами Приднестровской Молдавской Республики, регулирующими оплату труда работников (служащих).</w:t>
      </w:r>
    </w:p>
    <w:p w:rsidR="00DE3C89" w:rsidRPr="006F065C" w:rsidRDefault="00DE3C89" w:rsidP="0072270C">
      <w:pPr>
        <w:ind w:firstLine="709"/>
        <w:jc w:val="both"/>
        <w:rPr>
          <w:sz w:val="28"/>
          <w:szCs w:val="28"/>
        </w:rPr>
      </w:pPr>
      <w:r w:rsidRPr="006F065C">
        <w:rPr>
          <w:sz w:val="28"/>
          <w:szCs w:val="28"/>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(служащих), на основании типового </w:t>
      </w:r>
      <w:r w:rsidR="00393FA5" w:rsidRPr="006F065C">
        <w:rPr>
          <w:sz w:val="28"/>
          <w:szCs w:val="28"/>
        </w:rPr>
        <w:t>п</w:t>
      </w:r>
      <w:r w:rsidRPr="006F065C">
        <w:rPr>
          <w:sz w:val="28"/>
          <w:szCs w:val="28"/>
        </w:rPr>
        <w:t>оложения, утвержденного нормативным правовым актом Правительства Приднестровской Молдавской Республики не позднее 30 (тридцати)</w:t>
      </w:r>
      <w:r w:rsidR="00393FA5" w:rsidRPr="006F065C">
        <w:rPr>
          <w:sz w:val="28"/>
          <w:szCs w:val="28"/>
        </w:rPr>
        <w:t xml:space="preserve"> календарных </w:t>
      </w:r>
      <w:r w:rsidRPr="006F065C">
        <w:rPr>
          <w:sz w:val="28"/>
          <w:szCs w:val="28"/>
        </w:rPr>
        <w:t>дней с момента вступления в силу настоящего Закона.</w:t>
      </w:r>
    </w:p>
    <w:p w:rsidR="00DE3C89" w:rsidRPr="006F065C" w:rsidRDefault="00DE3C89" w:rsidP="0072270C">
      <w:pPr>
        <w:ind w:firstLine="709"/>
        <w:jc w:val="both"/>
        <w:rPr>
          <w:sz w:val="28"/>
          <w:szCs w:val="28"/>
        </w:rPr>
      </w:pPr>
      <w:r w:rsidRPr="006F065C">
        <w:rPr>
          <w:sz w:val="28"/>
          <w:szCs w:val="28"/>
        </w:rPr>
        <w:t xml:space="preserve">Руководителям органов государственной власти и управления (включая подведомственные учреждения), реализовавших пилотный проект </w:t>
      </w:r>
      <w:r w:rsidR="008D37AC" w:rsidRPr="006F065C">
        <w:rPr>
          <w:sz w:val="28"/>
          <w:szCs w:val="28"/>
        </w:rPr>
        <w:br/>
      </w:r>
      <w:r w:rsidRPr="006F065C">
        <w:rPr>
          <w:sz w:val="28"/>
          <w:szCs w:val="28"/>
        </w:rPr>
        <w:t>в 2017–2022 годах, привести виды и размеры должностных окладов (окладов денежного содержания военнослужащих и лиц, приравненных к ним по условиям выплат денежного довольствия, окладов денежного содержания лиц, имеющих статус государственных служащих) и иных выплат в соответствие с требованиями настоящего пункта, при этом согласие работника (служащего) не требуется, а письменное уведомление работника (служащего) об изменении определенных сторонами существенных условий договора (контракта) по оплате труда в рамках реализации пилотного проекта оформляется не менее чем за 14 (четырнадцать) календарных дней.</w:t>
      </w:r>
    </w:p>
    <w:p w:rsidR="00DE3C89" w:rsidRPr="006F065C" w:rsidRDefault="00DE3C89" w:rsidP="0072270C">
      <w:pPr>
        <w:ind w:firstLine="709"/>
        <w:jc w:val="both"/>
        <w:rPr>
          <w:sz w:val="28"/>
          <w:szCs w:val="28"/>
        </w:rPr>
      </w:pPr>
      <w:r w:rsidRPr="006F065C">
        <w:rPr>
          <w:sz w:val="28"/>
          <w:szCs w:val="28"/>
        </w:rPr>
        <w:t>Требования настоящего пункта в отношении начисления оплаты труда работникам (служащим) органов государственной власти и управления (включая подведомственные учреждения), реализующим пилотный проект, действуют с 1 августа 2022 года.</w:t>
      </w:r>
    </w:p>
    <w:p w:rsidR="00DE3C89" w:rsidRPr="006F065C" w:rsidRDefault="00DE3C89" w:rsidP="0072270C">
      <w:pPr>
        <w:shd w:val="clear" w:color="auto" w:fill="FFFFFF"/>
        <w:tabs>
          <w:tab w:val="left" w:pos="34"/>
        </w:tabs>
        <w:ind w:firstLine="709"/>
        <w:jc w:val="both"/>
        <w:rPr>
          <w:sz w:val="28"/>
          <w:szCs w:val="28"/>
        </w:rPr>
      </w:pPr>
      <w:r w:rsidRPr="006F065C">
        <w:rPr>
          <w:sz w:val="28"/>
          <w:szCs w:val="28"/>
        </w:rPr>
        <w:t>Установить, что перерасчет выплат, начисленных до 1 августа 2022 года, работникам (служащим) органов государственной власти и управления (включая подведомственные учреждения), реализующим пилотный проект, не производится»</w:t>
      </w:r>
      <w:r w:rsidR="00F50AE9" w:rsidRPr="006F065C">
        <w:rPr>
          <w:sz w:val="28"/>
          <w:szCs w:val="28"/>
        </w:rPr>
        <w:t>.</w:t>
      </w:r>
    </w:p>
    <w:p w:rsidR="00DE3C89" w:rsidRPr="006F065C" w:rsidRDefault="00DE3C89" w:rsidP="0072270C">
      <w:pPr>
        <w:tabs>
          <w:tab w:val="left" w:pos="1134"/>
        </w:tabs>
        <w:ind w:firstLine="709"/>
        <w:jc w:val="both"/>
        <w:rPr>
          <w:bCs/>
          <w:sz w:val="28"/>
          <w:szCs w:val="28"/>
        </w:rPr>
      </w:pPr>
    </w:p>
    <w:p w:rsidR="00DB24BD" w:rsidRPr="006F065C" w:rsidRDefault="00441E4A" w:rsidP="00441E4A">
      <w:pPr>
        <w:ind w:firstLine="709"/>
        <w:jc w:val="both"/>
        <w:rPr>
          <w:sz w:val="28"/>
          <w:szCs w:val="28"/>
        </w:rPr>
      </w:pPr>
      <w:r w:rsidRPr="006F065C">
        <w:rPr>
          <w:bCs/>
          <w:sz w:val="28"/>
          <w:szCs w:val="28"/>
        </w:rPr>
        <w:t>39</w:t>
      </w:r>
      <w:r w:rsidR="00DB24BD" w:rsidRPr="006F065C">
        <w:rPr>
          <w:bCs/>
          <w:sz w:val="28"/>
          <w:szCs w:val="28"/>
        </w:rPr>
        <w:t xml:space="preserve">. </w:t>
      </w:r>
      <w:r w:rsidR="00DB24BD" w:rsidRPr="006F065C">
        <w:rPr>
          <w:sz w:val="28"/>
          <w:szCs w:val="28"/>
        </w:rPr>
        <w:t xml:space="preserve">Приложение № 1 «Доходы республиканского бюджета в разрезе основных видов налоговых, неналоговых и иных обязательных платежей на 2022 год», Приложение № 2 «Предельные  расходы республиканского бюджета на 2022 год», Приложение № 2.2 «Основные характеристики, источники формирования и направления расходования </w:t>
      </w:r>
      <w:r w:rsidR="009A384C" w:rsidRPr="006F065C">
        <w:rPr>
          <w:sz w:val="28"/>
          <w:szCs w:val="28"/>
        </w:rPr>
        <w:t xml:space="preserve">средств </w:t>
      </w:r>
      <w:r w:rsidR="009A384C" w:rsidRPr="006F065C">
        <w:rPr>
          <w:sz w:val="28"/>
          <w:szCs w:val="28"/>
        </w:rPr>
        <w:br/>
      </w:r>
      <w:r w:rsidR="00DB24BD" w:rsidRPr="006F065C">
        <w:rPr>
          <w:sz w:val="28"/>
          <w:szCs w:val="28"/>
        </w:rPr>
        <w:t xml:space="preserve">Фонда капитальных вложений Приднестровской Молдавской Республики </w:t>
      </w:r>
      <w:r w:rsidR="009A384C" w:rsidRPr="006F065C">
        <w:rPr>
          <w:sz w:val="28"/>
          <w:szCs w:val="28"/>
        </w:rPr>
        <w:br/>
      </w:r>
      <w:r w:rsidR="00DB24BD" w:rsidRPr="006F065C">
        <w:rPr>
          <w:sz w:val="28"/>
          <w:szCs w:val="28"/>
        </w:rPr>
        <w:t xml:space="preserve">на 2022 год», Приложение № 2.3 «Основные характеристики, источники формирования и направления расходования </w:t>
      </w:r>
      <w:r w:rsidR="009A384C" w:rsidRPr="006F065C">
        <w:rPr>
          <w:sz w:val="28"/>
          <w:szCs w:val="28"/>
        </w:rPr>
        <w:t xml:space="preserve">средств </w:t>
      </w:r>
      <w:r w:rsidR="00DB24BD" w:rsidRPr="006F065C">
        <w:rPr>
          <w:sz w:val="28"/>
          <w:szCs w:val="28"/>
        </w:rPr>
        <w:t xml:space="preserve">Фонда развития предпринимательства Приднестровской Молдавской Республики </w:t>
      </w:r>
      <w:r w:rsidR="009A384C" w:rsidRPr="006F065C">
        <w:rPr>
          <w:sz w:val="28"/>
          <w:szCs w:val="28"/>
        </w:rPr>
        <w:br/>
      </w:r>
      <w:r w:rsidR="00DB24BD" w:rsidRPr="006F065C">
        <w:rPr>
          <w:sz w:val="28"/>
          <w:szCs w:val="28"/>
        </w:rPr>
        <w:t xml:space="preserve">на 2022 год», Приложение № 2.4 «Основные характеристики, источники формирования и направления расходования </w:t>
      </w:r>
      <w:r w:rsidR="009A384C" w:rsidRPr="006F065C">
        <w:rPr>
          <w:sz w:val="28"/>
          <w:szCs w:val="28"/>
        </w:rPr>
        <w:t xml:space="preserve">средств </w:t>
      </w:r>
      <w:r w:rsidR="00DB24BD" w:rsidRPr="006F065C">
        <w:rPr>
          <w:sz w:val="28"/>
          <w:szCs w:val="28"/>
        </w:rPr>
        <w:t xml:space="preserve">Фонда по обеспечению </w:t>
      </w:r>
      <w:r w:rsidR="00DB24BD" w:rsidRPr="006F065C">
        <w:rPr>
          <w:sz w:val="28"/>
          <w:szCs w:val="28"/>
        </w:rPr>
        <w:lastRenderedPageBreak/>
        <w:t xml:space="preserve">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2022 год», Приложение № 2.6 «Основные характеристики, источники формирования и направления расходования </w:t>
      </w:r>
      <w:r w:rsidR="009A384C" w:rsidRPr="006F065C">
        <w:rPr>
          <w:sz w:val="28"/>
          <w:szCs w:val="28"/>
        </w:rPr>
        <w:t xml:space="preserve">средств </w:t>
      </w:r>
      <w:r w:rsidR="00DB24BD" w:rsidRPr="006F065C">
        <w:rPr>
          <w:sz w:val="28"/>
          <w:szCs w:val="28"/>
        </w:rPr>
        <w:t xml:space="preserve">Фонда развития мелиоративного комплекса Приднестровской Молдавской Республики на 2022 год», Приложение № 2.7 «Основные характеристики, источники формирования и направления расходования </w:t>
      </w:r>
      <w:r w:rsidR="009A384C" w:rsidRPr="006F065C">
        <w:rPr>
          <w:sz w:val="28"/>
          <w:szCs w:val="28"/>
        </w:rPr>
        <w:t xml:space="preserve">средств </w:t>
      </w:r>
      <w:r w:rsidR="00DB24BD" w:rsidRPr="006F065C">
        <w:rPr>
          <w:sz w:val="28"/>
          <w:szCs w:val="28"/>
        </w:rPr>
        <w:t>Республиканского экологического фонда Приднестровской Молдавской Республики на 2022 год», Приложение № 2.9 «Реализация мероприятий по организациям, финансируемым за счет средств республиканского бюджета, в 2022 году», Приложение № 2.21 «Мероприятия по реализации государственной целевой программы «Стратегия развития Приднестровского государственного университета и</w:t>
      </w:r>
      <w:r w:rsidR="0052123F" w:rsidRPr="006F065C">
        <w:rPr>
          <w:sz w:val="28"/>
          <w:szCs w:val="28"/>
        </w:rPr>
        <w:t>м. Т.</w:t>
      </w:r>
      <w:r w:rsidR="002917F0" w:rsidRPr="006F065C">
        <w:rPr>
          <w:sz w:val="28"/>
          <w:szCs w:val="28"/>
        </w:rPr>
        <w:t xml:space="preserve"> </w:t>
      </w:r>
      <w:r w:rsidR="0052123F" w:rsidRPr="006F065C">
        <w:rPr>
          <w:sz w:val="28"/>
          <w:szCs w:val="28"/>
        </w:rPr>
        <w:t>Г. Шевченко на период 2019–</w:t>
      </w:r>
      <w:r w:rsidR="00DB24BD" w:rsidRPr="006F065C">
        <w:rPr>
          <w:sz w:val="28"/>
          <w:szCs w:val="28"/>
        </w:rPr>
        <w:t xml:space="preserve">2023 годов» на 2022 год», Приложение № 2.28 «Смета расходов на финансирование государственного заказа по обеспечению развития и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для предоставления государственных услуг в электронной форме, и государственной информационной системы «Система электронной демократии», а также создания государственной информационной системы в сфере закупок </w:t>
      </w:r>
      <w:r w:rsidR="009A384C" w:rsidRPr="006F065C">
        <w:rPr>
          <w:sz w:val="28"/>
          <w:szCs w:val="28"/>
        </w:rPr>
        <w:br/>
      </w:r>
      <w:r w:rsidR="00DB24BD" w:rsidRPr="006F065C">
        <w:rPr>
          <w:sz w:val="28"/>
          <w:szCs w:val="28"/>
        </w:rPr>
        <w:t xml:space="preserve">на 2022 год», </w:t>
      </w:r>
      <w:r w:rsidR="0052123F" w:rsidRPr="006F065C">
        <w:rPr>
          <w:sz w:val="28"/>
          <w:szCs w:val="28"/>
        </w:rPr>
        <w:t xml:space="preserve">Приложение № 2.29 «Смета расходов на финансирование государственного заказа по оказанию услуг ГУП «Приднестровье-лес» </w:t>
      </w:r>
      <w:r w:rsidR="009A384C" w:rsidRPr="006F065C">
        <w:rPr>
          <w:sz w:val="28"/>
          <w:szCs w:val="28"/>
        </w:rPr>
        <w:br/>
      </w:r>
      <w:r w:rsidR="0052123F" w:rsidRPr="006F065C">
        <w:rPr>
          <w:sz w:val="28"/>
          <w:szCs w:val="28"/>
        </w:rPr>
        <w:t xml:space="preserve">на 2022 год», </w:t>
      </w:r>
      <w:r w:rsidR="00DB24BD" w:rsidRPr="006F065C">
        <w:rPr>
          <w:sz w:val="28"/>
          <w:szCs w:val="28"/>
        </w:rPr>
        <w:t>Приложение № 2.30 «Финансирование государственного заказа на оказание услуг ОАО «Государственная управляющая компания» по управлению государственными активами в качестве номинального держателя и доверительного управляющего государственных пакетов акций акционерных обществ», Приложение № 3 «Структура государственного долга по состоянию на 1 января 2022 года», Приложение № 3.1 «Лимит прироста внутреннего государственного долга Приднестровской Молдавской Республики на 2022 год», Приложение № 4 «Основные параметры местных бюджетов, источники покрытия дефицита местных бюджетов, объемы субсидий из республиканского бюджета на 2022 год», Приложение № 4.1 «Доходы местных бюджетов в разрезе основных видов налоговых, неналоговых и иных обязательных платежей на 2022 год», Приложение № 8 «Основные характеристики Дорожного фонда Приднестровской Молдавской Республики на 2022 год», Приложение № 8.1 «Программа развития дорожной отрасли по автомобильным дорогам общего пользования, находящимся в государственной собственности</w:t>
      </w:r>
      <w:r w:rsidR="009A384C" w:rsidRPr="006F065C">
        <w:rPr>
          <w:sz w:val="28"/>
          <w:szCs w:val="28"/>
        </w:rPr>
        <w:t>,</w:t>
      </w:r>
      <w:r w:rsidR="00DB24BD" w:rsidRPr="006F065C">
        <w:rPr>
          <w:sz w:val="28"/>
          <w:szCs w:val="28"/>
        </w:rPr>
        <w:t xml:space="preserve"> на 2022 год», Приложение № 9 «Фонд поддержки территорий городов и районов Приднестровской Молдавской Республики на 2022 год», Приложение № 10 «Объем субсидий из республиканского бюджета на цели осуществления городом Тирасполем функций столицы на 2022 год» к Закону изложить в редакции согласно п</w:t>
      </w:r>
      <w:r w:rsidR="00F53A2A" w:rsidRPr="006F065C">
        <w:rPr>
          <w:sz w:val="28"/>
          <w:szCs w:val="28"/>
        </w:rPr>
        <w:t>риложениям № 1–</w:t>
      </w:r>
      <w:r w:rsidR="00DB24BD" w:rsidRPr="006F065C">
        <w:rPr>
          <w:sz w:val="28"/>
          <w:szCs w:val="28"/>
        </w:rPr>
        <w:t>2</w:t>
      </w:r>
      <w:r w:rsidR="00DD03C0" w:rsidRPr="006F065C">
        <w:rPr>
          <w:sz w:val="28"/>
          <w:szCs w:val="28"/>
        </w:rPr>
        <w:t>0</w:t>
      </w:r>
      <w:r w:rsidR="00DB24BD" w:rsidRPr="006F065C">
        <w:rPr>
          <w:sz w:val="28"/>
          <w:szCs w:val="28"/>
        </w:rPr>
        <w:t xml:space="preserve"> к настоящему Закону соответственно.</w:t>
      </w:r>
    </w:p>
    <w:p w:rsidR="00DB24BD" w:rsidRPr="006F065C" w:rsidRDefault="00DB24BD" w:rsidP="0072270C">
      <w:pPr>
        <w:tabs>
          <w:tab w:val="left" w:pos="1134"/>
        </w:tabs>
        <w:ind w:firstLine="709"/>
        <w:jc w:val="both"/>
        <w:rPr>
          <w:sz w:val="28"/>
          <w:szCs w:val="28"/>
        </w:rPr>
      </w:pPr>
    </w:p>
    <w:p w:rsidR="00DB24BD" w:rsidRPr="006F065C" w:rsidRDefault="00DB24BD" w:rsidP="0072270C">
      <w:pPr>
        <w:ind w:firstLine="709"/>
        <w:jc w:val="both"/>
        <w:rPr>
          <w:sz w:val="28"/>
          <w:szCs w:val="28"/>
        </w:rPr>
      </w:pPr>
      <w:r w:rsidRPr="006F065C">
        <w:rPr>
          <w:sz w:val="28"/>
          <w:szCs w:val="28"/>
        </w:rPr>
        <w:lastRenderedPageBreak/>
        <w:t>4</w:t>
      </w:r>
      <w:r w:rsidR="00441E4A" w:rsidRPr="006F065C">
        <w:rPr>
          <w:sz w:val="28"/>
          <w:szCs w:val="28"/>
        </w:rPr>
        <w:t>0</w:t>
      </w:r>
      <w:r w:rsidRPr="006F065C">
        <w:rPr>
          <w:sz w:val="28"/>
          <w:szCs w:val="28"/>
        </w:rPr>
        <w:t>. Приложение № 2.22 «Мероприятия по реализации государственной целевой программы «Переоснащение служебного автотранспорта пожарной охраны» на 2022 год», Приложение № 2.23 «Смета расходов на финансирование мероприятий по реализации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2022 год», Приложение № 8.3 «График погашения задолженности перед государственным унитарным предприятием «</w:t>
      </w:r>
      <w:proofErr w:type="spellStart"/>
      <w:r w:rsidRPr="006F065C">
        <w:rPr>
          <w:sz w:val="28"/>
          <w:szCs w:val="28"/>
        </w:rPr>
        <w:t>Дубоссарская</w:t>
      </w:r>
      <w:proofErr w:type="spellEnd"/>
      <w:r w:rsidRPr="006F065C">
        <w:rPr>
          <w:sz w:val="28"/>
          <w:szCs w:val="28"/>
        </w:rPr>
        <w:t xml:space="preserve"> ГЭС» </w:t>
      </w:r>
      <w:r w:rsidR="00C11597" w:rsidRPr="006F065C">
        <w:rPr>
          <w:sz w:val="28"/>
          <w:szCs w:val="28"/>
        </w:rPr>
        <w:br/>
      </w:r>
      <w:r w:rsidRPr="006F065C">
        <w:rPr>
          <w:sz w:val="28"/>
          <w:szCs w:val="28"/>
        </w:rPr>
        <w:t>за работы, выполненные в 2015 году», Приложение № 8.4 «Перечень дорожной техники, приобретаемой в 2022 году» к Закону исключить.</w:t>
      </w:r>
      <w:r w:rsidRPr="006F065C">
        <w:rPr>
          <w:bCs/>
          <w:sz w:val="28"/>
          <w:szCs w:val="28"/>
        </w:rPr>
        <w:t xml:space="preserve"> </w:t>
      </w:r>
    </w:p>
    <w:p w:rsidR="00DB24BD" w:rsidRPr="006F065C" w:rsidRDefault="00DB24BD" w:rsidP="0072270C">
      <w:pPr>
        <w:ind w:firstLine="709"/>
        <w:jc w:val="both"/>
        <w:rPr>
          <w:sz w:val="28"/>
          <w:szCs w:val="28"/>
        </w:rPr>
      </w:pPr>
    </w:p>
    <w:p w:rsidR="00DE3C89" w:rsidRPr="006F065C" w:rsidRDefault="00DB24BD" w:rsidP="0072270C">
      <w:pPr>
        <w:tabs>
          <w:tab w:val="left" w:pos="4140"/>
        </w:tabs>
        <w:ind w:firstLine="709"/>
        <w:jc w:val="both"/>
        <w:rPr>
          <w:bCs/>
          <w:sz w:val="28"/>
          <w:szCs w:val="28"/>
        </w:rPr>
      </w:pPr>
      <w:r w:rsidRPr="006F065C">
        <w:rPr>
          <w:b/>
          <w:sz w:val="28"/>
          <w:szCs w:val="28"/>
        </w:rPr>
        <w:t>Статья 2.</w:t>
      </w:r>
      <w:r w:rsidRPr="006F065C">
        <w:rPr>
          <w:sz w:val="28"/>
          <w:szCs w:val="28"/>
        </w:rPr>
        <w:t xml:space="preserve"> </w:t>
      </w:r>
      <w:r w:rsidR="00DE3C89" w:rsidRPr="006F065C">
        <w:rPr>
          <w:bCs/>
          <w:sz w:val="28"/>
          <w:szCs w:val="28"/>
        </w:rPr>
        <w:t>Настоящий Закон вступает в силу со дня, следующего за днем официального опубл</w:t>
      </w:r>
      <w:r w:rsidR="00BF5F3A" w:rsidRPr="006F065C">
        <w:rPr>
          <w:bCs/>
          <w:sz w:val="28"/>
          <w:szCs w:val="28"/>
        </w:rPr>
        <w:t>икования, за исключением пункта 3</w:t>
      </w:r>
      <w:r w:rsidR="00317F9D" w:rsidRPr="006F065C">
        <w:rPr>
          <w:bCs/>
          <w:sz w:val="28"/>
          <w:szCs w:val="28"/>
        </w:rPr>
        <w:t>8</w:t>
      </w:r>
      <w:r w:rsidR="00DE3C89" w:rsidRPr="006F065C">
        <w:rPr>
          <w:bCs/>
          <w:sz w:val="28"/>
          <w:szCs w:val="28"/>
        </w:rPr>
        <w:t xml:space="preserve"> </w:t>
      </w:r>
      <w:r w:rsidR="000B4E3B" w:rsidRPr="006F065C">
        <w:rPr>
          <w:bCs/>
          <w:sz w:val="28"/>
          <w:szCs w:val="28"/>
        </w:rPr>
        <w:t xml:space="preserve">статьи 1 </w:t>
      </w:r>
      <w:r w:rsidR="00DE3C89" w:rsidRPr="006F065C">
        <w:rPr>
          <w:bCs/>
          <w:sz w:val="28"/>
          <w:szCs w:val="28"/>
        </w:rPr>
        <w:t>настоящего Закона.</w:t>
      </w:r>
    </w:p>
    <w:p w:rsidR="00DB24BD" w:rsidRPr="006F065C" w:rsidRDefault="00DE3C89" w:rsidP="0072270C">
      <w:pPr>
        <w:ind w:firstLine="709"/>
        <w:jc w:val="both"/>
        <w:rPr>
          <w:sz w:val="28"/>
          <w:szCs w:val="28"/>
        </w:rPr>
      </w:pPr>
      <w:r w:rsidRPr="006F065C">
        <w:rPr>
          <w:bCs/>
          <w:sz w:val="28"/>
          <w:szCs w:val="28"/>
        </w:rPr>
        <w:t>Пункт</w:t>
      </w:r>
      <w:r w:rsidR="00BF5F3A" w:rsidRPr="006F065C">
        <w:rPr>
          <w:bCs/>
          <w:sz w:val="28"/>
          <w:szCs w:val="28"/>
        </w:rPr>
        <w:t xml:space="preserve"> 3</w:t>
      </w:r>
      <w:r w:rsidR="00317F9D" w:rsidRPr="006F065C">
        <w:rPr>
          <w:bCs/>
          <w:sz w:val="28"/>
          <w:szCs w:val="28"/>
        </w:rPr>
        <w:t>8</w:t>
      </w:r>
      <w:r w:rsidR="00BF5F3A" w:rsidRPr="006F065C">
        <w:rPr>
          <w:bCs/>
          <w:sz w:val="28"/>
          <w:szCs w:val="28"/>
        </w:rPr>
        <w:t xml:space="preserve"> </w:t>
      </w:r>
      <w:r w:rsidRPr="006F065C">
        <w:rPr>
          <w:bCs/>
          <w:sz w:val="28"/>
          <w:szCs w:val="28"/>
        </w:rPr>
        <w:t>статьи 1 настоящего Закона вступает в силу со дня, следующего за днем официальног</w:t>
      </w:r>
      <w:r w:rsidR="00BD4840" w:rsidRPr="006F065C">
        <w:rPr>
          <w:bCs/>
          <w:sz w:val="28"/>
          <w:szCs w:val="28"/>
        </w:rPr>
        <w:t>о опубликования, и распространяе</w:t>
      </w:r>
      <w:r w:rsidRPr="006F065C">
        <w:rPr>
          <w:bCs/>
          <w:sz w:val="28"/>
          <w:szCs w:val="28"/>
        </w:rPr>
        <w:t>т свое действие на правоотношения, возникшие с 8 июня 2022 года</w:t>
      </w:r>
      <w:r w:rsidR="00DB24BD" w:rsidRPr="006F065C">
        <w:rPr>
          <w:sz w:val="28"/>
          <w:szCs w:val="28"/>
        </w:rPr>
        <w:t>.</w:t>
      </w:r>
    </w:p>
    <w:p w:rsidR="00007C6D" w:rsidRPr="006F065C" w:rsidRDefault="00007C6D" w:rsidP="0072270C">
      <w:pPr>
        <w:ind w:firstLine="709"/>
        <w:jc w:val="both"/>
        <w:rPr>
          <w:sz w:val="28"/>
          <w:szCs w:val="28"/>
        </w:rPr>
      </w:pPr>
    </w:p>
    <w:p w:rsidR="00007C6D" w:rsidRPr="006F065C" w:rsidRDefault="00007C6D" w:rsidP="0072270C">
      <w:pPr>
        <w:ind w:firstLine="709"/>
        <w:jc w:val="both"/>
        <w:rPr>
          <w:sz w:val="28"/>
          <w:szCs w:val="28"/>
        </w:rPr>
      </w:pPr>
    </w:p>
    <w:p w:rsidR="00007C6D" w:rsidRPr="006F065C" w:rsidRDefault="00007C6D" w:rsidP="0072270C">
      <w:pPr>
        <w:ind w:firstLine="709"/>
        <w:jc w:val="both"/>
        <w:rPr>
          <w:sz w:val="28"/>
          <w:szCs w:val="28"/>
        </w:rPr>
      </w:pPr>
    </w:p>
    <w:p w:rsidR="00007C6D" w:rsidRPr="006F065C" w:rsidRDefault="00007C6D" w:rsidP="00692994">
      <w:pPr>
        <w:jc w:val="both"/>
        <w:rPr>
          <w:sz w:val="28"/>
          <w:szCs w:val="28"/>
        </w:rPr>
      </w:pPr>
      <w:r w:rsidRPr="006F065C">
        <w:rPr>
          <w:sz w:val="28"/>
          <w:szCs w:val="28"/>
        </w:rPr>
        <w:t>Президент</w:t>
      </w:r>
    </w:p>
    <w:p w:rsidR="00007C6D" w:rsidRPr="006F065C" w:rsidRDefault="00007C6D" w:rsidP="00692994">
      <w:pPr>
        <w:jc w:val="both"/>
        <w:rPr>
          <w:sz w:val="28"/>
          <w:szCs w:val="28"/>
        </w:rPr>
      </w:pPr>
      <w:r w:rsidRPr="006F065C">
        <w:rPr>
          <w:sz w:val="28"/>
          <w:szCs w:val="28"/>
        </w:rPr>
        <w:t>Приднестровской</w:t>
      </w:r>
    </w:p>
    <w:p w:rsidR="00007C6D" w:rsidRPr="006F065C" w:rsidRDefault="00007C6D" w:rsidP="00692994">
      <w:pPr>
        <w:jc w:val="both"/>
        <w:rPr>
          <w:sz w:val="28"/>
          <w:szCs w:val="28"/>
        </w:rPr>
      </w:pPr>
      <w:r w:rsidRPr="006F065C">
        <w:rPr>
          <w:sz w:val="28"/>
          <w:szCs w:val="28"/>
        </w:rPr>
        <w:t xml:space="preserve">Молдавской Республики                                   </w:t>
      </w:r>
      <w:r w:rsidR="00920D2A" w:rsidRPr="006F065C">
        <w:rPr>
          <w:sz w:val="28"/>
          <w:szCs w:val="28"/>
        </w:rPr>
        <w:t xml:space="preserve">      </w:t>
      </w:r>
      <w:r w:rsidRPr="006F065C">
        <w:rPr>
          <w:sz w:val="28"/>
          <w:szCs w:val="28"/>
        </w:rPr>
        <w:t xml:space="preserve">     </w:t>
      </w:r>
      <w:r w:rsidR="00993105" w:rsidRPr="006F065C">
        <w:rPr>
          <w:sz w:val="28"/>
          <w:szCs w:val="28"/>
        </w:rPr>
        <w:t xml:space="preserve"> </w:t>
      </w:r>
      <w:r w:rsidRPr="006F065C">
        <w:rPr>
          <w:sz w:val="28"/>
          <w:szCs w:val="28"/>
        </w:rPr>
        <w:t xml:space="preserve">    В. Н. КРАСНОСЕЛЬСКИЙ</w:t>
      </w:r>
    </w:p>
    <w:p w:rsidR="00C27D39" w:rsidRDefault="00C27D39" w:rsidP="00D21BA2">
      <w:pPr>
        <w:rPr>
          <w:sz w:val="28"/>
          <w:szCs w:val="28"/>
        </w:rPr>
      </w:pPr>
    </w:p>
    <w:p w:rsidR="00D21BA2" w:rsidRDefault="00D21BA2" w:rsidP="00D21BA2">
      <w:pPr>
        <w:rPr>
          <w:sz w:val="28"/>
          <w:szCs w:val="28"/>
        </w:rPr>
      </w:pPr>
    </w:p>
    <w:p w:rsidR="00D21BA2" w:rsidRDefault="00D21BA2" w:rsidP="00D21BA2">
      <w:pPr>
        <w:rPr>
          <w:sz w:val="28"/>
          <w:szCs w:val="28"/>
        </w:rPr>
      </w:pPr>
    </w:p>
    <w:p w:rsidR="00D21BA2" w:rsidRDefault="00D21BA2" w:rsidP="00D21BA2">
      <w:pPr>
        <w:rPr>
          <w:sz w:val="28"/>
          <w:szCs w:val="28"/>
        </w:rPr>
      </w:pPr>
      <w:bookmarkStart w:id="0" w:name="_GoBack"/>
      <w:bookmarkEnd w:id="0"/>
    </w:p>
    <w:p w:rsidR="00D21BA2" w:rsidRPr="005259E9" w:rsidRDefault="00D21BA2" w:rsidP="00D21BA2">
      <w:pPr>
        <w:rPr>
          <w:sz w:val="28"/>
          <w:szCs w:val="28"/>
        </w:rPr>
      </w:pPr>
      <w:r w:rsidRPr="005259E9">
        <w:rPr>
          <w:sz w:val="28"/>
          <w:szCs w:val="28"/>
        </w:rPr>
        <w:t>г. Тирасполь</w:t>
      </w:r>
    </w:p>
    <w:p w:rsidR="00D21BA2" w:rsidRPr="005259E9" w:rsidRDefault="00D21BA2" w:rsidP="00D21BA2">
      <w:pPr>
        <w:rPr>
          <w:sz w:val="28"/>
          <w:szCs w:val="28"/>
        </w:rPr>
      </w:pPr>
      <w:r>
        <w:rPr>
          <w:sz w:val="28"/>
          <w:szCs w:val="28"/>
        </w:rPr>
        <w:t>1 августа 2022</w:t>
      </w:r>
      <w:r w:rsidRPr="005259E9">
        <w:rPr>
          <w:sz w:val="28"/>
          <w:szCs w:val="28"/>
        </w:rPr>
        <w:t xml:space="preserve"> г.</w:t>
      </w:r>
    </w:p>
    <w:p w:rsidR="00D21BA2" w:rsidRPr="005259E9" w:rsidRDefault="00D21BA2" w:rsidP="00D21BA2">
      <w:pPr>
        <w:ind w:left="28" w:hanging="28"/>
        <w:rPr>
          <w:sz w:val="28"/>
          <w:szCs w:val="28"/>
        </w:rPr>
      </w:pPr>
      <w:r>
        <w:rPr>
          <w:sz w:val="28"/>
          <w:szCs w:val="28"/>
        </w:rPr>
        <w:t>№ 234-ЗИД</w:t>
      </w:r>
      <w:r w:rsidRPr="005259E9">
        <w:rPr>
          <w:sz w:val="28"/>
          <w:szCs w:val="28"/>
        </w:rPr>
        <w:t>-VI</w:t>
      </w:r>
      <w:r w:rsidRPr="005259E9">
        <w:rPr>
          <w:sz w:val="28"/>
          <w:szCs w:val="28"/>
          <w:lang w:val="en-US"/>
        </w:rPr>
        <w:t>I</w:t>
      </w:r>
    </w:p>
    <w:p w:rsidR="00D21BA2" w:rsidRPr="006F065C" w:rsidRDefault="00D21BA2" w:rsidP="00D21BA2">
      <w:pPr>
        <w:rPr>
          <w:sz w:val="28"/>
          <w:szCs w:val="28"/>
        </w:rPr>
      </w:pPr>
    </w:p>
    <w:sectPr w:rsidR="00D21BA2" w:rsidRPr="006F065C" w:rsidSect="0072270C">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1F" w:rsidRDefault="00F35A1F" w:rsidP="00296D18">
      <w:r>
        <w:separator/>
      </w:r>
    </w:p>
  </w:endnote>
  <w:endnote w:type="continuationSeparator" w:id="0">
    <w:p w:rsidR="00F35A1F" w:rsidRDefault="00F35A1F" w:rsidP="002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1F" w:rsidRDefault="00F35A1F" w:rsidP="00296D18">
      <w:r>
        <w:separator/>
      </w:r>
    </w:p>
  </w:footnote>
  <w:footnote w:type="continuationSeparator" w:id="0">
    <w:p w:rsidR="00F35A1F" w:rsidRDefault="00F35A1F" w:rsidP="0029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883004"/>
      <w:docPartObj>
        <w:docPartGallery w:val="Page Numbers (Top of Page)"/>
        <w:docPartUnique/>
      </w:docPartObj>
    </w:sdtPr>
    <w:sdtEndPr/>
    <w:sdtContent>
      <w:p w:rsidR="00296D18" w:rsidRPr="00CF1655" w:rsidRDefault="00296D18">
        <w:pPr>
          <w:pStyle w:val="a6"/>
          <w:jc w:val="center"/>
        </w:pPr>
        <w:r w:rsidRPr="00CF1655">
          <w:fldChar w:fldCharType="begin"/>
        </w:r>
        <w:r w:rsidRPr="00CF1655">
          <w:instrText>PAGE   \* MERGEFORMAT</w:instrText>
        </w:r>
        <w:r w:rsidRPr="00CF1655">
          <w:fldChar w:fldCharType="separate"/>
        </w:r>
        <w:r w:rsidR="00D21BA2">
          <w:rPr>
            <w:noProof/>
          </w:rPr>
          <w:t>9</w:t>
        </w:r>
        <w:r w:rsidRPr="00CF1655">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55" w:rsidRDefault="00CF165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8C1"/>
    <w:multiLevelType w:val="hybridMultilevel"/>
    <w:tmpl w:val="23F85CF4"/>
    <w:lvl w:ilvl="0" w:tplc="69C0782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9131CD"/>
    <w:multiLevelType w:val="hybridMultilevel"/>
    <w:tmpl w:val="C7605A1E"/>
    <w:lvl w:ilvl="0" w:tplc="3D8CA3A0">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BD"/>
    <w:rsid w:val="00007C6D"/>
    <w:rsid w:val="00011D1C"/>
    <w:rsid w:val="00013139"/>
    <w:rsid w:val="00033231"/>
    <w:rsid w:val="00040A5F"/>
    <w:rsid w:val="000B4E3B"/>
    <w:rsid w:val="000C08D9"/>
    <w:rsid w:val="000D18E2"/>
    <w:rsid w:val="000D64BC"/>
    <w:rsid w:val="000D66D8"/>
    <w:rsid w:val="001104EC"/>
    <w:rsid w:val="001145F1"/>
    <w:rsid w:val="001719FD"/>
    <w:rsid w:val="00176707"/>
    <w:rsid w:val="001B7942"/>
    <w:rsid w:val="001D50ED"/>
    <w:rsid w:val="00237049"/>
    <w:rsid w:val="00261C26"/>
    <w:rsid w:val="00265F3A"/>
    <w:rsid w:val="00277B57"/>
    <w:rsid w:val="002917F0"/>
    <w:rsid w:val="00296D18"/>
    <w:rsid w:val="002A67B2"/>
    <w:rsid w:val="00317F9D"/>
    <w:rsid w:val="00332BB3"/>
    <w:rsid w:val="00392CB3"/>
    <w:rsid w:val="00393FA5"/>
    <w:rsid w:val="003A1C2A"/>
    <w:rsid w:val="003B3557"/>
    <w:rsid w:val="00406601"/>
    <w:rsid w:val="00437982"/>
    <w:rsid w:val="00441E4A"/>
    <w:rsid w:val="004A0A18"/>
    <w:rsid w:val="004C5943"/>
    <w:rsid w:val="004F78A3"/>
    <w:rsid w:val="005024AA"/>
    <w:rsid w:val="0052123F"/>
    <w:rsid w:val="00526B5B"/>
    <w:rsid w:val="005327A3"/>
    <w:rsid w:val="00533358"/>
    <w:rsid w:val="00535FD4"/>
    <w:rsid w:val="00576724"/>
    <w:rsid w:val="00597DE1"/>
    <w:rsid w:val="005A7FB5"/>
    <w:rsid w:val="005E5C35"/>
    <w:rsid w:val="006208BD"/>
    <w:rsid w:val="00631505"/>
    <w:rsid w:val="006550BD"/>
    <w:rsid w:val="00656283"/>
    <w:rsid w:val="006572A4"/>
    <w:rsid w:val="00681211"/>
    <w:rsid w:val="00692994"/>
    <w:rsid w:val="006D197B"/>
    <w:rsid w:val="006D3283"/>
    <w:rsid w:val="006F065C"/>
    <w:rsid w:val="00707E0C"/>
    <w:rsid w:val="00710136"/>
    <w:rsid w:val="00714D9A"/>
    <w:rsid w:val="0072270C"/>
    <w:rsid w:val="00756F6B"/>
    <w:rsid w:val="0076264D"/>
    <w:rsid w:val="007F3777"/>
    <w:rsid w:val="00825E76"/>
    <w:rsid w:val="008317DD"/>
    <w:rsid w:val="00836586"/>
    <w:rsid w:val="00852600"/>
    <w:rsid w:val="00867553"/>
    <w:rsid w:val="00881ED4"/>
    <w:rsid w:val="008A6DBF"/>
    <w:rsid w:val="008B2467"/>
    <w:rsid w:val="008D37AC"/>
    <w:rsid w:val="008F5EAE"/>
    <w:rsid w:val="00920D2A"/>
    <w:rsid w:val="009354F5"/>
    <w:rsid w:val="00966C46"/>
    <w:rsid w:val="009749A7"/>
    <w:rsid w:val="00985894"/>
    <w:rsid w:val="00993105"/>
    <w:rsid w:val="009A384C"/>
    <w:rsid w:val="009C4C74"/>
    <w:rsid w:val="009F6B7F"/>
    <w:rsid w:val="00A11913"/>
    <w:rsid w:val="00A6461B"/>
    <w:rsid w:val="00A73EF0"/>
    <w:rsid w:val="00A832DC"/>
    <w:rsid w:val="00A86879"/>
    <w:rsid w:val="00AF6197"/>
    <w:rsid w:val="00B130FE"/>
    <w:rsid w:val="00B170BF"/>
    <w:rsid w:val="00B26B35"/>
    <w:rsid w:val="00B6104E"/>
    <w:rsid w:val="00B833F6"/>
    <w:rsid w:val="00BB55DA"/>
    <w:rsid w:val="00BC562E"/>
    <w:rsid w:val="00BC71D1"/>
    <w:rsid w:val="00BD4840"/>
    <w:rsid w:val="00BD68A0"/>
    <w:rsid w:val="00BF5F3A"/>
    <w:rsid w:val="00C075D0"/>
    <w:rsid w:val="00C11597"/>
    <w:rsid w:val="00C27D39"/>
    <w:rsid w:val="00C7464B"/>
    <w:rsid w:val="00CA1AA9"/>
    <w:rsid w:val="00CD7D82"/>
    <w:rsid w:val="00CF1655"/>
    <w:rsid w:val="00D21BA2"/>
    <w:rsid w:val="00D358E7"/>
    <w:rsid w:val="00D4347A"/>
    <w:rsid w:val="00D601F6"/>
    <w:rsid w:val="00DB24BD"/>
    <w:rsid w:val="00DD03C0"/>
    <w:rsid w:val="00DD455A"/>
    <w:rsid w:val="00DE3C89"/>
    <w:rsid w:val="00DF231D"/>
    <w:rsid w:val="00DF2AF4"/>
    <w:rsid w:val="00DF48D8"/>
    <w:rsid w:val="00E35C59"/>
    <w:rsid w:val="00E6022D"/>
    <w:rsid w:val="00E66B7C"/>
    <w:rsid w:val="00E7097E"/>
    <w:rsid w:val="00E728C3"/>
    <w:rsid w:val="00E77179"/>
    <w:rsid w:val="00E80E8A"/>
    <w:rsid w:val="00E9148E"/>
    <w:rsid w:val="00E943A9"/>
    <w:rsid w:val="00E97DF9"/>
    <w:rsid w:val="00EB5AD9"/>
    <w:rsid w:val="00EC24FE"/>
    <w:rsid w:val="00ED0E01"/>
    <w:rsid w:val="00ED2A94"/>
    <w:rsid w:val="00EE3564"/>
    <w:rsid w:val="00EF0004"/>
    <w:rsid w:val="00F35A1F"/>
    <w:rsid w:val="00F50AE9"/>
    <w:rsid w:val="00F53A2A"/>
    <w:rsid w:val="00F6687D"/>
    <w:rsid w:val="00F8103A"/>
    <w:rsid w:val="00FC401C"/>
    <w:rsid w:val="00FE0269"/>
    <w:rsid w:val="00F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414D9-3AE9-4ACA-ADD4-CCDCDEC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24BD"/>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24BD"/>
    <w:rPr>
      <w:rFonts w:ascii="Times New Roman" w:eastAsia="Times New Roman" w:hAnsi="Times New Roman" w:cs="Times New Roman"/>
      <w:sz w:val="24"/>
      <w:szCs w:val="20"/>
      <w:lang w:eastAsia="ru-RU"/>
    </w:rPr>
  </w:style>
  <w:style w:type="paragraph" w:styleId="a3">
    <w:name w:val="Body Text"/>
    <w:basedOn w:val="a"/>
    <w:link w:val="a4"/>
    <w:uiPriority w:val="99"/>
    <w:rsid w:val="00DB24BD"/>
    <w:pPr>
      <w:jc w:val="both"/>
    </w:pPr>
    <w:rPr>
      <w:szCs w:val="20"/>
    </w:rPr>
  </w:style>
  <w:style w:type="character" w:customStyle="1" w:styleId="a4">
    <w:name w:val="Основной текст Знак"/>
    <w:basedOn w:val="a0"/>
    <w:link w:val="a3"/>
    <w:uiPriority w:val="99"/>
    <w:rsid w:val="00DB24BD"/>
    <w:rPr>
      <w:rFonts w:ascii="Times New Roman" w:eastAsia="Times New Roman" w:hAnsi="Times New Roman" w:cs="Times New Roman"/>
      <w:sz w:val="24"/>
      <w:szCs w:val="20"/>
      <w:lang w:eastAsia="ru-RU"/>
    </w:rPr>
  </w:style>
  <w:style w:type="paragraph" w:styleId="a5">
    <w:name w:val="List Paragraph"/>
    <w:basedOn w:val="a"/>
    <w:uiPriority w:val="34"/>
    <w:qFormat/>
    <w:rsid w:val="00DB24BD"/>
    <w:pPr>
      <w:spacing w:after="200" w:line="276" w:lineRule="auto"/>
      <w:ind w:left="708"/>
    </w:pPr>
    <w:rPr>
      <w:rFonts w:ascii="Calibri" w:eastAsia="Calibri" w:hAnsi="Calibri"/>
      <w:sz w:val="22"/>
      <w:szCs w:val="22"/>
      <w:lang w:eastAsia="en-US"/>
    </w:rPr>
  </w:style>
  <w:style w:type="paragraph" w:styleId="a6">
    <w:name w:val="header"/>
    <w:basedOn w:val="a"/>
    <w:link w:val="a7"/>
    <w:uiPriority w:val="99"/>
    <w:unhideWhenUsed/>
    <w:rsid w:val="00296D18"/>
    <w:pPr>
      <w:tabs>
        <w:tab w:val="center" w:pos="4677"/>
        <w:tab w:val="right" w:pos="9355"/>
      </w:tabs>
    </w:pPr>
  </w:style>
  <w:style w:type="character" w:customStyle="1" w:styleId="a7">
    <w:name w:val="Верхний колонтитул Знак"/>
    <w:basedOn w:val="a0"/>
    <w:link w:val="a6"/>
    <w:uiPriority w:val="99"/>
    <w:rsid w:val="00296D1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D18"/>
    <w:pPr>
      <w:tabs>
        <w:tab w:val="center" w:pos="4677"/>
        <w:tab w:val="right" w:pos="9355"/>
      </w:tabs>
    </w:pPr>
  </w:style>
  <w:style w:type="character" w:customStyle="1" w:styleId="a9">
    <w:name w:val="Нижний колонтитул Знак"/>
    <w:basedOn w:val="a0"/>
    <w:link w:val="a8"/>
    <w:uiPriority w:val="99"/>
    <w:rsid w:val="00296D18"/>
    <w:rPr>
      <w:rFonts w:ascii="Times New Roman" w:eastAsia="Times New Roman" w:hAnsi="Times New Roman" w:cs="Times New Roman"/>
      <w:sz w:val="24"/>
      <w:szCs w:val="24"/>
      <w:lang w:eastAsia="ru-RU"/>
    </w:rPr>
  </w:style>
  <w:style w:type="paragraph" w:styleId="aa">
    <w:name w:val="No Spacing"/>
    <w:uiPriority w:val="1"/>
    <w:qFormat/>
    <w:rsid w:val="00DE3C89"/>
    <w:pPr>
      <w:spacing w:after="0" w:line="240" w:lineRule="auto"/>
    </w:pPr>
    <w:rPr>
      <w:rFonts w:ascii="Times New Roman" w:eastAsia="Calibri" w:hAnsi="Times New Roman" w:cs="Times New Roman"/>
      <w:sz w:val="28"/>
    </w:rPr>
  </w:style>
  <w:style w:type="character" w:styleId="ab">
    <w:name w:val="Strong"/>
    <w:basedOn w:val="a0"/>
    <w:uiPriority w:val="99"/>
    <w:qFormat/>
    <w:rsid w:val="00DE3C89"/>
    <w:rPr>
      <w:rFonts w:cs="Times New Roman"/>
      <w:b/>
    </w:rPr>
  </w:style>
  <w:style w:type="paragraph" w:styleId="ac">
    <w:name w:val="Balloon Text"/>
    <w:basedOn w:val="a"/>
    <w:link w:val="ad"/>
    <w:uiPriority w:val="99"/>
    <w:semiHidden/>
    <w:unhideWhenUsed/>
    <w:rsid w:val="00985894"/>
    <w:rPr>
      <w:rFonts w:ascii="Segoe UI" w:hAnsi="Segoe UI" w:cs="Segoe UI"/>
      <w:sz w:val="18"/>
      <w:szCs w:val="18"/>
    </w:rPr>
  </w:style>
  <w:style w:type="character" w:customStyle="1" w:styleId="ad">
    <w:name w:val="Текст выноски Знак"/>
    <w:basedOn w:val="a0"/>
    <w:link w:val="ac"/>
    <w:uiPriority w:val="99"/>
    <w:semiHidden/>
    <w:rsid w:val="009858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3229</Words>
  <Characters>18411</Characters>
  <Application>Microsoft Office Word</Application>
  <DocSecurity>0</DocSecurity>
  <Lines>153</Lines>
  <Paragraphs>43</Paragraphs>
  <ScaleCrop>false</ScaleCrop>
  <Company/>
  <LinksUpToDate>false</LinksUpToDate>
  <CharactersWithSpaces>21597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10</cp:revision>
  <cp:lastPrinted>2022-07-21T11:48:00Z</cp:lastPrinted>
  <dcterms:created xsi:type="dcterms:W3CDTF">2022-07-29T06:53:00Z</dcterms:created>
  <dcterms:modified xsi:type="dcterms:W3CDTF">2022-08-01T07:46:00Z</dcterms:modified>
</cp:coreProperties>
</file>