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92" w:rsidRPr="000415A8" w:rsidRDefault="000F1C92" w:rsidP="000F1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C92" w:rsidRPr="000415A8" w:rsidRDefault="000F1C92" w:rsidP="000F1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C92" w:rsidRPr="000415A8" w:rsidRDefault="000F1C92" w:rsidP="000F1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C92" w:rsidRPr="000415A8" w:rsidRDefault="000F1C92" w:rsidP="000F1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C92" w:rsidRPr="000415A8" w:rsidRDefault="000F1C92" w:rsidP="000F1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C92" w:rsidRPr="000415A8" w:rsidRDefault="000F1C92" w:rsidP="000F1C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0F1C92" w:rsidRPr="000415A8" w:rsidRDefault="000F1C92" w:rsidP="000F1C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0F1C92" w:rsidRPr="000415A8" w:rsidRDefault="000F1C92" w:rsidP="000F1C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F1C92" w:rsidRPr="000F1C92" w:rsidRDefault="000F1C92" w:rsidP="000F1C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0F1C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Кодекс </w:t>
      </w:r>
    </w:p>
    <w:p w:rsidR="000F1C92" w:rsidRPr="000F1C92" w:rsidRDefault="000F1C92" w:rsidP="000F1C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F1C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0F1C92" w:rsidRPr="000415A8" w:rsidRDefault="000F1C92" w:rsidP="000F1C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F1C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 административных правонарушениях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0F1C92" w:rsidRPr="000415A8" w:rsidRDefault="000F1C92" w:rsidP="000F1C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C92" w:rsidRPr="000415A8" w:rsidRDefault="000F1C92" w:rsidP="000F1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0F1C92" w:rsidRDefault="000F1C92" w:rsidP="000F1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Республики                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13 июл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</w:p>
    <w:p w:rsidR="000F1C92" w:rsidRDefault="000F1C92" w:rsidP="000F1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C92" w:rsidRDefault="00C45E19" w:rsidP="00C45E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Статья 1.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в Кодекс Приднестровской Молдавской Республики об административных правонарушениях от 21 января 2014 года № 10-З-V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131-ЗИД-V (САЗ 14-28); от 7 октября 2014 года № 154-ЗД-V (САЗ 14-41); от 31 октября 2014 года № 164-ЗД-V (САЗ 14-44); от 10 ноября 2014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174-ЗИ-V (САЗ 14-46); от 8 декабря 2014 года № 200-ЗД-V (САЗ 14-50);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10 декабря 2014 года № 205-ЗИ-V (САЗ 14-51); от 10 декабря 2014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210-ЗД-V (САЗ 14-51); от 30 декабря 2014 года № 233-ЗИД-V (САЗ 15-1); от 16 января 2015 года № 24-ЗИД-V (САЗ 15-3); от 9 февраля 2015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34-ЗИД-V (САЗ 15-7); от 20 марта 2015 года № 47-ЗИД-V (САЗ 15-12);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24 марта 2015 года № 52-ЗД-V (САЗ 15-13,1); от 24 марта 2015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53-ЗИ-V (САЗ 15-13,1); от 25 марта 2015 года № 57-ЗИД-V (САЗ 15-13,1); от 25 марта 2015 года № 59-ЗД-V (САЗ 15-13,1); от 14 апреля 2015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62-ЗИД-V (САЗ 15-16); от 28 апреля 2015 года № 71-ЗИ-V (САЗ 15-18);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5 мая 2015 года № 78-ЗИ-V (САЗ 15-19); от 18 мая 2015 года № 85-ЗИД-V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15-21); от 18 мая 2015 года № 87-ЗИ-V (САЗ 15-21); от 30 июня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2015 года № 103-ЗИД-V (САЗ 15-27); от 12 февраля 2016 года № 8-ЗД-VI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(САЗ 16-6); от 17 февраля 2016 года № 23-ЗИД-VI (САЗ 16-7); от 17 февраля 2016 года № 31-ЗИД-VI (САЗ 16-7); от 26 февраля 2016 года № 39-ЗД-VI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(САЗ 16-8); от 5 марта 2016 года № 43-ЗИД-VI (САЗ 16-9); от 5 марта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2016 года № 45-ЗД-VI (САЗ 16-9); от 25 мая 2016 года № 133-ЗИД-VI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23 июня 2016 года № 155-ЗД-VI (САЗ 16-25); от 1 июля 2016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168-ЗИ-VI (САЗ 16-26); от 25 июля 2016 года № 192-ЗД-VI (САЗ 16-30);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25 июля 2016 года № 194-ЗД-VI (САЗ 16-30); от 27 сентября 2016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215-ЗИД-VI (САЗ 16-39); от 15 ноября 2016 года № 245-ЗИ-VI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16-46); от 9 декабря 2016 года № 283-ЗД-VI (САЗ 16-49); от 6 января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2017 года № 2-ЗД-VI (САЗ 17-2); от 6 января 2017 года № 7-ЗИ-VI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(САЗ 17-2); от 16 января 2017 года № 19-ЗД-VI (САЗ 17-4); от 21 февраля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2017 года № 39-ЗД-VI (САЗ 17-9); от 28 марта 2017 года № 61-ЗД-VI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17-14); от 29 марта 2017 года № 68-ЗИД-VI (САЗ 17-14); от 11 апреля 2017 года № 82-ЗИД-VI (САЗ 17-16); от 25 апреля 2017 года № 85-ЗИ-VI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(САЗ 17-18); от 27 апреля 2017 года № 91-ЗИ-VI (САЗ 17-18); от 3 мая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2017 года № 95-ЗИД-VI (САЗ 17-19); от 29 мая 2017 года № 110-ЗИД-VI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(САЗ 17-23,1); от 19 июня 2017 года № 147-ЗИ-VI (САЗ 17-25); от 22 июня 2017 года № 180-ЗИ-VI (САЗ 17-26); от 28 июня 2017 года № 189-ЗИ-VI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17-27); от 30 июня 2017 года № 198-ЗИ-VI (САЗ 17-27); от 14 июля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2017 года № 215-ЗИД-VI (САЗ 17-29); от 19 июля 2017 года № 222-ЗИ-VI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(САЗ 17-48); от 29 ноября 2017 года № 350-ЗИД-VI (САЗ 17-49);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18 декабря 2017 года № 362-ЗИ-VI (САЗ 17-52); от 18 декабря 2017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374-ЗД-VI (САЗ 17-52); от 29 декабря 2017 года № 395-ЗИ-VI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18-1,1); от 29 декабря 2017 года № 397-ЗД-VI (САЗ 18-1,1);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3 февраля 2018 года № 28-ЗД-VI (САЗ 18-5); от 6 февраля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2018 года № 34-ЗИД-VI (САЗ 18-6); от 7 февраля 2018 года № 36-ЗИ-VI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2018 года № 163-ЗИ-VI (САЗ 18-24); от 12 июня 2018 года № 165-ЗИ-VI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18-24); от 27 июня 2018 года № 184-ЗИ-VI (САЗ 18-26); от 26 июля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2019 года № 3-ЗИ-VI (САЗ 19-1); от 10 января 2019 года № 4-ЗИД-VI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19-1); от 5 апреля 2019 года № 43-ЗИД-VI (САЗ 19-13); от 5 апреля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2019 года № 52-ЗИ-VI (САЗ 19-13); от 8 апреля 2019 года № 57-ЗИ-VI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19-14); от 10 апреля 2019 года № 61-ЗИ-VI (САЗ 19-14); от 20 мая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2019 года № 79-ЗД-VI (САЗ 19-19); от 20 мая 2019 года № 86-ЗИД-VI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19-19); от 20 мая 2019 года № 87-ЗИД-VI (САЗ 19-19); от 31 июля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2019 года № 159-ЗИД-VI (САЗ 19-29); от 23 сентября 2019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176-ЗИД-VI (САЗ 19-37); от 21 октября 2019 года № 182-ЗИД-VI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19-41); от 31 октября 2019 года № 193-ЗИ-VI (САЗ 19-42);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31 октября 2019 года № 195-ЗД-VI (САЗ 19-42); от 16 декабря 2019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235-ЗИД-VI (САЗ 19-49); от 24 декабря 2019 года № 243-ЗИД-VI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19-50); от 27 декабря 2019 года № 254-ЗИД-VI (САЗ 19-50);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от 7 февраля 2020 года № 21-ЗИД-VI (САЗ 20-6); от 6 марта 2020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41-ЗД-VI (САЗ 20-10); от 21 марта 2020 года № 54-ЗИД-VI (САЗ 20-12)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(САЗ 21-4), от 29 марта 2021 года № 53-ЗИ-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21-13), от 14 мая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2021 года № 90-ЗИ-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C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 21-19), от 15 июня 2021 года № 126-ЗИ-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(САЗ 21-24), от 19 июля 2021 года № 169-ЗИ-VI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от 23 декабря 2021 года № 340-ЗИ-VII (САЗ 21-51),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28 марта 2022 года № 43-ЗИ-VII (САЗ 22-12); от 21 апреля 2020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65-ЗИД-VI (САЗ 20-17); от 1 июля 2020 года № 80-ЗД-VI (САЗ 20-27)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20-46), от 14 декабря 2020 года № 218-ЗИ-VI (САЗ 20-51), от 26 января 2021 года № 2-ЗИ-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21-4), от 29 марта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2021 года № 53-ЗИ-VII (САЗ 21-13), от 14 мая 2021 года № 90-ЗИ-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(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C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 21-19), от 15 июня 2021 года № 126-ЗИ-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21-24), от 19 июля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 года № 169-ЗИ-VI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23 декабря 2021 года № 340-ЗИ-VII (САЗ 21-51), от 28 марта 2022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43-ЗИ-VII (САЗ 22-12); от 27 июля 2020 года № 114-ЗИД-VI (САЗ 20-31); от 5 августа 2020 года № 128-ЗИД-VI (САЗ 20-32); от 6 августа 2020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130-ЗД-VI (САЗ 20-32); от 29 сентября 2020 года № 146-ЗИД-VI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(САЗ 20-40); от 2 октября 2020 года № 153-ЗИД-VI (САЗ 20-40); от 19 ноября 2020 года № 198-ЗИД-VI (САЗ 20-47); от 19 декабря 2020 года № 223-ЗИД-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от 30 декабря 2020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№ 238-ЗИ-VII (САЗ 21-1,1), от 1 февраля 2021 года № 4-ЗИД-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21-5); от 25 февраля 2021 года № 18-ЗИД-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21-8); от 27 февраля 2021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23-ЗИД-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21-8); от 12 апреля 2021 года № 63-ЗИ-VII (САЗ 21-15); от 12 апреля 2021 года № 66-ЗД-VII (САЗ 21-15); от 26 мая 2021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№ 95-ЗИД-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21-21); от 26 мая 2021 года № 98-ЗИ-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21-21);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21 июня 2021 года № 139-ЗИ-VII (САЗ 21-25); от 19 июля 2021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171-ЗИД-VII (САЗ 21-29); от 22 июля 2021 года № 178-ЗИ-VII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21-29); от 26 июля 2021 года № 183-ЗИД-VII (САЗ 21-30); от 26 июля 2021 года № 186-ЗИД-VII (САЗ 21-30); от 26 июля 2021 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188-ЗИД-VII (САЗ 21-30); от 3 августа 2021 года № 215-ЗИД-VII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21-31); от 29 сентября 2021 года № 227-ЗИД-VII (САЗ 21-39,1);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от 25 октября 2021 года № 263-ЗИ-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21-43); от </w:t>
      </w:r>
      <w:r w:rsidRPr="00C45E19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 xml:space="preserve">9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декабря </w:t>
      </w:r>
      <w:r w:rsidRPr="00C45E19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 xml:space="preserve">2021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№ 326-ЗИ-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21-49); от </w:t>
      </w:r>
      <w:r w:rsidRPr="00C45E19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 xml:space="preserve">14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декабря </w:t>
      </w:r>
      <w:r w:rsidRPr="00C45E19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 xml:space="preserve">2021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 № 328-ЗИД-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(САЗ 21-50); от 22 декабря 2021 года № 336-ЗИ-VII (САЗ 21-51)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28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декабря 2021 года № 357-ЗИД-VII (САЗ 21-52); от 10 января 2022 года № 10-ЗИД-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22-1); от 17 февраля 2022 года № 29-ЗИД-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(САЗ 22-6); от 10 марта 2022 года № 34-ЗИ-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22-9); от </w:t>
      </w:r>
      <w:r w:rsidRPr="00C45E19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10 </w:t>
      </w:r>
      <w:r w:rsidRPr="00C4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марта </w:t>
      </w:r>
      <w:r w:rsidRPr="00C4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lastRenderedPageBreak/>
        <w:t xml:space="preserve">2022 </w:t>
      </w:r>
      <w:r w:rsidRPr="00C4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35-ЗИД-</w:t>
      </w:r>
      <w:r w:rsidRPr="00C45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22-9)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4 апреля 2022 года № 51-ЗИД-VII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(САЗ 22-13); от 4 мая 2022 года № 77-ЗИД-VII (САЗ 22-17); от 4 мая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2022 года № 80-ЗИД-VII (САЗ 22-17); от 30 мая 2022 года № 92-ЗИД-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(САЗ 22-21)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 w:rsidR="008B35B2" w:rsidRPr="008B35B2">
        <w:t xml:space="preserve"> </w:t>
      </w:r>
      <w:r w:rsidR="008B35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20 июня 2022 года № 125-З</w:t>
      </w:r>
      <w:r w:rsidR="008B35B2" w:rsidRPr="008B35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Д-VII (САЗ 22-24)</w:t>
      </w:r>
      <w:r w:rsidR="008B35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 июня </w:t>
      </w:r>
      <w:r w:rsidR="008B35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 года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137-ЗИД-VII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E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(САЗ 22-24)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1C92" w:rsidRPr="000F1C92">
        <w:rPr>
          <w:rFonts w:ascii="Times New Roman" w:eastAsia="Calibri" w:hAnsi="Times New Roman" w:cs="Times New Roman"/>
          <w:sz w:val="28"/>
          <w:szCs w:val="28"/>
        </w:rPr>
        <w:t>следующее изменение.</w:t>
      </w:r>
    </w:p>
    <w:p w:rsidR="00C45E19" w:rsidRPr="000F1C92" w:rsidRDefault="00C45E19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C92" w:rsidRPr="000F1C92" w:rsidRDefault="000F1C92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C92">
        <w:rPr>
          <w:rFonts w:ascii="Times New Roman" w:eastAsia="Calibri" w:hAnsi="Times New Roman" w:cs="Times New Roman"/>
          <w:sz w:val="28"/>
          <w:szCs w:val="28"/>
        </w:rPr>
        <w:t>Статью 8.18 изложить в следующей редакции:</w:t>
      </w:r>
    </w:p>
    <w:p w:rsidR="000F1C92" w:rsidRPr="000F1C92" w:rsidRDefault="000F1C92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C92">
        <w:rPr>
          <w:rFonts w:ascii="Times New Roman" w:eastAsia="Calibri" w:hAnsi="Times New Roman" w:cs="Times New Roman"/>
          <w:sz w:val="28"/>
          <w:szCs w:val="28"/>
        </w:rPr>
        <w:t>«Статья 8.18. Нарушение правил охраны атмосферного воздуха</w:t>
      </w:r>
    </w:p>
    <w:p w:rsidR="000F1C92" w:rsidRPr="000F1C92" w:rsidRDefault="000F1C92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C92" w:rsidRPr="000F1C92" w:rsidRDefault="004F4078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078">
        <w:rPr>
          <w:rFonts w:ascii="Times New Roman" w:eastAsia="Calibri" w:hAnsi="Times New Roman" w:cs="Times New Roman"/>
          <w:sz w:val="28"/>
          <w:szCs w:val="28"/>
        </w:rPr>
        <w:t xml:space="preserve">1. Выброс вредных (загрязняющих) веществ </w:t>
      </w:r>
      <w:r w:rsidR="000F1C92" w:rsidRPr="000F1C92">
        <w:rPr>
          <w:rFonts w:ascii="Times New Roman" w:eastAsia="Calibri" w:hAnsi="Times New Roman" w:cs="Times New Roman"/>
          <w:sz w:val="28"/>
          <w:szCs w:val="28"/>
        </w:rPr>
        <w:t>в атмосферный воздух без разрешения на выбросы вредных (загрязняющих) веществ в атмосферный воздух, а равно превышение предельно допустимых выбросов или временно согласованных выбросов; превышение предельно допустимых нормативов вредных физических воздействий на атмосферный воздух –</w:t>
      </w:r>
    </w:p>
    <w:p w:rsidR="000F1C92" w:rsidRPr="000F1C92" w:rsidRDefault="000F1C92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C92">
        <w:rPr>
          <w:rFonts w:ascii="Times New Roman" w:eastAsia="Calibri" w:hAnsi="Times New Roman" w:cs="Times New Roman"/>
          <w:sz w:val="28"/>
          <w:szCs w:val="28"/>
        </w:rPr>
        <w:t xml:space="preserve">влекут наложение административного штрафа на граждан в размере </w:t>
      </w:r>
      <w:r w:rsidRPr="000F1C92">
        <w:rPr>
          <w:rFonts w:ascii="Times New Roman" w:eastAsia="Calibri" w:hAnsi="Times New Roman" w:cs="Times New Roman"/>
          <w:sz w:val="28"/>
          <w:szCs w:val="28"/>
        </w:rPr>
        <w:br/>
        <w:t xml:space="preserve">от 70 (семидесяти) до 100 (ста) РУ МЗП, на должностных лиц – </w:t>
      </w:r>
      <w:r w:rsidR="008B35B2">
        <w:rPr>
          <w:rFonts w:ascii="Times New Roman" w:eastAsia="Calibri" w:hAnsi="Times New Roman" w:cs="Times New Roman"/>
          <w:sz w:val="28"/>
          <w:szCs w:val="28"/>
        </w:rPr>
        <w:br/>
      </w:r>
      <w:r w:rsidRPr="000F1C92">
        <w:rPr>
          <w:rFonts w:ascii="Times New Roman" w:eastAsia="Calibri" w:hAnsi="Times New Roman" w:cs="Times New Roman"/>
          <w:sz w:val="28"/>
          <w:szCs w:val="28"/>
        </w:rPr>
        <w:t>от 150 (ста пятидесяти) до 200 (двухсот) РУ МЗП, на индивидуальных предпринимателей</w:t>
      </w:r>
      <w:r w:rsidR="008B35B2">
        <w:rPr>
          <w:rFonts w:ascii="Times New Roman" w:eastAsia="Calibri" w:hAnsi="Times New Roman" w:cs="Times New Roman"/>
          <w:sz w:val="28"/>
          <w:szCs w:val="28"/>
        </w:rPr>
        <w:t> </w:t>
      </w:r>
      <w:r w:rsidRPr="000F1C92">
        <w:rPr>
          <w:rFonts w:ascii="Times New Roman" w:eastAsia="Calibri" w:hAnsi="Times New Roman" w:cs="Times New Roman"/>
          <w:sz w:val="28"/>
          <w:szCs w:val="28"/>
        </w:rPr>
        <w:t>– от 300 (трехсот) до 600 (шестисот) РУ МЗП либо административное приостановление деятельности на срок до 90 (девяноста) суток, на юридических лиц – от 1000 (одной тысячи) до 1500 (одной тысячи пятисот) РУ МЗП либо административное приостановление деятельности на срок до 90 (девяноста) суток.</w:t>
      </w:r>
    </w:p>
    <w:p w:rsidR="000F1C92" w:rsidRPr="000F1C92" w:rsidRDefault="000F1C92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C92">
        <w:rPr>
          <w:rFonts w:ascii="Times New Roman" w:eastAsia="Calibri" w:hAnsi="Times New Roman" w:cs="Times New Roman"/>
          <w:sz w:val="28"/>
          <w:szCs w:val="28"/>
        </w:rPr>
        <w:t xml:space="preserve">2. Нарушение условий разрешения на выбросы вредных (загрязняющих) веществ в атмосферный воздух – </w:t>
      </w:r>
    </w:p>
    <w:p w:rsidR="000F1C92" w:rsidRPr="000F1C92" w:rsidRDefault="000F1C92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C92">
        <w:rPr>
          <w:rFonts w:ascii="Times New Roman" w:eastAsia="Calibri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</w:t>
      </w:r>
      <w:r w:rsidRPr="000F1C92">
        <w:rPr>
          <w:rFonts w:ascii="Times New Roman" w:eastAsia="Calibri" w:hAnsi="Times New Roman" w:cs="Times New Roman"/>
          <w:sz w:val="28"/>
          <w:szCs w:val="28"/>
        </w:rPr>
        <w:br/>
        <w:t xml:space="preserve">от 50 (пятидесяти) до 70 (семидесяти) РУ МЗП, на должностных лиц – </w:t>
      </w:r>
      <w:r w:rsidRPr="000F1C92">
        <w:rPr>
          <w:rFonts w:ascii="Times New Roman" w:eastAsia="Calibri" w:hAnsi="Times New Roman" w:cs="Times New Roman"/>
          <w:sz w:val="28"/>
          <w:szCs w:val="28"/>
        </w:rPr>
        <w:br/>
        <w:t xml:space="preserve">от 50 (пятидесяти) до 150 (ста пятидесяти) РУ МЗП, на юридических лиц – </w:t>
      </w:r>
      <w:r w:rsidRPr="000F1C92">
        <w:rPr>
          <w:rFonts w:ascii="Times New Roman" w:eastAsia="Calibri" w:hAnsi="Times New Roman" w:cs="Times New Roman"/>
          <w:sz w:val="28"/>
          <w:szCs w:val="28"/>
        </w:rPr>
        <w:br/>
        <w:t>от 1000 (одной тысячи) до 1200 (одной тысячи двухсот) РУ МЗП.</w:t>
      </w:r>
    </w:p>
    <w:p w:rsidR="000F1C92" w:rsidRPr="000F1C92" w:rsidRDefault="000F1C92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C92">
        <w:rPr>
          <w:rFonts w:ascii="Times New Roman" w:eastAsia="Calibri" w:hAnsi="Times New Roman" w:cs="Times New Roman"/>
          <w:sz w:val="28"/>
          <w:szCs w:val="28"/>
        </w:rPr>
        <w:t>3. Нарушение правил эксплуатации, неиспользование сооружений, оборудования или аппаратуры для очистки газов и контроля выбросов вредных (загрязняющих) веществ в атмосферный воздух, которые могут привести к его загрязнению, либо использование неисправных указанных сооружений, оборудования или аппаратуры –</w:t>
      </w:r>
    </w:p>
    <w:p w:rsidR="000F1C92" w:rsidRPr="000F1C92" w:rsidRDefault="000F1C92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C92">
        <w:rPr>
          <w:rFonts w:ascii="Times New Roman" w:eastAsia="Calibri" w:hAnsi="Times New Roman" w:cs="Times New Roman"/>
          <w:sz w:val="28"/>
          <w:szCs w:val="28"/>
        </w:rPr>
        <w:t xml:space="preserve">влекут наложение административного штрафа на должностных лиц </w:t>
      </w:r>
      <w:r w:rsidRPr="000F1C92">
        <w:rPr>
          <w:rFonts w:ascii="Times New Roman" w:eastAsia="Calibri" w:hAnsi="Times New Roman" w:cs="Times New Roman"/>
          <w:sz w:val="28"/>
          <w:szCs w:val="28"/>
        </w:rPr>
        <w:br/>
        <w:t>в размере от 40 (сорока) до 70 (семидесяти) РУ МЗП, на индивидуальных предпринимателей – от 100 (ста) до 200 (двухсот) РУ МЗП либо административное приостановление деятельности на срок до 90 (девяноста) суток, на юридических лиц – от 300 (трехсот) до 600 (шестисот) РУ МЗП либо административное приостановление деятельности на срок до 90 (девяноста) суток».</w:t>
      </w:r>
    </w:p>
    <w:p w:rsidR="000F1C92" w:rsidRDefault="000F1C92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078" w:rsidRDefault="004F4078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078" w:rsidRDefault="004F4078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078" w:rsidRPr="000F1C92" w:rsidRDefault="004F4078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C92" w:rsidRPr="000F1C92" w:rsidRDefault="000F1C92" w:rsidP="000F1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C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Статья 2.</w:t>
      </w:r>
      <w:r w:rsidRPr="000F1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078" w:rsidRPr="004F4078"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со дня вступления в силу Закона Приднестровской Молдавской Республики «О внесении изменений в Закон Приднестровской Молдавской Республики «Об охране атмосферного воздуха», исключающего необходимость получения хозяйствующими субъектами разрешений на вредные физические воздействия на атмосферный воздух.</w:t>
      </w:r>
    </w:p>
    <w:p w:rsidR="000F1C92" w:rsidRDefault="000F1C92" w:rsidP="000F1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92" w:rsidRPr="004973F6" w:rsidRDefault="000F1C92" w:rsidP="000F1C9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1C92" w:rsidRPr="000415A8" w:rsidRDefault="000F1C92" w:rsidP="000F1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0F1C92" w:rsidRPr="000415A8" w:rsidRDefault="000F1C92" w:rsidP="000F1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0F1C92" w:rsidRPr="000415A8" w:rsidRDefault="000F1C92" w:rsidP="000F1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F1C92" w:rsidRDefault="000F1C92" w:rsidP="000F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BD6" w:rsidRDefault="00946BD6" w:rsidP="000F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BD6" w:rsidRDefault="00946BD6" w:rsidP="000F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BD6" w:rsidRPr="00946BD6" w:rsidRDefault="00946BD6" w:rsidP="0094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BD6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46BD6" w:rsidRPr="00946BD6" w:rsidRDefault="00946BD6" w:rsidP="0094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BD6">
        <w:rPr>
          <w:rFonts w:ascii="Times New Roman" w:hAnsi="Times New Roman" w:cs="Times New Roman"/>
          <w:sz w:val="28"/>
          <w:szCs w:val="28"/>
        </w:rPr>
        <w:t>29 июля 2022 г.</w:t>
      </w:r>
    </w:p>
    <w:p w:rsidR="00946BD6" w:rsidRPr="00946BD6" w:rsidRDefault="00946BD6" w:rsidP="0094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BD6">
        <w:rPr>
          <w:rFonts w:ascii="Times New Roman" w:hAnsi="Times New Roman" w:cs="Times New Roman"/>
          <w:sz w:val="28"/>
          <w:szCs w:val="28"/>
        </w:rPr>
        <w:t>№ 228-ЗИ-VI</w:t>
      </w:r>
      <w:r w:rsidRPr="00946BD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46BD6" w:rsidRPr="000415A8" w:rsidRDefault="00946BD6" w:rsidP="000F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6BD6" w:rsidRPr="000415A8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DF" w:rsidRDefault="00AA16DF">
      <w:pPr>
        <w:spacing w:after="0" w:line="240" w:lineRule="auto"/>
      </w:pPr>
      <w:r>
        <w:separator/>
      </w:r>
    </w:p>
  </w:endnote>
  <w:endnote w:type="continuationSeparator" w:id="0">
    <w:p w:rsidR="00AA16DF" w:rsidRDefault="00AA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DF" w:rsidRDefault="00AA16DF">
      <w:pPr>
        <w:spacing w:after="0" w:line="240" w:lineRule="auto"/>
      </w:pPr>
      <w:r>
        <w:separator/>
      </w:r>
    </w:p>
  </w:footnote>
  <w:footnote w:type="continuationSeparator" w:id="0">
    <w:p w:rsidR="00AA16DF" w:rsidRDefault="00AA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4F40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6BD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92"/>
    <w:rsid w:val="000F1C92"/>
    <w:rsid w:val="004F4078"/>
    <w:rsid w:val="00566001"/>
    <w:rsid w:val="005A4743"/>
    <w:rsid w:val="007B7A36"/>
    <w:rsid w:val="008B35B2"/>
    <w:rsid w:val="00934482"/>
    <w:rsid w:val="00946BD6"/>
    <w:rsid w:val="00A60602"/>
    <w:rsid w:val="00AA16DF"/>
    <w:rsid w:val="00BB2140"/>
    <w:rsid w:val="00C45E19"/>
    <w:rsid w:val="00F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883E8-9AEE-4EB5-A3B6-F70683D6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C92"/>
  </w:style>
  <w:style w:type="paragraph" w:styleId="a5">
    <w:name w:val="List Paragraph"/>
    <w:basedOn w:val="a"/>
    <w:uiPriority w:val="34"/>
    <w:qFormat/>
    <w:rsid w:val="000F1C9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A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2022-07-13T11:49:00Z</cp:lastPrinted>
  <dcterms:created xsi:type="dcterms:W3CDTF">2022-07-15T09:54:00Z</dcterms:created>
  <dcterms:modified xsi:type="dcterms:W3CDTF">2022-07-29T06:10:00Z</dcterms:modified>
</cp:coreProperties>
</file>