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94" w:rsidRPr="002B261C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B94" w:rsidRPr="002B261C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B94" w:rsidRPr="002B261C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B94" w:rsidRPr="002B261C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B94" w:rsidRPr="002B261C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B94" w:rsidRPr="002B261C" w:rsidRDefault="00C17B94" w:rsidP="00360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C17B94" w:rsidRPr="002B261C" w:rsidRDefault="00C17B94" w:rsidP="00360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C17B94" w:rsidRPr="002B261C" w:rsidRDefault="00C17B94" w:rsidP="00360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17B94" w:rsidRPr="00C17B94" w:rsidRDefault="00C17B94" w:rsidP="003602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C17B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дополнений в Закон</w:t>
      </w:r>
    </w:p>
    <w:p w:rsidR="00C17B94" w:rsidRPr="00C17B94" w:rsidRDefault="00C17B94" w:rsidP="003602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17B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C17B94" w:rsidRPr="00C17B94" w:rsidRDefault="00C17B94" w:rsidP="003602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17B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Едином государственном реестре недвижимых объектов</w:t>
      </w:r>
    </w:p>
    <w:p w:rsidR="00C17B94" w:rsidRPr="002B261C" w:rsidRDefault="00C17B94" w:rsidP="003602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17B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культурного наследия Приднестровской Молдавской Республики</w:t>
      </w:r>
      <w:r w:rsidRPr="004D20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C17B94" w:rsidRPr="002B261C" w:rsidRDefault="00C17B94" w:rsidP="00360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B94" w:rsidRPr="002B261C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C17B94" w:rsidRPr="002B261C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                            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17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C17B94" w:rsidRPr="002B261C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4 июня 2019 года № 100-З-VI «О Едином государственном реестре недвижимых объектов культурного наследия Приднестровской Молдавской Респ</w:t>
      </w:r>
      <w:r w:rsidR="00EE297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ублики» (САЗ 19-21) с изменениями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дополнениями, внесенными законами Приднестровской Молдавской Республики от 5 августа 2020 года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126-ЗД-VI (САЗ 20-32); от 29 сентября 2020 года № 145-ЗИД-VI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20-40); от 22 июля 2021 года № 180-ЗД-VII (САЗ 21-29)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дополнения.</w:t>
      </w:r>
    </w:p>
    <w:p w:rsidR="004318A6" w:rsidRPr="004318A6" w:rsidRDefault="004318A6" w:rsidP="00360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Разде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3 Приложения к </w:t>
      </w:r>
      <w:r w:rsidR="002C7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дополнить пунктами 323-1–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323-5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следующего содержания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«323-1. Наименование объекта: мозаичное панно при въезде в </w:t>
      </w:r>
      <w:r w:rsidR="00360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Новотираспольский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ул. К</w:t>
      </w:r>
      <w:r w:rsidR="003602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арла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Либкнехта (поворот на пос.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Новотираспольский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неизвестен.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323-2. Наименование объекта: мозаичные панно в фойе и на здании муниципального образовательного учреждения «Тираспольский общеобразовательный теоретический лицей».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ул. 1 Мая, 62.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Г.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Врабие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Кожокару</w:t>
      </w:r>
      <w:proofErr w:type="spellEnd"/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1985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муниципальная. </w:t>
      </w:r>
    </w:p>
    <w:p w:rsidR="003602DD" w:rsidRDefault="003602DD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DD" w:rsidRDefault="003602DD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DD" w:rsidRDefault="003602DD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2DD" w:rsidRDefault="003602DD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3602DD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318A6"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23-3. Наименование объекта: мозаичное панно «Прометей».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Днестровск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Лиманная, 1 (на административном здании </w:t>
      </w:r>
      <w:r w:rsidRPr="0043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закрытого акционерного общества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«Молдавская </w:t>
      </w:r>
      <w:r w:rsidRPr="0043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районная электростанция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318A6" w:rsidRPr="004318A6" w:rsidRDefault="004318A6" w:rsidP="00360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неизвестен.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неизвестна.</w:t>
      </w:r>
    </w:p>
    <w:p w:rsid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частная. </w:t>
      </w:r>
    </w:p>
    <w:p w:rsidR="003602DD" w:rsidRPr="004318A6" w:rsidRDefault="003602DD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323-4. Наименование объекта: декоративное мозаичное панно на въезде в г. Тирасполь со стороны г. Григориополя.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въезд в г. Тирасполь со стороны г. Григориополя.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неизвестен.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неизвестна.</w:t>
      </w:r>
    </w:p>
    <w:p w:rsid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3602DD" w:rsidRPr="004318A6" w:rsidRDefault="003602DD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323-5. Наименование объекта: мозаичное панно </w:t>
      </w:r>
      <w:r w:rsidR="002C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эмблема «Информационный вычислительный центр». </w:t>
      </w:r>
    </w:p>
    <w:p w:rsidR="004318A6" w:rsidRPr="003602DD" w:rsidRDefault="004318A6" w:rsidP="0036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2DD">
        <w:rPr>
          <w:rFonts w:ascii="Times New Roman" w:hAnsi="Times New Roman" w:cs="Times New Roman"/>
          <w:sz w:val="28"/>
          <w:szCs w:val="28"/>
          <w:lang w:eastAsia="ru-RU"/>
        </w:rPr>
        <w:t>Адрес: ул. Правды, 31 (на здании Министерства цифрового развития, связи и массовых коммуникаций Приднестровской Молдавской Республики).</w:t>
      </w:r>
    </w:p>
    <w:p w:rsidR="004318A6" w:rsidRPr="003602DD" w:rsidRDefault="004318A6" w:rsidP="00360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2DD">
        <w:rPr>
          <w:rFonts w:ascii="Times New Roman" w:hAnsi="Times New Roman" w:cs="Times New Roman"/>
          <w:sz w:val="28"/>
          <w:szCs w:val="28"/>
          <w:lang w:eastAsia="ru-RU"/>
        </w:rPr>
        <w:t xml:space="preserve">Автор: </w:t>
      </w:r>
      <w:r w:rsidR="002C7EA9"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C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EA9"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Давид.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Датировка: </w:t>
      </w:r>
      <w:r w:rsidR="006239EA">
        <w:rPr>
          <w:rFonts w:ascii="Times New Roman" w:hAnsi="Times New Roman" w:cs="Times New Roman"/>
          <w:sz w:val="28"/>
          <w:szCs w:val="28"/>
          <w:lang w:eastAsia="ru-RU"/>
        </w:rPr>
        <w:t>неизвестна</w:t>
      </w:r>
      <w:r w:rsidR="002C7EA9" w:rsidRPr="003602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муниципальная».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2. Разде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3 Приложения к </w:t>
      </w:r>
      <w:r w:rsidR="002C7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дополнить пунктами 338-2–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338-11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следующего содержания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«338-2. Наименование объекта: живописное панно, стилизованное </w:t>
      </w:r>
      <w:r w:rsidR="003602DD" w:rsidRPr="00360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мозаику «Труженики города Бендеры». </w:t>
      </w: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ул. Ленина, 32 (фойе муниципального учреждения </w:t>
      </w:r>
      <w:r w:rsidR="003602DD" w:rsidRPr="00360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«Дворец культуры им. П. Ткаченко»).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В.</w:t>
      </w:r>
      <w:r w:rsidR="003602DD" w:rsidRPr="003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Обух и М.</w:t>
      </w:r>
      <w:r w:rsidR="003602DD" w:rsidRPr="003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Буря</w:t>
      </w:r>
      <w:r w:rsidRPr="0036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1962 год</w:t>
      </w:r>
      <w:r w:rsidRPr="0036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338-3. Наименование объекта: мозаичное панно на фасаде муниципального учреждения «Культурно-досуговый центр «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Шелковик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22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Бендеры.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ул. 40 лет ВЛКСМ, 2а.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Pr="0036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неизвестен.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1967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муниципальная. 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338-4. Наименование объекта: мозаичное панно на остановке «Шелковый комбинат».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ул. Индустриальная, 12.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Датировка: неизвестна.</w:t>
      </w:r>
    </w:p>
    <w:p w:rsid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3602DD" w:rsidRPr="004318A6" w:rsidRDefault="003602DD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338-5. Наименование объекта: мозаичное панно на проходной здания з</w:t>
      </w:r>
      <w:r w:rsidRPr="00431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акрытого акционерного общества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Молдавкабель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ул. Индустриальная, 10.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В.</w:t>
      </w:r>
      <w:r w:rsidR="003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Обух и М.</w:t>
      </w:r>
      <w:r w:rsidR="0036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Буря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1979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частная. 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338-6. Наименование объекта: мозаичное панно на здании </w:t>
      </w:r>
      <w:r w:rsidR="00360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ресторана «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Фэт-Фрумос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ул. Кирова, 52.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70-е годы ХХ века.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частная.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338-7. Наименование объекта: мозаичное панно-диптих на фасаде аграрно-экономического колледжа </w:t>
      </w:r>
      <w:r w:rsidRPr="00431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государственного образовательного учреждения «Приднестровский государственный университет </w:t>
      </w:r>
      <w:r w:rsidR="00EB0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им. Т.</w:t>
      </w:r>
      <w:r w:rsidR="00EB00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 Шевченко»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Гиска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Студенческая, 20.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60-е годы ХХ века (1966 год).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государственная.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338-8. Наименование объекта: композиция «Человек труда»</w:t>
      </w:r>
      <w:r w:rsidR="00EB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барельеф на парадном фасаде, сграффито на северном торце и стела с рельефным панно.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ул. Панина, 10 (бывшее административное здание открытого акционерного общества «Бендерский автосборочный завод»).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частная.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338-9. Наименование объекта: два рельефных панно «Наука – производительная сила эпохи».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Гиска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Студенческая, 20 (вход на территорию бывшего планово-экономического совхоза-техникума).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70-е годы ХХ века.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338-10. Наименование объекта: росписи в помещениях музыкального и спортивного залов муниципального образовательного учреждения «Бендерский детский сад № 40».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Адрес: ул. Тимирязева, 34.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художники И.</w:t>
      </w:r>
      <w:r w:rsidR="005B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Сербинов, М.</w:t>
      </w:r>
      <w:r w:rsidR="005B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Статный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338-11. Наименование объекта: комплекс мозаичных панно на тему «Нептун» и «Сказки» в помещении бассейна муниципального образовательного учреждения «Бендерский детский сад № 40».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ул. Тимирязева, 34.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А.</w:t>
      </w:r>
      <w:r w:rsidR="005B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Кузьмин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1982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муниципальная».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3. Разде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л 3</w:t>
      </w:r>
      <w:r w:rsidRPr="004318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</w:t>
      </w:r>
      <w:r w:rsidR="00EB0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дополнить пунктами 341-1–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341-6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следующего содержания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«341-1. Наименование объекта: мозаичное панно-диптих на з</w:t>
      </w:r>
      <w:r w:rsidR="00EB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дании Дома культуры г. </w:t>
      </w:r>
      <w:proofErr w:type="spellStart"/>
      <w:r w:rsidR="00EB0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Слободзеи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8A6" w:rsidRPr="004318A6" w:rsidRDefault="004318A6" w:rsidP="00360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4318A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4318A6">
        <w:rPr>
          <w:rFonts w:ascii="Times New Roman" w:eastAsia="Calibri" w:hAnsi="Times New Roman" w:cs="Times New Roman"/>
          <w:sz w:val="28"/>
          <w:szCs w:val="28"/>
        </w:rPr>
        <w:t>Слободзея</w:t>
      </w:r>
      <w:proofErr w:type="spellEnd"/>
      <w:r w:rsidRPr="004318A6">
        <w:rPr>
          <w:rFonts w:ascii="Times New Roman" w:eastAsia="Calibri" w:hAnsi="Times New Roman" w:cs="Times New Roman"/>
          <w:sz w:val="28"/>
          <w:szCs w:val="28"/>
        </w:rPr>
        <w:t>, ул. 50 лет Октября, 65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муниципальная. 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341-2. Наименование объекта: мозаичное панно на административном здании бывшего колхоза «XX партсъезд».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50 лет Октября.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</w:t>
      </w:r>
      <w:r w:rsidR="00EB00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341-3. Наименование объекта: мозаичное панно-диптих на здании муниципального образовательного учреждения</w:t>
      </w:r>
      <w:r w:rsidRPr="004318A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«Первомайская средняя общеобразовательная школа № 1».</w:t>
      </w:r>
    </w:p>
    <w:p w:rsidR="004318A6" w:rsidRPr="004318A6" w:rsidRDefault="004318A6" w:rsidP="003602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Адрес: пос. Первомайск, ул. Садовая, 4.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1980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341-4. Наименование объекта: мозаичное панно-диптих на здании Дома культуры с. Ближний Хутор.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4318A6">
        <w:rPr>
          <w:rFonts w:ascii="Times New Roman" w:eastAsia="Calibri" w:hAnsi="Times New Roman" w:cs="Times New Roman"/>
          <w:sz w:val="28"/>
          <w:szCs w:val="28"/>
        </w:rPr>
        <w:t>с. Ближний Хутор, ул. Ленина, 61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341-5. Наименование объекта: мозаичное панно на здании клуба «</w:t>
      </w:r>
      <w:proofErr w:type="spellStart"/>
      <w:r w:rsidRPr="004318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Ольмека</w:t>
      </w:r>
      <w:proofErr w:type="spellEnd"/>
      <w:r w:rsidRPr="004318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4318A6">
        <w:rPr>
          <w:rFonts w:ascii="Times New Roman" w:eastAsia="Calibri" w:hAnsi="Times New Roman" w:cs="Times New Roman"/>
          <w:sz w:val="28"/>
          <w:szCs w:val="28"/>
        </w:rPr>
        <w:t xml:space="preserve">с. Ближний Хутор,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Победы, 11.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341-6. Наименование объекта: декоративное мозаичное панно на въезде в с. Вл</w:t>
      </w:r>
      <w:r w:rsidR="00EB0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адимировка (на трассе Тирасполь–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Первомайск).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с. Владимировка (въездное панно).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муниципальная».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Разде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3 Приложения к </w:t>
      </w:r>
      <w:r w:rsidR="00EB0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дополнить пунктами 347-1–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347-4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следующего содержания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«347-1. Наименование объекта: мозаичное панно «Женщина – труженица».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Григориополь, ул. К. Маркса, 177а (на фасаде торгового </w:t>
      </w:r>
      <w:r w:rsidR="005B07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«</w:t>
      </w:r>
      <w:r w:rsidRPr="004318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Plaza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1974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частная.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347-2. Наименование объекта: триптих мозаичных панно «Молдавский колорит».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с. Красная Горка, ул. Тираспольская, б/н (в фойе здания муниципального учреждения «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Григориопольский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дворец культуры и спорта»).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1982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муниципальная. 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347-3. Наименование объекта: мозаичные панно «Источник жизни».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90б (в фойе второго этажа Дома культуры).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1973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муниципальная. 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347-4. Наименование объекта: мозаичное панно-диптих «Ветеринары на передовой».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пос. Карманово, проспект Молодежи, б/н (на здании государственного образовательного учреждения среднего профессионального образования «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Дубоссарский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индустриальный техникум» (бывший зооветеринарный техникум)</w:t>
      </w:r>
      <w:r w:rsidR="005554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A6" w:rsidRPr="004318A6" w:rsidRDefault="007D434F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Автор: архитектор В. Меднек,</w:t>
      </w:r>
      <w:r w:rsidR="004318A6"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художники В. </w:t>
      </w:r>
      <w:r w:rsidR="00503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 и М.</w:t>
      </w:r>
      <w:r w:rsidR="00EB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8A6"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</w:t>
      </w:r>
      <w:r w:rsidR="004318A6"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керамик </w:t>
      </w:r>
      <w:r w:rsidR="0050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18A6"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="004318A6"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Ваданюк</w:t>
      </w:r>
      <w:proofErr w:type="spellEnd"/>
      <w:r w:rsidR="004318A6"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5B07A7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1964–</w:t>
      </w:r>
      <w:r w:rsidR="004318A6"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1965 годы.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муниципальная».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Разде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л 3</w:t>
      </w:r>
      <w:r w:rsidRPr="004318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</w:t>
      </w:r>
      <w:r w:rsidR="00EB0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дополнить пунктами 350-1–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350-5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следующего содержания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«350-1. Наименование объекта: мозаичное панно на проходной государственного унитарного предприятия «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Дубоссарская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ГЭС». </w:t>
      </w: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г. Дубоссары, ул. Набережная, 34.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середина 70-х гг. ХХ века.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государственная.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350-2. Наименование объекта: мозаичное панно «Труд швеи». </w:t>
      </w: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г. Дубоссары, ул. Ломоносова, 2 «А» (на здании филиала общества с ограниченной ответственностью «Торгово-промышленная</w:t>
      </w:r>
      <w:r w:rsidRPr="004318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 «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Интерцентр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-люкс» (бывшее здание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Дубоссарской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швейной фабрики)</w:t>
      </w:r>
      <w:r w:rsidR="005554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середина 70-х гг. ХХ века.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частная.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350-3. Наименование объекта: мозаичное панно-диптих на </w:t>
      </w:r>
      <w:r w:rsidR="005B07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культурно-досугового центра «</w:t>
      </w:r>
      <w:r w:rsidR="007D43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Феникс» (бывший Д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культуры колхоза «Путь Ильича»). </w:t>
      </w: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Дубоссары, ул. Ленина, 226.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1972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350-4. Наименование объекта: мозаичное панно на остановке в </w:t>
      </w:r>
      <w:r w:rsidR="007D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7D4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Дзержинское на трассе Дубоссары–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Тирасполь. </w:t>
      </w: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с. Дзержинское, ул. Свердлова (въезд в село).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неизвестна.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государственная. 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350-5. Наименование объекта: мозаичное панно на административном здании государственного унитарного предприятия «Племенной птицеводческий репродуктор «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Лунгский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с. Дзержинское, ул. Свердлова, 13.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1970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частная».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Разде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л 3</w:t>
      </w:r>
      <w:r w:rsidRPr="004318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</w:t>
      </w:r>
      <w:r w:rsidR="007D4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дополнить пунктами 351-1–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351-6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следующего содержания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«351-1. Наименование объекта: мозаичное панно «Молдова».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г. Рыбница, Проспект Победы, 6 (на здании муниципального учреждения «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Рыбницкий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 культуры»).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М.</w:t>
      </w:r>
      <w:r w:rsidR="0037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Буря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1972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муниципальная. 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351-2. Наименование объекта: мозаичное панно на здании гребной базы.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г. Рыбница, ул. Горького, 1.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неизвестн</w:t>
      </w:r>
      <w:r w:rsidR="007D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муниципальная. 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351-3. Наименование объекта: декоративное мозаичное панно на въезде в 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Броштяны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Украины. </w:t>
      </w: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Броштяны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Дружба (на окраине села).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1973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351-4. Наименование объекта: мозаичное панно-диптих на здании </w:t>
      </w:r>
      <w:r w:rsidR="00375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7D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Гараба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Гараба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Зеленая, 180.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37517C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1975–</w:t>
      </w:r>
      <w:r w:rsidR="007D434F">
        <w:rPr>
          <w:rFonts w:ascii="Times New Roman" w:eastAsia="Times New Roman" w:hAnsi="Times New Roman" w:cs="Times New Roman"/>
          <w:sz w:val="28"/>
          <w:szCs w:val="28"/>
          <w:lang w:eastAsia="ru-RU"/>
        </w:rPr>
        <w:t>1976 годы</w:t>
      </w:r>
      <w:r w:rsidR="004318A6"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собственности: муниципальная. 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351-5. Наименование объекта: мозаичное панно «Пробуждение».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с. Мокра, ул. Октябрьской Революции, 27 (на здании </w:t>
      </w:r>
      <w:r w:rsidR="003751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7D4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И.</w:t>
      </w:r>
      <w:r w:rsidR="007D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Табурца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А.</w:t>
      </w:r>
      <w:r w:rsidR="007D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Кузьмин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1977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351-6. Наименование объекта: мозаичное панно «Музы». </w:t>
      </w: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Попенки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35 (на здании муниципального учреждения «Дом культуры 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Попенки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1976 год.</w:t>
      </w:r>
    </w:p>
    <w:p w:rsid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муниципальная».</w:t>
      </w:r>
    </w:p>
    <w:p w:rsidR="007D434F" w:rsidRDefault="007D434F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34F" w:rsidRDefault="007D434F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34F" w:rsidRPr="004318A6" w:rsidRDefault="007D434F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Разде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л 3</w:t>
      </w:r>
      <w:r w:rsidRPr="004318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Закону дополнить пунктом 352-1 </w:t>
      </w:r>
      <w:r w:rsidRPr="004318A6">
        <w:rPr>
          <w:rFonts w:ascii="Times New Roman" w:eastAsia="TimesNewRomanPSMT" w:hAnsi="Times New Roman" w:cs="Times New Roman"/>
          <w:sz w:val="28"/>
          <w:szCs w:val="28"/>
          <w:lang w:eastAsia="ru-RU"/>
        </w:rPr>
        <w:t>следующего содержания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«352-1. Наименование объекта: мозаичные панно-триптих «Играющие музыканты», «Танцоры в национальных костюмах» и «Растительный орнамент». 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с. </w:t>
      </w:r>
      <w:proofErr w:type="spellStart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Хрустовая</w:t>
      </w:r>
      <w:proofErr w:type="spellEnd"/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Комарово, 109 (на здании Дома культуры).</w:t>
      </w:r>
    </w:p>
    <w:p w:rsidR="004318A6" w:rsidRPr="004318A6" w:rsidRDefault="004318A6" w:rsidP="003602D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неизвестен</w:t>
      </w:r>
      <w:r w:rsidRPr="0043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Датировка: 1974 год.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муниципальная».</w:t>
      </w:r>
    </w:p>
    <w:p w:rsidR="004318A6" w:rsidRPr="004318A6" w:rsidRDefault="004318A6" w:rsidP="003602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8A6" w:rsidRPr="004318A6" w:rsidRDefault="004318A6" w:rsidP="00360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3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17B94" w:rsidRDefault="00C17B94" w:rsidP="003602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B94" w:rsidRPr="002B261C" w:rsidRDefault="00C17B94" w:rsidP="003602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B94" w:rsidRPr="002B261C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C17B94" w:rsidRPr="002B261C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C17B94" w:rsidRDefault="00C17B94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57C8C" w:rsidRDefault="00257C8C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C8C" w:rsidRDefault="00257C8C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C8C" w:rsidRDefault="00257C8C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C8C" w:rsidRDefault="00257C8C" w:rsidP="00360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7C8C" w:rsidRPr="00257C8C" w:rsidRDefault="00257C8C" w:rsidP="0025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57C8C" w:rsidRPr="00257C8C" w:rsidRDefault="00257C8C" w:rsidP="00257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8C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2022 г.</w:t>
      </w:r>
    </w:p>
    <w:p w:rsidR="00257C8C" w:rsidRPr="00257C8C" w:rsidRDefault="00257C8C" w:rsidP="00257C8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C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154-ЗД-VI</w:t>
      </w:r>
      <w:r w:rsidRPr="00257C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257C8C" w:rsidRPr="00257C8C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C3" w:rsidRDefault="008A78C3">
      <w:pPr>
        <w:spacing w:after="0" w:line="240" w:lineRule="auto"/>
      </w:pPr>
      <w:r>
        <w:separator/>
      </w:r>
    </w:p>
  </w:endnote>
  <w:endnote w:type="continuationSeparator" w:id="0">
    <w:p w:rsidR="008A78C3" w:rsidRDefault="008A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C3" w:rsidRDefault="008A78C3">
      <w:pPr>
        <w:spacing w:after="0" w:line="240" w:lineRule="auto"/>
      </w:pPr>
      <w:r>
        <w:separator/>
      </w:r>
    </w:p>
  </w:footnote>
  <w:footnote w:type="continuationSeparator" w:id="0">
    <w:p w:rsidR="008A78C3" w:rsidRDefault="008A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0508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C8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4"/>
    <w:rsid w:val="00050822"/>
    <w:rsid w:val="00226E81"/>
    <w:rsid w:val="00257C8C"/>
    <w:rsid w:val="002C7EA9"/>
    <w:rsid w:val="003602DD"/>
    <w:rsid w:val="0037517C"/>
    <w:rsid w:val="003814FE"/>
    <w:rsid w:val="004318A6"/>
    <w:rsid w:val="00503E61"/>
    <w:rsid w:val="005554FF"/>
    <w:rsid w:val="005B07A7"/>
    <w:rsid w:val="006239EA"/>
    <w:rsid w:val="007D282B"/>
    <w:rsid w:val="007D434F"/>
    <w:rsid w:val="008A78C3"/>
    <w:rsid w:val="00A60602"/>
    <w:rsid w:val="00B22239"/>
    <w:rsid w:val="00C17B94"/>
    <w:rsid w:val="00CF0452"/>
    <w:rsid w:val="00EB0047"/>
    <w:rsid w:val="00E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D7E0B-7388-4242-A8C5-0CCC324F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B94"/>
  </w:style>
  <w:style w:type="paragraph" w:styleId="a5">
    <w:name w:val="Balloon Text"/>
    <w:basedOn w:val="a"/>
    <w:link w:val="a6"/>
    <w:uiPriority w:val="99"/>
    <w:semiHidden/>
    <w:unhideWhenUsed/>
    <w:rsid w:val="0005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2022-06-16T12:08:00Z</cp:lastPrinted>
  <dcterms:created xsi:type="dcterms:W3CDTF">2022-06-28T09:15:00Z</dcterms:created>
  <dcterms:modified xsi:type="dcterms:W3CDTF">2022-06-29T13:10:00Z</dcterms:modified>
</cp:coreProperties>
</file>