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D1" w:rsidRPr="00C20C66" w:rsidRDefault="00335DD1" w:rsidP="0033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DD1" w:rsidRDefault="00335DD1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3E9" w:rsidRDefault="007D43E9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5DD1" w:rsidRDefault="00335DD1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5DD1" w:rsidRPr="00915A7A" w:rsidRDefault="00335DD1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5A7A">
        <w:rPr>
          <w:rFonts w:ascii="Times New Roman" w:hAnsi="Times New Roman"/>
          <w:sz w:val="28"/>
          <w:szCs w:val="28"/>
          <w:lang w:eastAsia="ru-RU"/>
        </w:rPr>
        <w:t xml:space="preserve">О назначении на должность </w:t>
      </w:r>
      <w:r w:rsidRPr="00915A7A">
        <w:rPr>
          <w:rFonts w:ascii="Times New Roman" w:eastAsiaTheme="minorHAnsi" w:hAnsi="Times New Roman"/>
          <w:color w:val="000000"/>
          <w:sz w:val="28"/>
          <w:szCs w:val="28"/>
        </w:rPr>
        <w:t>судьи</w:t>
      </w:r>
    </w:p>
    <w:p w:rsidR="00335DD1" w:rsidRPr="00915A7A" w:rsidRDefault="00186315" w:rsidP="00335DD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Каменского </w:t>
      </w:r>
      <w:r w:rsidR="00335DD1" w:rsidRPr="00915A7A">
        <w:rPr>
          <w:rFonts w:ascii="Times New Roman" w:eastAsiaTheme="minorHAnsi" w:hAnsi="Times New Roman"/>
          <w:color w:val="000000"/>
          <w:sz w:val="28"/>
          <w:szCs w:val="28"/>
        </w:rPr>
        <w:t>районного суда</w:t>
      </w: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DD1" w:rsidRPr="00915A7A" w:rsidRDefault="00335DD1" w:rsidP="00C20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A7A">
        <w:rPr>
          <w:rFonts w:ascii="Times New Roman" w:hAnsi="Times New Roman"/>
          <w:sz w:val="28"/>
          <w:szCs w:val="28"/>
        </w:rPr>
        <w:t xml:space="preserve">В соответствии с </w:t>
      </w:r>
      <w:r w:rsidR="00C20C66">
        <w:rPr>
          <w:rFonts w:ascii="Times New Roman" w:hAnsi="Times New Roman"/>
          <w:sz w:val="28"/>
          <w:szCs w:val="28"/>
        </w:rPr>
        <w:t xml:space="preserve">частью первой </w:t>
      </w:r>
      <w:r w:rsidRPr="00915A7A">
        <w:rPr>
          <w:rFonts w:ascii="Times New Roman" w:hAnsi="Times New Roman"/>
          <w:sz w:val="28"/>
          <w:szCs w:val="28"/>
        </w:rPr>
        <w:t>пункт</w:t>
      </w:r>
      <w:r w:rsidR="00C20C66">
        <w:rPr>
          <w:rFonts w:ascii="Times New Roman" w:hAnsi="Times New Roman"/>
          <w:sz w:val="28"/>
          <w:szCs w:val="28"/>
        </w:rPr>
        <w:t>а</w:t>
      </w:r>
      <w:r w:rsidRPr="00915A7A">
        <w:rPr>
          <w:rFonts w:ascii="Times New Roman" w:hAnsi="Times New Roman"/>
          <w:sz w:val="28"/>
          <w:szCs w:val="28"/>
        </w:rPr>
        <w:t xml:space="preserve"> 1 статьи 83 Конституции Приднестровской Молдавской Республики, частью третьей пункта 2 статьи 7, частью второй</w:t>
      </w:r>
      <w:r w:rsidR="00C20C66"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 xml:space="preserve">статьи 14 Конституционного закона Приднестровской Молдавской Республики от 9 августа 2005 года № 621-КЗ-III «О статусе судей </w:t>
      </w:r>
      <w:r w:rsidR="00C20C66">
        <w:rPr>
          <w:rFonts w:ascii="Times New Roman" w:hAnsi="Times New Roman"/>
          <w:sz w:val="28"/>
          <w:szCs w:val="28"/>
        </w:rPr>
        <w:br/>
      </w:r>
      <w:r w:rsidRPr="00915A7A">
        <w:rPr>
          <w:rFonts w:ascii="Times New Roman" w:hAnsi="Times New Roman"/>
          <w:sz w:val="28"/>
          <w:szCs w:val="28"/>
        </w:rPr>
        <w:t>в Приднестровской Молдавской Республике» (САЗ 05-33) в действующей редакции,</w:t>
      </w:r>
      <w:r w:rsidRPr="00915A7A">
        <w:rPr>
          <w:rStyle w:val="margin"/>
          <w:rFonts w:ascii="Times New Roman" w:hAnsi="Times New Roman"/>
          <w:sz w:val="28"/>
          <w:szCs w:val="28"/>
        </w:rPr>
        <w:t xml:space="preserve"> Указом Президента Приднестровской Молдавской Республики</w:t>
      </w:r>
      <w:r w:rsidR="00C20C66">
        <w:rPr>
          <w:rStyle w:val="margin"/>
          <w:rFonts w:ascii="Times New Roman" w:hAnsi="Times New Roman"/>
          <w:sz w:val="28"/>
          <w:szCs w:val="28"/>
        </w:rPr>
        <w:br/>
      </w:r>
      <w:r w:rsidRPr="00915A7A">
        <w:rPr>
          <w:rStyle w:val="margin"/>
          <w:rFonts w:ascii="Times New Roman" w:hAnsi="Times New Roman"/>
          <w:sz w:val="28"/>
          <w:szCs w:val="28"/>
        </w:rPr>
        <w:t xml:space="preserve">от 4 июня 2018 года № 208 «О комиссии при Президенте Приднестровской Молдавской Республики по предварительному рассмотрению кандидатур </w:t>
      </w:r>
      <w:r w:rsidR="007D43E9">
        <w:rPr>
          <w:rStyle w:val="margin"/>
          <w:rFonts w:ascii="Times New Roman" w:hAnsi="Times New Roman"/>
          <w:sz w:val="28"/>
          <w:szCs w:val="28"/>
        </w:rPr>
        <w:br/>
      </w:r>
      <w:r w:rsidRPr="00915A7A">
        <w:rPr>
          <w:rStyle w:val="margin"/>
          <w:rFonts w:ascii="Times New Roman" w:hAnsi="Times New Roman"/>
          <w:sz w:val="28"/>
          <w:szCs w:val="28"/>
        </w:rPr>
        <w:t xml:space="preserve">на должности судей» (САЗ 18-23) с изменениями, внесенными Указом Президента Приднестровской Молдавской Республики от 25 марта 2020 года </w:t>
      </w:r>
      <w:r w:rsidR="007D43E9">
        <w:rPr>
          <w:rStyle w:val="margin"/>
          <w:rFonts w:ascii="Times New Roman" w:hAnsi="Times New Roman"/>
          <w:sz w:val="28"/>
          <w:szCs w:val="28"/>
        </w:rPr>
        <w:br/>
      </w:r>
      <w:r w:rsidRPr="00915A7A">
        <w:rPr>
          <w:rStyle w:val="margin"/>
          <w:rFonts w:ascii="Times New Roman" w:hAnsi="Times New Roman"/>
          <w:sz w:val="28"/>
          <w:szCs w:val="28"/>
        </w:rPr>
        <w:t>№ 115 (САЗ 20-13),</w:t>
      </w:r>
      <w:r w:rsidRPr="00915A7A"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представления председателя Верховного суда Приднестровской Молдавской Республики от </w:t>
      </w:r>
      <w:r w:rsidR="001721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15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</w:t>
      </w:r>
      <w:r w:rsidR="001721BF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915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2022 года </w:t>
      </w:r>
      <w:r w:rsidR="00CD4DCF">
        <w:rPr>
          <w:rFonts w:ascii="Times New Roman" w:hAnsi="Times New Roman"/>
          <w:sz w:val="28"/>
          <w:szCs w:val="28"/>
        </w:rPr>
        <w:t>и с уче</w:t>
      </w:r>
      <w:r w:rsidRPr="00915A7A">
        <w:rPr>
          <w:rFonts w:ascii="Times New Roman" w:hAnsi="Times New Roman"/>
          <w:sz w:val="28"/>
          <w:szCs w:val="28"/>
        </w:rPr>
        <w:t xml:space="preserve">том рекомендации квалификационной коллегии судей Верховного суда Приднестровской Молдавской Республики от </w:t>
      </w:r>
      <w:r w:rsidR="001721BF">
        <w:rPr>
          <w:rFonts w:ascii="Times New Roman" w:hAnsi="Times New Roman"/>
          <w:sz w:val="28"/>
          <w:szCs w:val="28"/>
        </w:rPr>
        <w:t>26 мая</w:t>
      </w:r>
      <w:r w:rsidRPr="00915A7A">
        <w:rPr>
          <w:rFonts w:ascii="Times New Roman" w:hAnsi="Times New Roman"/>
          <w:sz w:val="28"/>
          <w:szCs w:val="28"/>
        </w:rPr>
        <w:t xml:space="preserve"> 2022 года, а также заключения комиссии при Президенте Приднестровской Молдавской Республики по предварительному рассмотрению кандидатур на должности судей </w:t>
      </w:r>
      <w:r w:rsidR="001721BF">
        <w:rPr>
          <w:rFonts w:ascii="Times New Roman" w:hAnsi="Times New Roman"/>
          <w:sz w:val="28"/>
          <w:szCs w:val="28"/>
        </w:rPr>
        <w:t>от 7 июня 2022 года № 34-10/7</w:t>
      </w:r>
      <w:r w:rsidRPr="00915A7A">
        <w:rPr>
          <w:rFonts w:ascii="Times New Roman" w:hAnsi="Times New Roman"/>
          <w:sz w:val="28"/>
          <w:szCs w:val="28"/>
        </w:rPr>
        <w:t>,</w:t>
      </w: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sz w:val="28"/>
          <w:szCs w:val="28"/>
        </w:rPr>
        <w:t>ю:</w:t>
      </w: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A7A">
        <w:rPr>
          <w:rFonts w:ascii="Times New Roman" w:hAnsi="Times New Roman"/>
          <w:sz w:val="28"/>
          <w:szCs w:val="28"/>
        </w:rPr>
        <w:t xml:space="preserve">1. Назначить </w:t>
      </w:r>
      <w:proofErr w:type="spellStart"/>
      <w:r w:rsidR="001721BF">
        <w:rPr>
          <w:rFonts w:ascii="Times New Roman" w:hAnsi="Times New Roman"/>
          <w:sz w:val="28"/>
          <w:szCs w:val="28"/>
        </w:rPr>
        <w:t>Морарь</w:t>
      </w:r>
      <w:proofErr w:type="spellEnd"/>
      <w:r w:rsidR="001721BF">
        <w:rPr>
          <w:rFonts w:ascii="Times New Roman" w:hAnsi="Times New Roman"/>
          <w:sz w:val="28"/>
          <w:szCs w:val="28"/>
        </w:rPr>
        <w:t xml:space="preserve"> Татьяну Петровну</w:t>
      </w:r>
      <w:r w:rsidRPr="00915A7A">
        <w:rPr>
          <w:rFonts w:ascii="Times New Roman" w:hAnsi="Times New Roman"/>
          <w:sz w:val="28"/>
          <w:szCs w:val="28"/>
        </w:rPr>
        <w:t xml:space="preserve"> на должность судьи </w:t>
      </w:r>
      <w:r w:rsidRPr="00915A7A">
        <w:rPr>
          <w:rFonts w:ascii="Times New Roman" w:hAnsi="Times New Roman"/>
          <w:sz w:val="28"/>
          <w:szCs w:val="28"/>
        </w:rPr>
        <w:br/>
      </w:r>
      <w:r w:rsidR="001721BF">
        <w:rPr>
          <w:rFonts w:ascii="Times New Roman" w:hAnsi="Times New Roman"/>
          <w:sz w:val="28"/>
          <w:szCs w:val="28"/>
        </w:rPr>
        <w:t>Каменского</w:t>
      </w:r>
      <w:r w:rsidRPr="00915A7A">
        <w:rPr>
          <w:rFonts w:ascii="Times New Roman" w:hAnsi="Times New Roman"/>
          <w:sz w:val="28"/>
          <w:szCs w:val="28"/>
        </w:rPr>
        <w:t xml:space="preserve"> районного суда сроком на 5 (пять) лет.</w:t>
      </w: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A7A">
        <w:rPr>
          <w:rFonts w:ascii="Times New Roman" w:hAnsi="Times New Roman"/>
          <w:sz w:val="28"/>
          <w:szCs w:val="28"/>
        </w:rPr>
        <w:t>2. Настоящий Указ вступает в силу со дня подписания.</w:t>
      </w:r>
    </w:p>
    <w:p w:rsidR="00335DD1" w:rsidRPr="00915A7A" w:rsidRDefault="00335DD1" w:rsidP="003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DD1" w:rsidRDefault="00335DD1" w:rsidP="0033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</w:p>
    <w:p w:rsidR="007D43E9" w:rsidRDefault="007D43E9" w:rsidP="0033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</w:p>
    <w:p w:rsidR="007D43E9" w:rsidRDefault="007D43E9" w:rsidP="0033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</w:p>
    <w:p w:rsidR="007D43E9" w:rsidRPr="007D43E9" w:rsidRDefault="007D43E9" w:rsidP="007D4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3E9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D43E9" w:rsidRPr="007D43E9" w:rsidRDefault="007D43E9" w:rsidP="007D43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3E9" w:rsidRPr="00C02D65" w:rsidRDefault="007D43E9" w:rsidP="007D43E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D65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7D43E9" w:rsidRPr="00C02D65" w:rsidRDefault="007D43E9" w:rsidP="007D4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D65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r w:rsidR="00C02D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2D6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2022 г.</w:t>
      </w:r>
    </w:p>
    <w:p w:rsidR="007D43E9" w:rsidRPr="00C02D65" w:rsidRDefault="00C02D65" w:rsidP="007D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221</w:t>
      </w:r>
      <w:bookmarkStart w:id="0" w:name="_GoBack"/>
      <w:bookmarkEnd w:id="0"/>
    </w:p>
    <w:sectPr w:rsidR="007D43E9" w:rsidRPr="00C02D65" w:rsidSect="007D43E9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D1"/>
    <w:rsid w:val="0002372B"/>
    <w:rsid w:val="001721BF"/>
    <w:rsid w:val="00186315"/>
    <w:rsid w:val="00335DD1"/>
    <w:rsid w:val="0034474C"/>
    <w:rsid w:val="003A59D2"/>
    <w:rsid w:val="005F4A01"/>
    <w:rsid w:val="007D43E9"/>
    <w:rsid w:val="008D73D1"/>
    <w:rsid w:val="00C02D65"/>
    <w:rsid w:val="00C20C66"/>
    <w:rsid w:val="00CC3BF7"/>
    <w:rsid w:val="00CD4DCF"/>
    <w:rsid w:val="00D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C021-65E4-4198-A0B4-C45E3C2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basedOn w:val="a0"/>
    <w:rsid w:val="0033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9</cp:revision>
  <dcterms:created xsi:type="dcterms:W3CDTF">2022-06-07T10:00:00Z</dcterms:created>
  <dcterms:modified xsi:type="dcterms:W3CDTF">2022-06-15T08:40:00Z</dcterms:modified>
</cp:coreProperties>
</file>