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4C" w:rsidRPr="002B261C" w:rsidRDefault="00061E4C" w:rsidP="00061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E4C" w:rsidRPr="002B261C" w:rsidRDefault="00061E4C" w:rsidP="00061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E4C" w:rsidRPr="002B261C" w:rsidRDefault="00061E4C" w:rsidP="00061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E4C" w:rsidRPr="002B261C" w:rsidRDefault="00061E4C" w:rsidP="00061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E4C" w:rsidRPr="002B261C" w:rsidRDefault="00061E4C" w:rsidP="00061E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E4C" w:rsidRPr="002B261C" w:rsidRDefault="00061E4C" w:rsidP="0006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061E4C" w:rsidRPr="002B261C" w:rsidRDefault="00061E4C" w:rsidP="0006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061E4C" w:rsidRPr="002B261C" w:rsidRDefault="00061E4C" w:rsidP="0006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0209" w:rsidRDefault="00061E4C" w:rsidP="005402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540209" w:rsidRPr="005402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</w:t>
      </w:r>
      <w:r w:rsidR="00FA15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изменения и </w:t>
      </w:r>
      <w:r w:rsidR="00540209" w:rsidRPr="005402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дополнения в Закон </w:t>
      </w:r>
    </w:p>
    <w:p w:rsidR="00540209" w:rsidRPr="00540209" w:rsidRDefault="00540209" w:rsidP="005402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402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061E4C" w:rsidRPr="002B261C" w:rsidRDefault="00540209" w:rsidP="0054020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4020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«Специальный налоговый режим – патентная система налогообложения</w:t>
      </w:r>
      <w:r w:rsidR="00061E4C"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   25 мая 2022 года</w:t>
      </w: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22B" w:rsidRPr="005D722B" w:rsidRDefault="00061E4C" w:rsidP="005D7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1.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сентября 2018 года № 269-З-VI «Специальный налоговый режим – патентная система налогообложения» (САЗ 18-39) </w:t>
      </w:r>
      <w:bookmarkStart w:id="0" w:name="_Hlk40428047"/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</w:t>
      </w:r>
      <w:bookmarkEnd w:id="0"/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марта 2019 года № 41-ЗИД-VI (САЗ 19-12); от 17 июня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109-ЗИД-VI (САЗ 19-23), включая от 6 июня 2016 года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149-З-VI (САЗ 16-23) с изменениями и дополнениями, внесенными законами Приднестровской Молдавской Республики от 6 октября 2016 года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224-ЗИД-VI (САЗ 16-41), от 30 декабря 2016 года № 318-ЗИ-VI (САЗ 17-1), от 1 февраля 2017 года № 28-ЗИ-VI (САЗ 17-6), от 10 марта 2017 года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53-ЗД-VI (САЗ 17-11), от 11 апреля 2017 года № 79-ЗИ-VI (САЗ 17-16),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июня 2017 года № 192-ЗИ-VI (САЗ 17-27), от 30 ноября 2017 года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351-ЗИД-VI (САЗ 17-49), от 30 марта 2018 года № 89-ЗИ-VI (САЗ 18-13),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мая 2018 года № 134-ЗИД-VI (САЗ 18-19), от 18 июля 2018 года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228-ЗД-VI (САЗ 18-29), от 30 сентября 2018 года № 264-ЗД-VI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18-39), от 6 ноября 2018 года № 299-ЗИД-VI (САЗ 18-45), от 12 марта 2019 года № 22-ЗД-VI (САЗ 19-10), от 12 апреля 2019 года № 66-ЗИД-VI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19-14), от 7 июня 2019 года № 108-ЗД-VI (САЗ 19-21), от 23 июля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140-ЗИД-VI (САЗ 19-28), от 9 октября 2019 года № 179-ЗД-VI (САЗ 19-39), от 30 декабря 2019 года № 261-ЗИД-VI (САЗ 20-1),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февраля 2020 года № 26-ЗИД-VI (САЗ 20-9), от 15 апреля 2020 года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64-ЗД-VI (САЗ 20-16), от 9 июня 2020 года № 76-ЗИД-VI (САЗ 20-24),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июля 2020 года № 82-ЗД-VI (САЗ 20-28), от 30 декабря 2020 года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232-ЗИД-VII (САЗ 21-1,1), от 30 декабря 2020 года № 241-ЗИД-VII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21-1,1), от 24 марта 2021 года № 47-ЗД-VII (САЗ 21-12), от 6 мая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года № 86-ЗИД-VII (САЗ 21-18), от 19 июля 2021 года № 170-ЗИ-VII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21-29), от 22 июля 2021 года № 179-ЗИ-VII (САЗ 21-29), от 27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№ 205-ЗД-VII (САЗ 21-30), 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сентября 2021 года № 225-ЗИ-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21-39,1), от 15 октября 2021 года № 243-ЗИД-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21-41), 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 28 декабря 2021 года № 354-ЗИ-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21-52), от 30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368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-З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1-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85" w:rsidRPr="009A645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x-none"/>
        </w:rPr>
        <w:t>от 13 апреля 2022 года № 57-ЗД-VII (САЗ 22-14)</w:t>
      </w:r>
      <w:r w:rsidR="00E13785" w:rsidRPr="009A64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3785" w:rsidRPr="00E13785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2022 года</w:t>
      </w:r>
      <w:r w:rsidR="00E1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85" w:rsidRPr="00E137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70-ЗИД-VII</w:t>
      </w:r>
      <w:r w:rsidR="00E13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85" w:rsidRPr="00E137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22-16)</w:t>
      </w:r>
      <w:r w:rsidR="00E137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 19 декабря </w:t>
      </w:r>
      <w:r w:rsidR="005B4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№ 223-ЗИД-VI (САЗ 20-51) с изменениями и дополнениями, внесенными законами Приднестровской Молдавской Республики </w:t>
      </w:r>
      <w:r w:rsidR="005B4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2020 года № 238-ЗИ-VII (САЗ 21-1,1), от 1 февраля 2021 года </w:t>
      </w:r>
      <w:r w:rsidR="005B4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37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4-ЗИД-VII (САЗ 21-5), а также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февраля 2021 года № 23</w:t>
      </w:r>
      <w:r w:rsidRPr="0006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ЗИД-VII </w:t>
      </w:r>
      <w:r w:rsidR="005B4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21-8); от 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сентября 2021 года № 228-ЗД-V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21-39,1); </w:t>
      </w:r>
      <w:r w:rsidR="005B4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сентября 2021 года № 229-ЗИ-V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21-39,1); от 2 декабря 2021 года № 293-ЗИ-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21-48); от 3 декабря 2021 года № 304-ЗИ-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21-48); от 6 декабря 2021 года № 322-ЗИД-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061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21-49)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E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A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и </w:t>
      </w:r>
      <w:r w:rsid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дополнение.</w:t>
      </w:r>
      <w:r w:rsidR="005D722B"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22B" w:rsidRPr="005D722B" w:rsidRDefault="005D722B" w:rsidP="005D7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2B" w:rsidRPr="005D722B" w:rsidRDefault="005D722B" w:rsidP="005D7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5 статьи 3 дополнить новой частью третьей следующего содержания:</w:t>
      </w:r>
    </w:p>
    <w:p w:rsidR="005D722B" w:rsidRDefault="005D722B" w:rsidP="005D7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 о прекращении действия патента в случаях, предусмотренных частью первой настоящего пу</w:t>
      </w:r>
      <w:r w:rsidR="00FA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нкта, за исключением подпункта 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A1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 настоящего пункта, оформляется налоговой инспекцией, выдавшей патент, в течение 10 (десяти) рабочих дней с момента прекращения действия патента, </w:t>
      </w:r>
      <w:r w:rsidR="00FA15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155F"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FA1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экземплярах, один из которых направляется в письменной форме индивидуальному предпринимателю по адресу регист</w:t>
      </w:r>
      <w:r w:rsidR="00136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по месту жительства (месту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пребывания) в течение 3 (трех) рабочих дней с момента принятия данного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722B" w:rsidRPr="005D722B" w:rsidRDefault="005D722B" w:rsidP="005D7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2B" w:rsidRPr="005D722B" w:rsidRDefault="005D722B" w:rsidP="005D7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Часть третью пункта 5 статьи 3 считать частью четвертой пункта 5 статьи 3.</w:t>
      </w:r>
    </w:p>
    <w:p w:rsidR="005D722B" w:rsidRPr="005D722B" w:rsidRDefault="005D722B" w:rsidP="005D7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E4C" w:rsidRDefault="005D722B" w:rsidP="005D72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061E4C" w:rsidRDefault="00061E4C" w:rsidP="00061E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22B" w:rsidRPr="002B261C" w:rsidRDefault="005D722B" w:rsidP="00061E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1E4C" w:rsidRPr="002B261C" w:rsidRDefault="00061E4C" w:rsidP="00061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2259" w:rsidRPr="00A82259" w:rsidRDefault="00A82259" w:rsidP="00A82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5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82259" w:rsidRPr="00A82259" w:rsidRDefault="00A82259" w:rsidP="00A82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59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2022 г.</w:t>
      </w:r>
    </w:p>
    <w:p w:rsidR="00A82259" w:rsidRPr="00A82259" w:rsidRDefault="00A82259" w:rsidP="00A8225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107-ЗИД-VI</w:t>
      </w:r>
      <w:r w:rsidRPr="00A822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60602" w:rsidRDefault="00A60602">
      <w:bookmarkStart w:id="1" w:name="_GoBack"/>
      <w:bookmarkEnd w:id="1"/>
    </w:p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67" w:rsidRDefault="00131167">
      <w:pPr>
        <w:spacing w:after="0" w:line="240" w:lineRule="auto"/>
      </w:pPr>
      <w:r>
        <w:separator/>
      </w:r>
    </w:p>
  </w:endnote>
  <w:endnote w:type="continuationSeparator" w:id="0">
    <w:p w:rsidR="00131167" w:rsidRDefault="0013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67" w:rsidRDefault="00131167">
      <w:pPr>
        <w:spacing w:after="0" w:line="240" w:lineRule="auto"/>
      </w:pPr>
      <w:r>
        <w:separator/>
      </w:r>
    </w:p>
  </w:footnote>
  <w:footnote w:type="continuationSeparator" w:id="0">
    <w:p w:rsidR="00131167" w:rsidRDefault="0013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F42B3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2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4C"/>
    <w:rsid w:val="000172A7"/>
    <w:rsid w:val="00061E4C"/>
    <w:rsid w:val="00131167"/>
    <w:rsid w:val="00136BCB"/>
    <w:rsid w:val="001408C4"/>
    <w:rsid w:val="002374AE"/>
    <w:rsid w:val="003A6571"/>
    <w:rsid w:val="00540209"/>
    <w:rsid w:val="005B451D"/>
    <w:rsid w:val="005D722B"/>
    <w:rsid w:val="009E0A93"/>
    <w:rsid w:val="00A50193"/>
    <w:rsid w:val="00A60602"/>
    <w:rsid w:val="00A82259"/>
    <w:rsid w:val="00B56C02"/>
    <w:rsid w:val="00E13785"/>
    <w:rsid w:val="00F42B31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B9A8A-C02B-4E17-AEA8-23B02D33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E4C"/>
  </w:style>
  <w:style w:type="paragraph" w:styleId="a5">
    <w:name w:val="Balloon Text"/>
    <w:basedOn w:val="a"/>
    <w:link w:val="a6"/>
    <w:uiPriority w:val="99"/>
    <w:semiHidden/>
    <w:unhideWhenUsed/>
    <w:rsid w:val="00F42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2022-05-31T13:24:00Z</cp:lastPrinted>
  <dcterms:created xsi:type="dcterms:W3CDTF">2022-05-31T13:29:00Z</dcterms:created>
  <dcterms:modified xsi:type="dcterms:W3CDTF">2022-06-07T07:51:00Z</dcterms:modified>
</cp:coreProperties>
</file>