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6B" w:rsidRDefault="0000376B" w:rsidP="00003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376B" w:rsidRDefault="0000376B" w:rsidP="00003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5AA5" w:rsidRDefault="00945AA5" w:rsidP="00003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5AA5" w:rsidRDefault="00945AA5" w:rsidP="00003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5AA5" w:rsidRDefault="00945AA5" w:rsidP="00003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3450" w:rsidRDefault="00D33450" w:rsidP="00003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3450" w:rsidRDefault="00D33450" w:rsidP="00003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3450" w:rsidRDefault="00D33450" w:rsidP="00003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3450" w:rsidRDefault="00D33450" w:rsidP="00003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3450" w:rsidRDefault="00D33450" w:rsidP="00003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5AA5" w:rsidRDefault="00945AA5" w:rsidP="00003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5AA5" w:rsidRDefault="00945AA5" w:rsidP="00003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376B" w:rsidRDefault="0000376B" w:rsidP="00003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7238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Pr="00707238">
        <w:rPr>
          <w:rFonts w:ascii="Times New Roman" w:hAnsi="Times New Roman" w:cs="Times New Roman"/>
          <w:color w:val="000000"/>
          <w:sz w:val="28"/>
          <w:szCs w:val="28"/>
        </w:rPr>
        <w:t>министра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707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</w:t>
      </w:r>
    </w:p>
    <w:p w:rsidR="0000376B" w:rsidRDefault="0000376B" w:rsidP="00003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Главного управления по чрезвычайным ситуациям </w:t>
      </w:r>
    </w:p>
    <w:p w:rsidR="0000376B" w:rsidRDefault="0000376B" w:rsidP="00003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</w:t>
      </w:r>
      <w:r w:rsidRPr="00707238">
        <w:rPr>
          <w:rFonts w:ascii="Times New Roman" w:hAnsi="Times New Roman" w:cs="Times New Roman"/>
          <w:color w:val="000000"/>
          <w:sz w:val="28"/>
          <w:szCs w:val="28"/>
        </w:rPr>
        <w:t xml:space="preserve">внутренних дел </w:t>
      </w:r>
    </w:p>
    <w:p w:rsidR="0000376B" w:rsidRPr="00707238" w:rsidRDefault="0000376B" w:rsidP="00003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7238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</w:p>
    <w:p w:rsidR="0000376B" w:rsidRDefault="0000376B" w:rsidP="00003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D4C" w:rsidRPr="00010411" w:rsidRDefault="00634D4C" w:rsidP="00003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76B" w:rsidRPr="00010411" w:rsidRDefault="00634D4C" w:rsidP="0000376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соответствии со статьей 65 </w:t>
      </w:r>
      <w:r w:rsidR="0000376B">
        <w:rPr>
          <w:sz w:val="28"/>
          <w:szCs w:val="28"/>
          <w:shd w:val="clear" w:color="auto" w:fill="FFFFFF"/>
        </w:rPr>
        <w:t>Конституции</w:t>
      </w:r>
      <w:r w:rsidR="0000376B" w:rsidRPr="002C1DBB">
        <w:rPr>
          <w:sz w:val="28"/>
          <w:szCs w:val="28"/>
          <w:shd w:val="clear" w:color="auto" w:fill="FFFFFF"/>
        </w:rPr>
        <w:t xml:space="preserve"> </w:t>
      </w:r>
      <w:r w:rsidR="0000376B" w:rsidRPr="00010411">
        <w:rPr>
          <w:sz w:val="28"/>
          <w:szCs w:val="28"/>
          <w:shd w:val="clear" w:color="auto" w:fill="FFFFFF"/>
        </w:rPr>
        <w:t>Приднестровской Молдавской Республики, пунктом 1 статьи 34 Конституционного закона Приднестровской Молдавской Республики от 30 ноября 2011 года № 224-K3-V «О Правительстве Приднестровской Молдавской Республики» (САЗ</w:t>
      </w:r>
      <w:r w:rsidR="00D33450">
        <w:rPr>
          <w:sz w:val="28"/>
          <w:szCs w:val="28"/>
          <w:shd w:val="clear" w:color="auto" w:fill="FFFFFF"/>
        </w:rPr>
        <w:t xml:space="preserve"> 11-48) в действующей редакции,</w:t>
      </w:r>
    </w:p>
    <w:p w:rsidR="0000376B" w:rsidRPr="00010411" w:rsidRDefault="0000376B" w:rsidP="000037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10411">
        <w:rPr>
          <w:sz w:val="28"/>
          <w:szCs w:val="28"/>
        </w:rPr>
        <w:t>п</w:t>
      </w:r>
      <w:proofErr w:type="gramEnd"/>
      <w:r w:rsidRPr="00010411">
        <w:rPr>
          <w:sz w:val="28"/>
          <w:szCs w:val="28"/>
        </w:rPr>
        <w:t xml:space="preserve"> о с т а н о в л я ю:</w:t>
      </w:r>
    </w:p>
    <w:p w:rsidR="0000376B" w:rsidRPr="00707238" w:rsidRDefault="0000376B" w:rsidP="00003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76B" w:rsidRPr="00707238" w:rsidRDefault="0000376B" w:rsidP="00003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238">
        <w:rPr>
          <w:rFonts w:ascii="Times New Roman" w:hAnsi="Times New Roman" w:cs="Times New Roman"/>
          <w:color w:val="000000"/>
          <w:sz w:val="28"/>
          <w:szCs w:val="28"/>
        </w:rPr>
        <w:t xml:space="preserve">1. Назначить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полковника внутренней службы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Шмаленко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Вадима Витальевича</w:t>
      </w:r>
      <w:r w:rsidRPr="00707238">
        <w:rPr>
          <w:rFonts w:ascii="Times New Roman" w:hAnsi="Times New Roman" w:cs="Times New Roman"/>
          <w:color w:val="000000"/>
          <w:sz w:val="28"/>
          <w:szCs w:val="28"/>
        </w:rPr>
        <w:t xml:space="preserve">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Pr="00707238">
        <w:rPr>
          <w:rFonts w:ascii="Times New Roman" w:hAnsi="Times New Roman" w:cs="Times New Roman"/>
          <w:color w:val="000000"/>
          <w:sz w:val="28"/>
          <w:szCs w:val="28"/>
        </w:rPr>
        <w:t xml:space="preserve">министра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начальника Главного управления по чрезвычайным ситуациям Министерства </w:t>
      </w:r>
      <w:r w:rsidRPr="00707238">
        <w:rPr>
          <w:rFonts w:ascii="Times New Roman" w:hAnsi="Times New Roman" w:cs="Times New Roman"/>
          <w:color w:val="000000"/>
          <w:sz w:val="28"/>
          <w:szCs w:val="28"/>
        </w:rPr>
        <w:t>внутренних дел Приднестровской Молдавской Республики.</w:t>
      </w:r>
    </w:p>
    <w:p w:rsidR="0000376B" w:rsidRPr="00707238" w:rsidRDefault="0000376B" w:rsidP="00003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76B" w:rsidRPr="00707238" w:rsidRDefault="0000376B" w:rsidP="00003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238">
        <w:rPr>
          <w:rFonts w:ascii="Times New Roman" w:hAnsi="Times New Roman" w:cs="Times New Roman"/>
          <w:color w:val="000000"/>
          <w:sz w:val="28"/>
          <w:szCs w:val="28"/>
        </w:rPr>
        <w:t>2.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астоящий Указ вступает в силу со дня подписания. </w:t>
      </w:r>
    </w:p>
    <w:p w:rsidR="0000376B" w:rsidRPr="00707238" w:rsidRDefault="0000376B" w:rsidP="0000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76B" w:rsidRDefault="0000376B" w:rsidP="0000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AA5" w:rsidRDefault="00945AA5" w:rsidP="0000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AA5" w:rsidRDefault="00945AA5" w:rsidP="0000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AA5" w:rsidRPr="00B20A2A" w:rsidRDefault="00945AA5" w:rsidP="00945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A2A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945AA5" w:rsidRPr="00B20A2A" w:rsidRDefault="00945AA5" w:rsidP="00945AA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45AA5" w:rsidRPr="00B20A2A" w:rsidRDefault="00945AA5" w:rsidP="00945AA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45AA5" w:rsidRPr="009C776F" w:rsidRDefault="00945AA5" w:rsidP="00945A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AA5" w:rsidRPr="009C776F" w:rsidRDefault="00945AA5" w:rsidP="00945A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C776F">
        <w:rPr>
          <w:rFonts w:ascii="Times New Roman" w:hAnsi="Times New Roman"/>
          <w:sz w:val="28"/>
          <w:szCs w:val="28"/>
        </w:rPr>
        <w:t>г. Тирасполь</w:t>
      </w:r>
    </w:p>
    <w:p w:rsidR="00945AA5" w:rsidRPr="009C776F" w:rsidRDefault="009C776F" w:rsidP="00945A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</w:t>
      </w:r>
      <w:r w:rsidR="00945AA5" w:rsidRPr="009C776F">
        <w:rPr>
          <w:rFonts w:ascii="Times New Roman" w:hAnsi="Times New Roman"/>
          <w:sz w:val="28"/>
          <w:szCs w:val="28"/>
        </w:rPr>
        <w:t xml:space="preserve"> июня 2022 г.</w:t>
      </w:r>
    </w:p>
    <w:p w:rsidR="00945AA5" w:rsidRPr="009C776F" w:rsidRDefault="00D33450" w:rsidP="00945A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C776F">
        <w:rPr>
          <w:rFonts w:ascii="Times New Roman" w:hAnsi="Times New Roman"/>
          <w:sz w:val="28"/>
          <w:szCs w:val="28"/>
        </w:rPr>
        <w:t xml:space="preserve">   № </w:t>
      </w:r>
      <w:r w:rsidR="009C776F">
        <w:rPr>
          <w:rFonts w:ascii="Times New Roman" w:hAnsi="Times New Roman"/>
          <w:sz w:val="28"/>
          <w:szCs w:val="28"/>
        </w:rPr>
        <w:t>210</w:t>
      </w:r>
      <w:bookmarkStart w:id="0" w:name="_GoBack"/>
      <w:bookmarkEnd w:id="0"/>
    </w:p>
    <w:p w:rsidR="00945AA5" w:rsidRPr="009C776F" w:rsidRDefault="00945AA5" w:rsidP="0000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5AA5" w:rsidRPr="009C776F" w:rsidSect="00707238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6B"/>
    <w:rsid w:val="0000376B"/>
    <w:rsid w:val="0002372B"/>
    <w:rsid w:val="003A59D2"/>
    <w:rsid w:val="00491E6B"/>
    <w:rsid w:val="006103CC"/>
    <w:rsid w:val="00634D4C"/>
    <w:rsid w:val="00945AA5"/>
    <w:rsid w:val="009C776F"/>
    <w:rsid w:val="00D3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6CEB5-3025-4A99-9AE6-C6E964FA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76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37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6</cp:revision>
  <dcterms:created xsi:type="dcterms:W3CDTF">2022-06-03T07:21:00Z</dcterms:created>
  <dcterms:modified xsi:type="dcterms:W3CDTF">2022-06-06T06:36:00Z</dcterms:modified>
</cp:coreProperties>
</file>